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2BA3" w:rsidP="00181ABF" w:rsidRDefault="00BA2BA3" w14:paraId="32F5CF7C" w14:textId="77777777">
      <w:pPr>
        <w:pStyle w:val="Texto"/>
        <w:spacing w:before="0" w:after="0" w:line="240" w:lineRule="auto"/>
        <w:rPr>
          <w:sz w:val="24"/>
        </w:rPr>
      </w:pPr>
    </w:p>
    <w:p w:rsidR="00BA2BA3" w:rsidP="00181ABF" w:rsidRDefault="00BA2BA3" w14:paraId="1B258F88" w14:textId="77777777">
      <w:pPr>
        <w:pStyle w:val="Texto"/>
        <w:spacing w:before="0" w:after="0" w:line="240" w:lineRule="auto"/>
        <w:rPr>
          <w:sz w:val="24"/>
        </w:rPr>
      </w:pPr>
    </w:p>
    <w:p w:rsidRPr="00173DC1" w:rsidR="006F4DE5" w:rsidP="006F4DE5" w:rsidRDefault="006F4DE5" w14:paraId="176AEAAA" w14:textId="77777777">
      <w:pPr>
        <w:pStyle w:val="Texto"/>
        <w:spacing w:before="0" w:after="0" w:line="240" w:lineRule="auto"/>
        <w:contextualSpacing/>
        <w:jc w:val="center"/>
        <w:rPr>
          <w:b/>
          <w:bCs/>
          <w:sz w:val="24"/>
        </w:rPr>
      </w:pPr>
      <w:r w:rsidRPr="00173DC1">
        <w:rPr>
          <w:b/>
          <w:bCs/>
          <w:sz w:val="24"/>
        </w:rPr>
        <w:t>Circular Externa</w:t>
      </w:r>
    </w:p>
    <w:p w:rsidRPr="00173DC1" w:rsidR="006F4DE5" w:rsidP="006F4DE5" w:rsidRDefault="006F4DE5" w14:paraId="7BB9342D" w14:textId="38B95663">
      <w:pPr>
        <w:pStyle w:val="Texto"/>
        <w:spacing w:before="0" w:after="0" w:line="240" w:lineRule="auto"/>
        <w:contextualSpacing/>
        <w:jc w:val="center"/>
        <w:rPr>
          <w:sz w:val="24"/>
        </w:rPr>
      </w:pPr>
      <w:r w:rsidRPr="00173DC1">
        <w:rPr>
          <w:sz w:val="24"/>
        </w:rPr>
        <w:t>1</w:t>
      </w:r>
      <w:r w:rsidRPr="00173DC1" w:rsidR="00173DC1">
        <w:rPr>
          <w:sz w:val="24"/>
        </w:rPr>
        <w:t>5</w:t>
      </w:r>
      <w:r w:rsidRPr="00173DC1">
        <w:rPr>
          <w:sz w:val="24"/>
        </w:rPr>
        <w:t xml:space="preserve"> de enero del 2024</w:t>
      </w:r>
    </w:p>
    <w:sdt>
      <w:sdtPr>
        <w:rPr>
          <w:sz w:val="24"/>
        </w:rPr>
        <w:alias w:val="Consecutivo"/>
        <w:tag w:val="Consecutivo"/>
        <w:id w:val="-1764373498"/>
        <w:placeholder>
          <w:docPart w:val="E5686B92C2D44B2C84EA3EA3685B38F5"/>
        </w:placeholder>
        <w:text/>
      </w:sdtPr>
      <w:sdtEndPr/>
      <w:sdtContent>
        <w:p w:rsidRPr="00173DC1" w:rsidR="006F4DE5" w:rsidP="006F4DE5" w:rsidRDefault="006F4DE5" w14:paraId="0B1399F0" w14:textId="77777777">
          <w:pPr>
            <w:tabs>
              <w:tab w:val="left" w:pos="2843"/>
            </w:tabs>
            <w:spacing w:line="240" w:lineRule="auto"/>
            <w:contextualSpacing/>
            <w:jc w:val="center"/>
            <w:rPr>
              <w:sz w:val="24"/>
            </w:rPr>
          </w:pPr>
          <w:r>
            <w:t>SGF-0071-2024</w:t>
          </w:r>
        </w:p>
      </w:sdtContent>
    </w:sdt>
    <w:p w:rsidRPr="00173DC1" w:rsidR="006F4DE5" w:rsidP="006F4DE5" w:rsidRDefault="00173DC1" w14:paraId="0A053BC5" w14:textId="77777777">
      <w:pPr>
        <w:tabs>
          <w:tab w:val="left" w:pos="2843"/>
        </w:tabs>
        <w:spacing w:line="240" w:lineRule="auto"/>
        <w:contextualSpacing/>
        <w:jc w:val="center"/>
        <w:rPr>
          <w:sz w:val="24"/>
        </w:rPr>
      </w:pPr>
      <w:sdt>
        <w:sdtPr>
          <w:rPr>
            <w:sz w:val="24"/>
          </w:rPr>
          <w:alias w:val="Confidencialidad"/>
          <w:tag w:val="Confidencialidad"/>
          <w:id w:val="2063898970"/>
          <w:placeholder>
            <w:docPart w:val="B5078EBFB1784008A5E76F459E1798A5"/>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173DC1" w:rsidR="006F4DE5">
            <w:rPr>
              <w:sz w:val="24"/>
            </w:rPr>
            <w:t>SGF-PUBLICO</w:t>
          </w:r>
        </w:sdtContent>
      </w:sdt>
    </w:p>
    <w:p w:rsidR="006F4DE5" w:rsidP="006F4DE5" w:rsidRDefault="006F4DE5" w14:paraId="05D2B529" w14:textId="613C5AFD">
      <w:pPr>
        <w:tabs>
          <w:tab w:val="left" w:pos="2843"/>
        </w:tabs>
        <w:spacing w:line="240" w:lineRule="auto"/>
        <w:contextualSpacing/>
        <w:rPr>
          <w:sz w:val="24"/>
        </w:rPr>
      </w:pPr>
    </w:p>
    <w:p w:rsidRPr="00173DC1" w:rsidR="00173DC1" w:rsidP="006F4DE5" w:rsidRDefault="00173DC1" w14:paraId="637B9358" w14:textId="77777777">
      <w:pPr>
        <w:tabs>
          <w:tab w:val="left" w:pos="2843"/>
        </w:tabs>
        <w:spacing w:line="240" w:lineRule="auto"/>
        <w:contextualSpacing/>
        <w:rPr>
          <w:sz w:val="24"/>
        </w:rPr>
      </w:pPr>
    </w:p>
    <w:p w:rsidRPr="00173DC1" w:rsidR="006F4DE5" w:rsidP="006F4DE5" w:rsidRDefault="006F4DE5" w14:paraId="7F7C8908" w14:textId="77777777">
      <w:pPr>
        <w:widowControl w:val="0"/>
        <w:spacing w:line="240" w:lineRule="auto"/>
        <w:ind w:left="34" w:right="86"/>
        <w:contextualSpacing/>
        <w:outlineLvl w:val="0"/>
        <w:rPr>
          <w:b/>
          <w:sz w:val="24"/>
          <w:lang w:val="es-CR"/>
        </w:rPr>
      </w:pPr>
      <w:r w:rsidRPr="00173DC1">
        <w:rPr>
          <w:b/>
          <w:sz w:val="24"/>
          <w:lang w:val="es-CR"/>
        </w:rPr>
        <w:t xml:space="preserve">Dirigida a: </w:t>
      </w:r>
    </w:p>
    <w:p w:rsidRPr="00173DC1" w:rsidR="006F4DE5" w:rsidP="006F4DE5" w:rsidRDefault="006F4DE5" w14:paraId="67A1FF60" w14:textId="77777777">
      <w:pPr>
        <w:widowControl w:val="0"/>
        <w:spacing w:line="240" w:lineRule="auto"/>
        <w:ind w:left="34" w:right="86"/>
        <w:contextualSpacing/>
        <w:outlineLvl w:val="0"/>
        <w:rPr>
          <w:b/>
          <w:sz w:val="24"/>
          <w:lang w:val="es-CR"/>
        </w:rPr>
      </w:pPr>
    </w:p>
    <w:p w:rsidRPr="00173DC1" w:rsidR="006F4DE5" w:rsidP="006F4DE5" w:rsidRDefault="006F4DE5" w14:paraId="4CCEEF4C" w14:textId="77777777">
      <w:pPr>
        <w:widowControl w:val="0"/>
        <w:numPr>
          <w:ilvl w:val="0"/>
          <w:numId w:val="3"/>
        </w:numPr>
        <w:spacing w:line="240" w:lineRule="auto"/>
        <w:ind w:left="567" w:right="86" w:hanging="567"/>
        <w:contextualSpacing/>
        <w:rPr>
          <w:b/>
          <w:sz w:val="24"/>
          <w:lang w:val="es-CR" w:eastAsia="es-ES"/>
        </w:rPr>
      </w:pPr>
      <w:r w:rsidRPr="00173DC1">
        <w:rPr>
          <w:b/>
          <w:sz w:val="24"/>
          <w:lang w:val="es-CR" w:eastAsia="es-ES"/>
        </w:rPr>
        <w:t>Bancos Comerciales del Estado</w:t>
      </w:r>
    </w:p>
    <w:p w:rsidRPr="00173DC1" w:rsidR="006F4DE5" w:rsidP="006F4DE5" w:rsidRDefault="006F4DE5" w14:paraId="39BF2641" w14:textId="77777777">
      <w:pPr>
        <w:widowControl w:val="0"/>
        <w:numPr>
          <w:ilvl w:val="0"/>
          <w:numId w:val="3"/>
        </w:numPr>
        <w:spacing w:line="240" w:lineRule="auto"/>
        <w:ind w:left="567" w:right="86" w:hanging="567"/>
        <w:contextualSpacing/>
        <w:rPr>
          <w:b/>
          <w:sz w:val="24"/>
          <w:lang w:val="es-CR" w:eastAsia="es-ES"/>
        </w:rPr>
      </w:pPr>
      <w:r w:rsidRPr="00173DC1">
        <w:rPr>
          <w:b/>
          <w:sz w:val="24"/>
          <w:lang w:val="es-CR" w:eastAsia="es-ES"/>
        </w:rPr>
        <w:t>Bancos Creados por Leyes Especiales</w:t>
      </w:r>
    </w:p>
    <w:p w:rsidRPr="00173DC1" w:rsidR="006F4DE5" w:rsidP="006F4DE5" w:rsidRDefault="006F4DE5" w14:paraId="752B57D0" w14:textId="77777777">
      <w:pPr>
        <w:widowControl w:val="0"/>
        <w:numPr>
          <w:ilvl w:val="0"/>
          <w:numId w:val="3"/>
        </w:numPr>
        <w:spacing w:line="240" w:lineRule="auto"/>
        <w:ind w:left="567" w:right="86" w:hanging="567"/>
        <w:contextualSpacing/>
        <w:rPr>
          <w:b/>
          <w:sz w:val="24"/>
          <w:lang w:val="es-CR" w:eastAsia="es-ES"/>
        </w:rPr>
      </w:pPr>
      <w:r w:rsidRPr="00173DC1">
        <w:rPr>
          <w:b/>
          <w:sz w:val="24"/>
          <w:lang w:val="es-CR" w:eastAsia="es-ES"/>
        </w:rPr>
        <w:t>Bancos Privados</w:t>
      </w:r>
    </w:p>
    <w:p w:rsidRPr="00173DC1" w:rsidR="006F4DE5" w:rsidP="006F4DE5" w:rsidRDefault="006F4DE5" w14:paraId="1AD4BC5A" w14:textId="77777777">
      <w:pPr>
        <w:widowControl w:val="0"/>
        <w:numPr>
          <w:ilvl w:val="0"/>
          <w:numId w:val="3"/>
        </w:numPr>
        <w:spacing w:line="240" w:lineRule="auto"/>
        <w:ind w:left="567" w:right="86" w:hanging="567"/>
        <w:contextualSpacing/>
        <w:rPr>
          <w:b/>
          <w:sz w:val="24"/>
          <w:lang w:val="es-CR" w:eastAsia="es-ES"/>
        </w:rPr>
      </w:pPr>
      <w:r w:rsidRPr="00173DC1">
        <w:rPr>
          <w:b/>
          <w:sz w:val="24"/>
          <w:lang w:val="es-CR" w:eastAsia="es-ES"/>
        </w:rPr>
        <w:t>Empresas Financieras no Bancarias</w:t>
      </w:r>
    </w:p>
    <w:p w:rsidRPr="00173DC1" w:rsidR="006F4DE5" w:rsidP="006F4DE5" w:rsidRDefault="006F4DE5" w14:paraId="6E4A90D9" w14:textId="77777777">
      <w:pPr>
        <w:widowControl w:val="0"/>
        <w:numPr>
          <w:ilvl w:val="0"/>
          <w:numId w:val="3"/>
        </w:numPr>
        <w:spacing w:line="240" w:lineRule="auto"/>
        <w:ind w:left="567" w:right="86" w:hanging="567"/>
        <w:contextualSpacing/>
        <w:rPr>
          <w:b/>
          <w:sz w:val="24"/>
          <w:lang w:val="es-CR" w:eastAsia="es-ES"/>
        </w:rPr>
      </w:pPr>
      <w:r w:rsidRPr="00173DC1">
        <w:rPr>
          <w:b/>
          <w:sz w:val="24"/>
          <w:lang w:val="es-CR" w:eastAsia="es-ES"/>
        </w:rPr>
        <w:t>Otras Entidades Financieras</w:t>
      </w:r>
    </w:p>
    <w:p w:rsidRPr="00173DC1" w:rsidR="006F4DE5" w:rsidP="006F4DE5" w:rsidRDefault="006F4DE5" w14:paraId="3DA3D1F6" w14:textId="77777777">
      <w:pPr>
        <w:widowControl w:val="0"/>
        <w:numPr>
          <w:ilvl w:val="0"/>
          <w:numId w:val="3"/>
        </w:numPr>
        <w:spacing w:line="240" w:lineRule="auto"/>
        <w:ind w:left="567" w:right="86" w:hanging="567"/>
        <w:contextualSpacing/>
        <w:rPr>
          <w:b/>
          <w:sz w:val="24"/>
          <w:lang w:val="es-CR" w:eastAsia="es-ES"/>
        </w:rPr>
      </w:pPr>
      <w:r w:rsidRPr="00173DC1">
        <w:rPr>
          <w:b/>
          <w:sz w:val="24"/>
          <w:lang w:val="es-CR" w:eastAsia="es-ES"/>
        </w:rPr>
        <w:t>Organizaciones Cooperativas de Ahorro y Crédito</w:t>
      </w:r>
    </w:p>
    <w:p w:rsidRPr="00173DC1" w:rsidR="006F4DE5" w:rsidP="006F4DE5" w:rsidRDefault="006F4DE5" w14:paraId="50BAB165" w14:textId="77777777">
      <w:pPr>
        <w:widowControl w:val="0"/>
        <w:numPr>
          <w:ilvl w:val="0"/>
          <w:numId w:val="3"/>
        </w:numPr>
        <w:spacing w:line="240" w:lineRule="auto"/>
        <w:ind w:left="567" w:right="86" w:hanging="567"/>
        <w:contextualSpacing/>
        <w:rPr>
          <w:b/>
          <w:sz w:val="24"/>
          <w:lang w:val="es-CR" w:eastAsia="es-ES"/>
        </w:rPr>
      </w:pPr>
      <w:r w:rsidRPr="00173DC1">
        <w:rPr>
          <w:b/>
          <w:sz w:val="24"/>
          <w:lang w:val="es-CR" w:eastAsia="es-ES"/>
        </w:rPr>
        <w:t>Asociaciones Mutualistas de Ahorro y Crédito</w:t>
      </w:r>
    </w:p>
    <w:p w:rsidRPr="00173DC1" w:rsidR="006F4DE5" w:rsidP="006F4DE5" w:rsidRDefault="006F4DE5" w14:paraId="2534402B" w14:textId="77777777">
      <w:pPr>
        <w:widowControl w:val="0"/>
        <w:numPr>
          <w:ilvl w:val="0"/>
          <w:numId w:val="3"/>
        </w:numPr>
        <w:spacing w:after="200" w:line="240" w:lineRule="auto"/>
        <w:ind w:left="567" w:right="86" w:hanging="567"/>
        <w:contextualSpacing/>
        <w:rPr>
          <w:b/>
          <w:sz w:val="24"/>
          <w:lang w:val="es-CR" w:eastAsia="es-ES"/>
        </w:rPr>
      </w:pPr>
      <w:r w:rsidRPr="00173DC1">
        <w:rPr>
          <w:b/>
          <w:sz w:val="24"/>
          <w:lang w:val="es-CR" w:eastAsia="es-ES"/>
        </w:rPr>
        <w:t>Asociación Bancaria Costarricense</w:t>
      </w:r>
    </w:p>
    <w:p w:rsidRPr="00173DC1" w:rsidR="006F4DE5" w:rsidP="006F4DE5" w:rsidRDefault="006F4DE5" w14:paraId="608E683E" w14:textId="77777777">
      <w:pPr>
        <w:widowControl w:val="0"/>
        <w:numPr>
          <w:ilvl w:val="0"/>
          <w:numId w:val="3"/>
        </w:numPr>
        <w:spacing w:after="200" w:line="240" w:lineRule="auto"/>
        <w:ind w:left="567" w:right="86" w:hanging="567"/>
        <w:contextualSpacing/>
        <w:rPr>
          <w:b/>
          <w:sz w:val="24"/>
          <w:lang w:val="es-CR" w:eastAsia="es-ES"/>
        </w:rPr>
      </w:pPr>
      <w:r w:rsidRPr="00173DC1">
        <w:rPr>
          <w:b/>
          <w:sz w:val="24"/>
          <w:lang w:val="es-CR" w:eastAsia="es-ES"/>
        </w:rPr>
        <w:t>Cámara de Bancos e Instituciones Financieras de Costa Rica</w:t>
      </w:r>
    </w:p>
    <w:p w:rsidRPr="00173DC1" w:rsidR="006F4DE5" w:rsidP="006F4DE5" w:rsidRDefault="006F4DE5" w14:paraId="5241FC52" w14:textId="77777777">
      <w:pPr>
        <w:widowControl w:val="0"/>
        <w:spacing w:line="240" w:lineRule="auto"/>
        <w:ind w:left="567" w:right="86"/>
        <w:contextualSpacing/>
        <w:rPr>
          <w:b/>
          <w:sz w:val="24"/>
          <w:lang w:val="es-CR" w:eastAsia="es-ES"/>
        </w:rPr>
      </w:pPr>
    </w:p>
    <w:p w:rsidRPr="00173DC1" w:rsidR="006F4DE5" w:rsidP="006F4DE5" w:rsidRDefault="006F4DE5" w14:paraId="4879C1E9" w14:textId="77777777">
      <w:pPr>
        <w:pStyle w:val="Texto"/>
        <w:spacing w:before="0" w:after="0" w:line="240" w:lineRule="auto"/>
        <w:contextualSpacing/>
        <w:rPr>
          <w:b/>
          <w:sz w:val="24"/>
          <w:lang w:val="es-CR"/>
        </w:rPr>
      </w:pPr>
    </w:p>
    <w:p w:rsidRPr="00173DC1" w:rsidR="006F4DE5" w:rsidP="006F4DE5" w:rsidRDefault="006F4DE5" w14:paraId="0210E59C" w14:textId="38867CC5">
      <w:pPr>
        <w:spacing w:line="240" w:lineRule="auto"/>
        <w:contextualSpacing/>
        <w:rPr>
          <w:rFonts w:cs="Arial"/>
          <w:sz w:val="24"/>
          <w:lang w:val="es-CR"/>
        </w:rPr>
      </w:pPr>
      <w:r w:rsidRPr="00173DC1">
        <w:rPr>
          <w:b/>
          <w:sz w:val="24"/>
        </w:rPr>
        <w:t xml:space="preserve">Asunto: </w:t>
      </w:r>
      <w:r w:rsidRPr="00173DC1">
        <w:rPr>
          <w:bCs/>
          <w:sz w:val="24"/>
        </w:rPr>
        <w:t xml:space="preserve">Comunicación de ampliación de plazo por parte del </w:t>
      </w:r>
      <w:r w:rsidRPr="00173DC1">
        <w:rPr>
          <w:sz w:val="24"/>
        </w:rPr>
        <w:t>Consejo Nacional de Supervisión del Sistema Financiero</w:t>
      </w:r>
      <w:r w:rsidRPr="00173DC1">
        <w:rPr>
          <w:bCs/>
          <w:sz w:val="24"/>
        </w:rPr>
        <w:t xml:space="preserve"> a la consulta externa a la modificación del </w:t>
      </w:r>
      <w:r w:rsidRPr="00173DC1">
        <w:rPr>
          <w:i/>
          <w:iCs/>
          <w:sz w:val="24"/>
        </w:rPr>
        <w:t>Reglamento sobre la Suficiencia Patrimonial de Entidades Financieras</w:t>
      </w:r>
      <w:r w:rsidRPr="00173DC1">
        <w:rPr>
          <w:sz w:val="24"/>
        </w:rPr>
        <w:t>, Acuerdo SUGEF 3-06.</w:t>
      </w:r>
    </w:p>
    <w:p w:rsidRPr="00173DC1" w:rsidR="006F4DE5" w:rsidP="006F4DE5" w:rsidRDefault="006F4DE5" w14:paraId="5D453C9B" w14:textId="77777777">
      <w:pPr>
        <w:spacing w:line="240" w:lineRule="auto"/>
        <w:contextualSpacing/>
        <w:rPr>
          <w:rFonts w:cs="Arial"/>
          <w:b/>
          <w:bCs/>
          <w:sz w:val="24"/>
          <w:lang w:val="es-CR"/>
        </w:rPr>
      </w:pPr>
    </w:p>
    <w:p w:rsidRPr="00173DC1" w:rsidR="006F4DE5" w:rsidP="006F4DE5" w:rsidRDefault="006F4DE5" w14:paraId="4432E339" w14:textId="77777777">
      <w:pPr>
        <w:widowControl w:val="0"/>
        <w:spacing w:after="240" w:line="240" w:lineRule="auto"/>
        <w:jc w:val="left"/>
        <w:rPr>
          <w:b/>
          <w:bCs/>
          <w:sz w:val="24"/>
        </w:rPr>
      </w:pPr>
      <w:r w:rsidRPr="00173DC1">
        <w:rPr>
          <w:b/>
          <w:bCs/>
          <w:sz w:val="24"/>
        </w:rPr>
        <w:t xml:space="preserve">La Superintendencia General de Entidades Financieras, </w:t>
      </w:r>
    </w:p>
    <w:p w:rsidRPr="00173DC1" w:rsidR="006F4DE5" w:rsidP="006F4DE5" w:rsidRDefault="006F4DE5" w14:paraId="6F43D52D" w14:textId="77777777">
      <w:pPr>
        <w:pStyle w:val="Default"/>
        <w:ind w:left="993" w:hanging="993"/>
        <w:contextualSpacing/>
        <w:jc w:val="both"/>
        <w:rPr>
          <w:rFonts w:ascii="Cambria" w:hAnsi="Cambria"/>
          <w:b/>
        </w:rPr>
      </w:pPr>
      <w:r w:rsidRPr="00173DC1">
        <w:rPr>
          <w:rFonts w:ascii="Cambria" w:hAnsi="Cambria"/>
          <w:b/>
        </w:rPr>
        <w:t>Considerando que:</w:t>
      </w:r>
    </w:p>
    <w:p w:rsidRPr="00173DC1" w:rsidR="006F4DE5" w:rsidP="006F4DE5" w:rsidRDefault="006F4DE5" w14:paraId="18560687" w14:textId="77777777">
      <w:pPr>
        <w:pStyle w:val="Default"/>
        <w:ind w:left="993" w:hanging="993"/>
        <w:contextualSpacing/>
        <w:jc w:val="both"/>
        <w:rPr>
          <w:rFonts w:ascii="Cambria" w:hAnsi="Cambria"/>
          <w:b/>
        </w:rPr>
      </w:pPr>
    </w:p>
    <w:p w:rsidRPr="00173DC1" w:rsidR="006F4DE5" w:rsidP="006F4DE5" w:rsidRDefault="006F4DE5" w14:paraId="3745212A" w14:textId="77777777">
      <w:pPr>
        <w:widowControl w:val="0"/>
        <w:numPr>
          <w:ilvl w:val="0"/>
          <w:numId w:val="4"/>
        </w:numPr>
        <w:spacing w:after="240" w:line="240" w:lineRule="auto"/>
        <w:rPr>
          <w:sz w:val="24"/>
        </w:rPr>
      </w:pPr>
      <w:r w:rsidRPr="00173DC1">
        <w:rPr>
          <w:sz w:val="24"/>
        </w:rPr>
        <w:t xml:space="preserve">El Consejo Nacional de Supervisión del Sistema Financiero, mediante el Artículo 7 de la sesión 1837-2023 del 4 de diciembre de 2023 aprobó el envío en consulta de propuesta de la modificación al </w:t>
      </w:r>
      <w:r w:rsidRPr="00173DC1">
        <w:rPr>
          <w:i/>
          <w:iCs/>
          <w:sz w:val="24"/>
        </w:rPr>
        <w:t>Reglamento sobre la Suficiencia Patrimonial de Entidades Financieras</w:t>
      </w:r>
      <w:r w:rsidRPr="00173DC1">
        <w:rPr>
          <w:sz w:val="24"/>
        </w:rPr>
        <w:t>, Acuerdo SUGEF 3-06.</w:t>
      </w:r>
    </w:p>
    <w:p w:rsidRPr="00173DC1" w:rsidR="006F4DE5" w:rsidP="00945A6C" w:rsidRDefault="00945A6C" w14:paraId="72DD5C41" w14:textId="6F612A81">
      <w:pPr>
        <w:pStyle w:val="Prrafodelista"/>
        <w:numPr>
          <w:ilvl w:val="0"/>
          <w:numId w:val="4"/>
        </w:numPr>
        <w:jc w:val="both"/>
        <w:rPr>
          <w:rFonts w:ascii="Cambria" w:hAnsi="Cambria" w:eastAsia="Times New Roman" w:cs="Times New Roman"/>
          <w:noProof/>
          <w:sz w:val="24"/>
          <w:szCs w:val="24"/>
          <w:lang w:val="es-ES"/>
        </w:rPr>
      </w:pPr>
      <w:r w:rsidRPr="00173DC1">
        <w:rPr>
          <w:rFonts w:ascii="Cambria" w:hAnsi="Cambria"/>
          <w:noProof/>
          <w:sz w:val="24"/>
          <w:szCs w:val="24"/>
        </w:rPr>
        <w:t>Mediante oficio SGF-0041-2024 y PDC-0002-2024 emitido por la SUGEF y CONASSIF del 10 de enero del 2024, respectivamente,</w:t>
      </w:r>
      <w:r w:rsidRPr="00173DC1">
        <w:rPr>
          <w:rFonts w:ascii="Cambria" w:hAnsi="Cambria"/>
          <w:sz w:val="24"/>
          <w:szCs w:val="24"/>
        </w:rPr>
        <w:t xml:space="preserve"> se </w:t>
      </w:r>
      <w:r w:rsidRPr="00173DC1">
        <w:rPr>
          <w:rFonts w:ascii="Cambria" w:hAnsi="Cambria" w:eastAsia="Times New Roman" w:cs="Times New Roman"/>
          <w:noProof/>
          <w:sz w:val="24"/>
          <w:szCs w:val="24"/>
          <w:lang w:val="es-ES"/>
        </w:rPr>
        <w:t>amplió el plazo a que hace referencia el oficio CNS-1837/07 del 8 de diciembre del 2023 al 31 de enero de 2024.</w:t>
      </w:r>
    </w:p>
    <w:p w:rsidRPr="00173DC1" w:rsidR="006F4DE5" w:rsidP="006F4DE5" w:rsidRDefault="006F4DE5" w14:paraId="3129235F" w14:textId="35A51574">
      <w:pPr>
        <w:spacing w:before="120" w:after="120" w:line="240" w:lineRule="auto"/>
        <w:ind w:hanging="10"/>
        <w:contextualSpacing/>
        <w:rPr>
          <w:b/>
          <w:sz w:val="24"/>
        </w:rPr>
      </w:pPr>
      <w:r w:rsidRPr="00173DC1">
        <w:rPr>
          <w:b/>
          <w:sz w:val="24"/>
          <w:lang w:val="es-CR"/>
        </w:rPr>
        <w:t xml:space="preserve">Por tanto, </w:t>
      </w:r>
      <w:r w:rsidRPr="00173DC1" w:rsidR="002E5BC5">
        <w:rPr>
          <w:b/>
          <w:sz w:val="24"/>
          <w:lang w:val="es-CR"/>
        </w:rPr>
        <w:t>comunica</w:t>
      </w:r>
      <w:r w:rsidRPr="00173DC1">
        <w:rPr>
          <w:b/>
          <w:sz w:val="24"/>
        </w:rPr>
        <w:t>:</w:t>
      </w:r>
    </w:p>
    <w:p w:rsidRPr="00173DC1" w:rsidR="006F4DE5" w:rsidP="006F4DE5" w:rsidRDefault="006F4DE5" w14:paraId="123ED3CC" w14:textId="77777777">
      <w:pPr>
        <w:widowControl w:val="0"/>
        <w:spacing w:line="240" w:lineRule="auto"/>
        <w:contextualSpacing/>
        <w:rPr>
          <w:sz w:val="24"/>
          <w:lang w:val="es-CR"/>
        </w:rPr>
      </w:pPr>
    </w:p>
    <w:p w:rsidRPr="00173DC1" w:rsidR="006F4DE5" w:rsidP="002E5BC5" w:rsidRDefault="002E5BC5" w14:paraId="0F4FFC40" w14:textId="49FBEDDA">
      <w:pPr>
        <w:pStyle w:val="Prrafodelista"/>
        <w:numPr>
          <w:ilvl w:val="0"/>
          <w:numId w:val="6"/>
        </w:numPr>
        <w:spacing w:before="120" w:after="120" w:line="240" w:lineRule="auto"/>
        <w:jc w:val="both"/>
        <w:rPr>
          <w:rFonts w:ascii="Cambria" w:hAnsi="Cambria"/>
          <w:sz w:val="24"/>
          <w:szCs w:val="24"/>
        </w:rPr>
      </w:pPr>
      <w:r w:rsidRPr="00173DC1">
        <w:rPr>
          <w:rFonts w:ascii="Cambria" w:hAnsi="Cambria"/>
          <w:sz w:val="24"/>
          <w:szCs w:val="24"/>
        </w:rPr>
        <w:t>Que el Consejo Nacional de Supervisión del Sistema Financiero</w:t>
      </w:r>
      <w:r w:rsidRPr="00173DC1" w:rsidR="00945A6C">
        <w:rPr>
          <w:rFonts w:ascii="Cambria" w:hAnsi="Cambria"/>
          <w:sz w:val="24"/>
          <w:szCs w:val="24"/>
        </w:rPr>
        <w:t xml:space="preserve"> y la Superintendencia General de Entidades Financieras</w:t>
      </w:r>
      <w:r w:rsidRPr="00173DC1">
        <w:rPr>
          <w:rFonts w:ascii="Cambria" w:hAnsi="Cambria"/>
          <w:sz w:val="24"/>
          <w:szCs w:val="24"/>
        </w:rPr>
        <w:t xml:space="preserve"> decidi</w:t>
      </w:r>
      <w:r w:rsidRPr="00173DC1" w:rsidR="00945A6C">
        <w:rPr>
          <w:rFonts w:ascii="Cambria" w:hAnsi="Cambria"/>
          <w:sz w:val="24"/>
          <w:szCs w:val="24"/>
        </w:rPr>
        <w:t>eron</w:t>
      </w:r>
      <w:r w:rsidRPr="00173DC1">
        <w:rPr>
          <w:rFonts w:ascii="Cambria" w:hAnsi="Cambria"/>
          <w:sz w:val="24"/>
          <w:szCs w:val="24"/>
        </w:rPr>
        <w:t xml:space="preserve"> a</w:t>
      </w:r>
      <w:r w:rsidRPr="00173DC1" w:rsidR="006F4DE5">
        <w:rPr>
          <w:rFonts w:ascii="Cambria" w:hAnsi="Cambria"/>
          <w:sz w:val="24"/>
          <w:szCs w:val="24"/>
        </w:rPr>
        <w:t>mpliar el plazo a que hace referencia</w:t>
      </w:r>
      <w:r w:rsidRPr="00173DC1" w:rsidR="00945A6C">
        <w:rPr>
          <w:rFonts w:ascii="Cambria" w:hAnsi="Cambria"/>
          <w:sz w:val="24"/>
          <w:szCs w:val="24"/>
        </w:rPr>
        <w:t xml:space="preserve"> el oficio</w:t>
      </w:r>
      <w:r w:rsidRPr="00173DC1" w:rsidR="006F4DE5">
        <w:rPr>
          <w:rFonts w:ascii="Cambria" w:hAnsi="Cambria"/>
          <w:sz w:val="24"/>
          <w:szCs w:val="24"/>
        </w:rPr>
        <w:t xml:space="preserve"> </w:t>
      </w:r>
      <w:r w:rsidRPr="00173DC1">
        <w:rPr>
          <w:rFonts w:ascii="Cambria" w:hAnsi="Cambria"/>
          <w:sz w:val="24"/>
          <w:szCs w:val="24"/>
        </w:rPr>
        <w:t>CNS-1837/07</w:t>
      </w:r>
      <w:r w:rsidRPr="00173DC1" w:rsidR="006F4DE5">
        <w:rPr>
          <w:rFonts w:ascii="Cambria" w:hAnsi="Cambria"/>
          <w:sz w:val="24"/>
          <w:szCs w:val="24"/>
        </w:rPr>
        <w:t xml:space="preserve"> </w:t>
      </w:r>
      <w:r w:rsidRPr="00173DC1">
        <w:rPr>
          <w:rFonts w:ascii="Cambria" w:hAnsi="Cambria"/>
          <w:sz w:val="24"/>
          <w:szCs w:val="24"/>
        </w:rPr>
        <w:t xml:space="preserve">del 8 de diciembre del 2023 </w:t>
      </w:r>
      <w:r w:rsidRPr="00173DC1" w:rsidR="006F4DE5">
        <w:rPr>
          <w:rFonts w:ascii="Cambria" w:hAnsi="Cambria"/>
          <w:sz w:val="24"/>
          <w:szCs w:val="24"/>
        </w:rPr>
        <w:t xml:space="preserve">al </w:t>
      </w:r>
      <w:r w:rsidRPr="00173DC1">
        <w:rPr>
          <w:rFonts w:ascii="Cambria" w:hAnsi="Cambria"/>
          <w:sz w:val="24"/>
          <w:szCs w:val="24"/>
        </w:rPr>
        <w:t>31</w:t>
      </w:r>
      <w:r w:rsidRPr="00173DC1" w:rsidR="006F4DE5">
        <w:rPr>
          <w:rFonts w:ascii="Cambria" w:hAnsi="Cambria"/>
          <w:sz w:val="24"/>
          <w:szCs w:val="24"/>
        </w:rPr>
        <w:t xml:space="preserve"> de </w:t>
      </w:r>
      <w:r w:rsidRPr="00173DC1">
        <w:rPr>
          <w:rFonts w:ascii="Cambria" w:hAnsi="Cambria"/>
          <w:sz w:val="24"/>
          <w:szCs w:val="24"/>
        </w:rPr>
        <w:t>en</w:t>
      </w:r>
      <w:r w:rsidRPr="00173DC1" w:rsidR="006F4DE5">
        <w:rPr>
          <w:rFonts w:ascii="Cambria" w:hAnsi="Cambria"/>
          <w:sz w:val="24"/>
          <w:szCs w:val="24"/>
        </w:rPr>
        <w:t>ero de 2024</w:t>
      </w:r>
      <w:r w:rsidRPr="00173DC1" w:rsidR="006F4DE5">
        <w:rPr>
          <w:rFonts w:ascii="Cambria" w:hAnsi="Cambria" w:cs="Times New Roman"/>
          <w:sz w:val="24"/>
          <w:szCs w:val="24"/>
        </w:rPr>
        <w:t>.</w:t>
      </w:r>
    </w:p>
    <w:p w:rsidRPr="00173DC1" w:rsidR="006F4DE5" w:rsidP="002E5BC5" w:rsidRDefault="006F4DE5" w14:paraId="4C8184E8" w14:textId="77777777">
      <w:pPr>
        <w:spacing w:line="240" w:lineRule="auto"/>
        <w:rPr>
          <w:sz w:val="24"/>
        </w:rPr>
      </w:pPr>
    </w:p>
    <w:p w:rsidRPr="00173DC1" w:rsidR="006F4DE5" w:rsidP="006F4DE5" w:rsidRDefault="006F4DE5" w14:paraId="1FD4A348" w14:textId="77777777">
      <w:pPr>
        <w:pStyle w:val="Texto"/>
        <w:spacing w:before="0" w:after="0" w:line="240" w:lineRule="auto"/>
        <w:contextualSpacing/>
        <w:rPr>
          <w:sz w:val="24"/>
        </w:rPr>
      </w:pPr>
      <w:r w:rsidRPr="00173DC1">
        <w:rPr>
          <w:noProof/>
          <w:sz w:val="24"/>
        </w:rPr>
        <w:drawing>
          <wp:anchor distT="0" distB="0" distL="114300" distR="114300" simplePos="0" relativeHeight="251659264" behindDoc="1" locked="0" layoutInCell="1" allowOverlap="1" wp14:editId="184E6353" wp14:anchorId="5BF31A8C">
            <wp:simplePos x="0" y="0"/>
            <wp:positionH relativeFrom="column">
              <wp:posOffset>-129540</wp:posOffset>
            </wp:positionH>
            <wp:positionV relativeFrom="paragraph">
              <wp:posOffset>201930</wp:posOffset>
            </wp:positionV>
            <wp:extent cx="2519680" cy="3905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173DC1">
        <w:rPr>
          <w:sz w:val="24"/>
        </w:rPr>
        <w:t>Atentamente,</w:t>
      </w:r>
    </w:p>
    <w:p w:rsidRPr="00173DC1" w:rsidR="006F4DE5" w:rsidP="006F4DE5" w:rsidRDefault="006F4DE5" w14:paraId="3B88C352" w14:textId="77777777">
      <w:pPr>
        <w:pStyle w:val="Texto"/>
        <w:spacing w:before="0" w:after="0" w:line="240" w:lineRule="auto"/>
        <w:contextualSpacing/>
        <w:rPr>
          <w:sz w:val="24"/>
        </w:rPr>
      </w:pPr>
    </w:p>
    <w:p w:rsidRPr="00173DC1" w:rsidR="006F4DE5" w:rsidP="006F4DE5" w:rsidRDefault="006F4DE5" w14:paraId="08B9E32E" w14:textId="77777777">
      <w:pPr>
        <w:spacing w:line="240" w:lineRule="auto"/>
        <w:contextualSpacing/>
        <w:rPr>
          <w:sz w:val="24"/>
        </w:rPr>
      </w:pPr>
    </w:p>
    <w:p w:rsidRPr="00173DC1" w:rsidR="006F4DE5" w:rsidP="006F4DE5" w:rsidRDefault="006F4DE5" w14:paraId="5E4D0CA3" w14:textId="77777777">
      <w:pPr>
        <w:spacing w:line="240" w:lineRule="auto"/>
        <w:contextualSpacing/>
        <w:rPr>
          <w:sz w:val="24"/>
        </w:rPr>
      </w:pPr>
    </w:p>
    <w:p w:rsidRPr="00173DC1" w:rsidR="006F4DE5" w:rsidP="006F4DE5" w:rsidRDefault="006F4DE5" w14:paraId="4CEABA82" w14:textId="77777777">
      <w:pPr>
        <w:spacing w:line="240" w:lineRule="auto"/>
        <w:contextualSpacing/>
        <w:jc w:val="left"/>
        <w:rPr>
          <w:sz w:val="24"/>
        </w:rPr>
      </w:pPr>
      <w:r w:rsidRPr="00173DC1">
        <w:rPr>
          <w:sz w:val="24"/>
        </w:rPr>
        <w:t>José Armando Fallas Martínez</w:t>
      </w:r>
    </w:p>
    <w:p w:rsidRPr="00173DC1" w:rsidR="006F4DE5" w:rsidP="006F4DE5" w:rsidRDefault="006F4DE5" w14:paraId="6401D947" w14:textId="77777777">
      <w:pPr>
        <w:spacing w:line="240" w:lineRule="auto"/>
        <w:contextualSpacing/>
        <w:jc w:val="left"/>
        <w:rPr>
          <w:sz w:val="24"/>
          <w:lang w:val="es-CR"/>
        </w:rPr>
      </w:pPr>
      <w:r w:rsidRPr="00173DC1">
        <w:rPr>
          <w:b/>
          <w:bCs/>
          <w:sz w:val="24"/>
        </w:rPr>
        <w:t>Intendente General</w:t>
      </w:r>
    </w:p>
    <w:p w:rsidRPr="00173DC1" w:rsidR="006F4DE5" w:rsidP="006F4DE5" w:rsidRDefault="006F4DE5" w14:paraId="35F960A5" w14:textId="77777777">
      <w:pPr>
        <w:pStyle w:val="Negrita"/>
        <w:spacing w:line="240" w:lineRule="auto"/>
        <w:contextualSpacing/>
        <w:jc w:val="left"/>
        <w:rPr>
          <w:noProof/>
          <w:sz w:val="24"/>
          <w:lang w:val="es-CR" w:eastAsia="es-CR"/>
        </w:rPr>
      </w:pPr>
    </w:p>
    <w:p w:rsidRPr="00173DC1" w:rsidR="006F4DE5" w:rsidP="006F4DE5" w:rsidRDefault="006F4DE5" w14:paraId="3AFD6A57" w14:textId="77777777">
      <w:pPr>
        <w:spacing w:line="240" w:lineRule="auto"/>
        <w:contextualSpacing/>
        <w:rPr>
          <w:b/>
          <w:bCs/>
          <w:sz w:val="24"/>
          <w:lang w:val="es-CR"/>
        </w:rPr>
      </w:pPr>
      <w:r w:rsidRPr="00173DC1">
        <w:rPr>
          <w:b/>
          <w:bCs/>
          <w:sz w:val="24"/>
          <w:lang w:val="es-CR"/>
        </w:rPr>
        <w:t>GAA/gvl*</w:t>
      </w:r>
    </w:p>
    <w:p w:rsidRPr="00173DC1" w:rsidR="006F4DE5" w:rsidP="006F4DE5" w:rsidRDefault="006F4DE5" w14:paraId="26E561A0" w14:textId="77777777">
      <w:pPr>
        <w:spacing w:line="240" w:lineRule="auto"/>
        <w:contextualSpacing/>
        <w:rPr>
          <w:sz w:val="24"/>
          <w:lang w:val="es-CR"/>
        </w:rPr>
      </w:pPr>
    </w:p>
    <w:p w:rsidRPr="00173DC1" w:rsidR="006F4DE5" w:rsidP="006F4DE5" w:rsidRDefault="006F4DE5" w14:paraId="48DEFEAE" w14:textId="77777777">
      <w:pPr>
        <w:pStyle w:val="Prrafodelista"/>
        <w:numPr>
          <w:ilvl w:val="0"/>
          <w:numId w:val="5"/>
        </w:numPr>
        <w:spacing w:before="120" w:after="120" w:line="240" w:lineRule="auto"/>
        <w:rPr>
          <w:rFonts w:ascii="Cambria" w:hAnsi="Cambria" w:eastAsia="Calibri"/>
          <w:sz w:val="24"/>
          <w:szCs w:val="24"/>
        </w:rPr>
      </w:pPr>
      <w:r w:rsidRPr="00173DC1">
        <w:rPr>
          <w:rFonts w:ascii="Cambria" w:hAnsi="Cambria" w:eastAsia="Calibri"/>
          <w:b/>
          <w:bCs/>
          <w:sz w:val="24"/>
          <w:szCs w:val="24"/>
        </w:rPr>
        <w:t xml:space="preserve">Asociación Bancaria Costarricense, </w:t>
      </w:r>
    </w:p>
    <w:p w:rsidRPr="00173DC1" w:rsidR="006F4DE5" w:rsidP="006F4DE5" w:rsidRDefault="006F4DE5" w14:paraId="2DDD44F6" w14:textId="77777777">
      <w:pPr>
        <w:pStyle w:val="Prrafodelista"/>
        <w:spacing w:before="120" w:after="120" w:line="240" w:lineRule="auto"/>
        <w:ind w:left="360"/>
        <w:rPr>
          <w:rFonts w:ascii="Cambria" w:hAnsi="Cambria" w:eastAsia="Calibri"/>
          <w:sz w:val="24"/>
          <w:szCs w:val="24"/>
        </w:rPr>
      </w:pPr>
      <w:r w:rsidRPr="00173DC1">
        <w:rPr>
          <w:rFonts w:ascii="Cambria" w:hAnsi="Cambria" w:eastAsia="Calibri"/>
          <w:sz w:val="24"/>
          <w:szCs w:val="24"/>
        </w:rPr>
        <w:t xml:space="preserve">Correo electrónico: </w:t>
      </w:r>
      <w:hyperlink w:history="1" r:id="rId13">
        <w:r w:rsidRPr="00173DC1">
          <w:rPr>
            <w:rStyle w:val="Hipervnculo"/>
            <w:rFonts w:ascii="Cambria" w:hAnsi="Cambria"/>
            <w:sz w:val="24"/>
            <w:szCs w:val="24"/>
          </w:rPr>
          <w:t>ejecutiva@abc.fi.cr</w:t>
        </w:r>
      </w:hyperlink>
      <w:r w:rsidRPr="00173DC1">
        <w:rPr>
          <w:rFonts w:ascii="Cambria" w:hAnsi="Cambria"/>
          <w:sz w:val="24"/>
          <w:szCs w:val="24"/>
        </w:rPr>
        <w:t xml:space="preserve"> ; </w:t>
      </w:r>
      <w:hyperlink w:history="1" r:id="rId14">
        <w:r w:rsidRPr="00173DC1">
          <w:rPr>
            <w:rStyle w:val="Hipervnculo"/>
            <w:rFonts w:ascii="Cambria" w:hAnsi="Cambria" w:eastAsia="Calibri"/>
            <w:sz w:val="24"/>
            <w:szCs w:val="24"/>
          </w:rPr>
          <w:t>secretaria@abc.fi.cr</w:t>
        </w:r>
      </w:hyperlink>
      <w:r w:rsidRPr="00173DC1">
        <w:rPr>
          <w:rFonts w:ascii="Cambria" w:hAnsi="Cambria" w:eastAsia="Calibri"/>
          <w:sz w:val="24"/>
          <w:szCs w:val="24"/>
        </w:rPr>
        <w:t xml:space="preserve">; </w:t>
      </w:r>
    </w:p>
    <w:p w:rsidRPr="00173DC1" w:rsidR="006F4DE5" w:rsidP="006F4DE5" w:rsidRDefault="006F4DE5" w14:paraId="1CAB4C7D" w14:textId="77777777">
      <w:pPr>
        <w:pStyle w:val="Prrafodelista"/>
        <w:spacing w:before="120" w:after="120" w:line="240" w:lineRule="auto"/>
        <w:ind w:left="360"/>
        <w:rPr>
          <w:rFonts w:ascii="Cambria" w:hAnsi="Cambria" w:eastAsia="Calibri"/>
          <w:sz w:val="24"/>
          <w:szCs w:val="24"/>
        </w:rPr>
      </w:pPr>
    </w:p>
    <w:p w:rsidRPr="00173DC1" w:rsidR="006F4DE5" w:rsidP="006F4DE5" w:rsidRDefault="006F4DE5" w14:paraId="72A216F2" w14:textId="77777777">
      <w:pPr>
        <w:pStyle w:val="Prrafodelista"/>
        <w:spacing w:before="120" w:after="120" w:line="240" w:lineRule="auto"/>
        <w:ind w:left="360"/>
        <w:rPr>
          <w:rFonts w:ascii="Cambria" w:hAnsi="Cambria" w:eastAsia="Calibri"/>
          <w:b/>
          <w:bCs/>
          <w:sz w:val="24"/>
          <w:szCs w:val="24"/>
        </w:rPr>
      </w:pPr>
      <w:r w:rsidRPr="00173DC1">
        <w:rPr>
          <w:rFonts w:ascii="Cambria" w:hAnsi="Cambria" w:eastAsia="Calibri"/>
          <w:b/>
          <w:bCs/>
          <w:sz w:val="24"/>
          <w:szCs w:val="24"/>
        </w:rPr>
        <w:t xml:space="preserve">Cámara de Bancos e Instituciones Financieras de Costa Rica, </w:t>
      </w:r>
    </w:p>
    <w:p w:rsidRPr="00173DC1" w:rsidR="006F4DE5" w:rsidP="006F4DE5" w:rsidRDefault="006F4DE5" w14:paraId="4F574351" w14:textId="77777777">
      <w:pPr>
        <w:pStyle w:val="Prrafodelista"/>
        <w:spacing w:before="120" w:after="120" w:line="240" w:lineRule="auto"/>
        <w:ind w:left="360"/>
        <w:rPr>
          <w:rFonts w:ascii="Cambria" w:hAnsi="Cambria" w:eastAsia="Calibri"/>
          <w:sz w:val="24"/>
          <w:szCs w:val="24"/>
        </w:rPr>
      </w:pPr>
      <w:r w:rsidRPr="00173DC1">
        <w:rPr>
          <w:rFonts w:ascii="Cambria" w:hAnsi="Cambria" w:eastAsia="Calibri"/>
          <w:sz w:val="24"/>
          <w:szCs w:val="24"/>
        </w:rPr>
        <w:t xml:space="preserve">Correo electrónico: </w:t>
      </w:r>
      <w:hyperlink w:history="1" r:id="rId15">
        <w:r w:rsidRPr="00173DC1">
          <w:rPr>
            <w:rStyle w:val="Hipervnculo"/>
            <w:rFonts w:ascii="Cambria" w:hAnsi="Cambria" w:eastAsia="Calibri"/>
            <w:sz w:val="24"/>
            <w:szCs w:val="24"/>
          </w:rPr>
          <w:t>directora@camaradebancos.fi.cr</w:t>
        </w:r>
      </w:hyperlink>
      <w:r w:rsidRPr="00173DC1">
        <w:rPr>
          <w:rFonts w:ascii="Cambria" w:hAnsi="Cambria" w:eastAsia="Calibri"/>
          <w:sz w:val="24"/>
          <w:szCs w:val="24"/>
        </w:rPr>
        <w:t xml:space="preserve">; </w:t>
      </w:r>
      <w:hyperlink w:history="1" r:id="rId16">
        <w:r w:rsidRPr="00173DC1">
          <w:rPr>
            <w:rStyle w:val="Hipervnculo"/>
            <w:rFonts w:ascii="Cambria" w:hAnsi="Cambria" w:eastAsia="Calibri"/>
            <w:sz w:val="24"/>
            <w:szCs w:val="24"/>
          </w:rPr>
          <w:t>arojas@camaradebancos.fi.cr</w:t>
        </w:r>
      </w:hyperlink>
      <w:r w:rsidRPr="00173DC1">
        <w:rPr>
          <w:rFonts w:ascii="Cambria" w:hAnsi="Cambria" w:eastAsia="Calibri"/>
          <w:sz w:val="24"/>
          <w:szCs w:val="24"/>
        </w:rPr>
        <w:t>;</w:t>
      </w:r>
    </w:p>
    <w:p w:rsidRPr="00173DC1" w:rsidR="006F4DE5" w:rsidP="006F4DE5" w:rsidRDefault="006F4DE5" w14:paraId="61BE4893" w14:textId="77777777">
      <w:pPr>
        <w:rPr>
          <w:sz w:val="24"/>
          <w:lang w:val="es-CR"/>
        </w:rPr>
      </w:pPr>
    </w:p>
    <w:p w:rsidRPr="00173DC1" w:rsidR="00E42AAC" w:rsidRDefault="00E42AAC" w14:paraId="18A6C0BB" w14:textId="77777777">
      <w:pPr>
        <w:rPr>
          <w:sz w:val="24"/>
          <w:lang w:val="es-CR"/>
        </w:rPr>
      </w:pPr>
    </w:p>
    <w:sectPr w:rsidRPr="00173DC1" w:rsidR="00E42AAC">
      <w:headerReference w:type="default" r:id="rId17"/>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EB5BD" w14:textId="77777777" w:rsidR="006F4DE5" w:rsidRDefault="006F4DE5" w:rsidP="00181ABF">
      <w:pPr>
        <w:spacing w:line="240" w:lineRule="auto"/>
      </w:pPr>
      <w:r>
        <w:separator/>
      </w:r>
    </w:p>
  </w:endnote>
  <w:endnote w:type="continuationSeparator" w:id="0">
    <w:p w14:paraId="6926B8AB" w14:textId="77777777" w:rsidR="006F4DE5" w:rsidRDefault="006F4DE5"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356"/>
      <w:gridCol w:w="1472"/>
    </w:tblGrid>
    <w:tr w:rsidRPr="009349F3" w:rsidR="00825A38" w:rsidTr="00825A38" w14:paraId="139B6BE2" w14:textId="77777777">
      <w:tc>
        <w:tcPr>
          <w:tcW w:w="7356" w:type="dxa"/>
        </w:tcPr>
        <w:p w:rsidRPr="00637782" w:rsidR="008D6B05" w:rsidP="008D6B05" w:rsidRDefault="008D6B05" w14:paraId="15E77E53" w14:textId="77777777">
          <w:pPr>
            <w:pStyle w:val="Piedepgina"/>
            <w:jc w:val="center"/>
          </w:pPr>
          <w:r>
            <w:rPr>
              <w:b/>
              <w:noProof/>
              <w:sz w:val="18"/>
            </w:rPr>
            <mc:AlternateContent>
              <mc:Choice Requires="wps">
                <w:drawing>
                  <wp:anchor distT="0" distB="0" distL="114300" distR="114300" simplePos="0" relativeHeight="251663360" behindDoc="0" locked="0" layoutInCell="0" allowOverlap="1" wp14:editId="1CAC903B" wp14:anchorId="1D13D3AF">
                    <wp:simplePos x="0" y="0"/>
                    <wp:positionH relativeFrom="page">
                      <wp:posOffset>0</wp:posOffset>
                    </wp:positionH>
                    <wp:positionV relativeFrom="page">
                      <wp:posOffset>9594215</wp:posOffset>
                    </wp:positionV>
                    <wp:extent cx="7772400" cy="273050"/>
                    <wp:effectExtent l="0" t="0" r="0" b="12700"/>
                    <wp:wrapNone/>
                    <wp:docPr id="4" name="MSIPCMd58e4a0496fd858e1b0e6d07"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8D6B05" w:rsidR="008D6B05" w:rsidP="008D6B05" w:rsidRDefault="008D6B05" w14:paraId="2325EEFE" w14:textId="77777777">
                                <w:pPr>
                                  <w:jc w:val="center"/>
                                  <w:rPr>
                                    <w:rFonts w:ascii="Calibri" w:hAnsi="Calibri" w:cs="Calibri"/>
                                    <w:color w:val="000000"/>
                                    <w:sz w:val="20"/>
                                  </w:rPr>
                                </w:pPr>
                                <w:r w:rsidRPr="008D6B05">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1D13D3AF">
                    <v:stroke joinstyle="miter"/>
                    <v:path gradientshapeok="t" o:connecttype="rect"/>
                  </v:shapetype>
                  <v:shape id="MSIPCMd58e4a0496fd858e1b0e6d07" style="position:absolute;left:0;text-align:left;margin-left:0;margin-top:755.4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8D6B05" w:rsidR="008D6B05" w:rsidP="008D6B05" w:rsidRDefault="008D6B05" w14:paraId="2325EEFE" w14:textId="77777777">
                          <w:pPr>
                            <w:jc w:val="center"/>
                            <w:rPr>
                              <w:rFonts w:ascii="Calibri" w:hAnsi="Calibri" w:cs="Calibri"/>
                              <w:color w:val="000000"/>
                              <w:sz w:val="20"/>
                            </w:rPr>
                          </w:pPr>
                          <w:r w:rsidRPr="008D6B05">
                            <w:rPr>
                              <w:rFonts w:ascii="Calibri" w:hAnsi="Calibri" w:cs="Calibri"/>
                              <w:color w:val="000000"/>
                              <w:sz w:val="20"/>
                            </w:rPr>
                            <w:t>Uso Interno</w:t>
                          </w:r>
                        </w:p>
                      </w:txbxContent>
                    </v:textbox>
                    <w10:wrap anchorx="page" anchory="page"/>
                  </v:shape>
                </w:pict>
              </mc:Fallback>
            </mc:AlternateContent>
          </w:r>
          <w:r w:rsidRPr="00637782">
            <w:rPr>
              <w:b/>
              <w:w w:val="95"/>
              <w:sz w:val="18"/>
            </w:rPr>
            <w:t>Web:</w:t>
          </w:r>
          <w:r w:rsidRPr="00637782">
            <w:rPr>
              <w:b/>
              <w:spacing w:val="2"/>
              <w:w w:val="95"/>
              <w:sz w:val="18"/>
            </w:rPr>
            <w:t xml:space="preserve"> </w:t>
          </w:r>
          <w:hyperlink r:id="rId1">
            <w:r w:rsidRPr="00637782">
              <w:rPr>
                <w:w w:val="95"/>
                <w:sz w:val="18"/>
              </w:rPr>
              <w:t>www.sugef.fi.cr</w:t>
            </w:r>
            <w:r w:rsidRPr="00637782">
              <w:rPr>
                <w:spacing w:val="1"/>
                <w:w w:val="95"/>
                <w:sz w:val="18"/>
              </w:rPr>
              <w:t xml:space="preserve"> </w:t>
            </w:r>
          </w:hyperlink>
          <w:r w:rsidRPr="00637782">
            <w:rPr>
              <w:w w:val="85"/>
              <w:sz w:val="18"/>
            </w:rPr>
            <w:t>|</w:t>
          </w:r>
          <w:r w:rsidRPr="00637782">
            <w:rPr>
              <w:spacing w:val="11"/>
              <w:w w:val="85"/>
              <w:sz w:val="18"/>
            </w:rPr>
            <w:t xml:space="preserve"> </w:t>
          </w:r>
          <w:r w:rsidRPr="00637782">
            <w:rPr>
              <w:b/>
              <w:w w:val="95"/>
              <w:sz w:val="18"/>
            </w:rPr>
            <w:t>Correo electrónico:</w:t>
          </w:r>
          <w:r w:rsidRPr="00637782">
            <w:rPr>
              <w:b/>
              <w:spacing w:val="6"/>
              <w:w w:val="95"/>
              <w:sz w:val="18"/>
            </w:rPr>
            <w:t xml:space="preserve"> </w:t>
          </w:r>
          <w:hyperlink w:history="1" r:id="rId2">
            <w:r w:rsidRPr="00637782">
              <w:rPr>
                <w:rStyle w:val="Hipervnculo"/>
                <w:w w:val="95"/>
                <w:sz w:val="18"/>
              </w:rPr>
              <w:t>sugefcr@sugef.fi.cr</w:t>
            </w:r>
            <w:r w:rsidRPr="00637782">
              <w:rPr>
                <w:rStyle w:val="Hipervnculo"/>
                <w:spacing w:val="1"/>
                <w:w w:val="95"/>
                <w:sz w:val="18"/>
              </w:rPr>
              <w:t xml:space="preserve"> </w:t>
            </w:r>
          </w:hyperlink>
          <w:r w:rsidRPr="00637782">
            <w:rPr>
              <w:w w:val="85"/>
              <w:sz w:val="18"/>
            </w:rPr>
            <w:t>|</w:t>
          </w:r>
          <w:r w:rsidRPr="00637782">
            <w:rPr>
              <w:spacing w:val="11"/>
              <w:w w:val="85"/>
              <w:sz w:val="18"/>
            </w:rPr>
            <w:t xml:space="preserve"> </w:t>
          </w:r>
          <w:r w:rsidRPr="00637782">
            <w:rPr>
              <w:b/>
              <w:w w:val="95"/>
              <w:sz w:val="18"/>
            </w:rPr>
            <w:t>Teléfono:</w:t>
          </w:r>
          <w:r w:rsidRPr="00637782">
            <w:rPr>
              <w:b/>
              <w:spacing w:val="6"/>
              <w:w w:val="95"/>
              <w:sz w:val="18"/>
            </w:rPr>
            <w:t xml:space="preserve"> </w:t>
          </w:r>
          <w:r w:rsidRPr="00637782">
            <w:rPr>
              <w:w w:val="95"/>
              <w:sz w:val="18"/>
            </w:rPr>
            <w:t>2243-4848</w:t>
          </w:r>
        </w:p>
        <w:p w:rsidRPr="009349F3" w:rsidR="00825A38" w:rsidP="00181ABF" w:rsidRDefault="00825A38" w14:paraId="6CE5F012" w14:textId="77777777">
          <w:pPr>
            <w:pStyle w:val="Piedepgina"/>
            <w:rPr>
              <w:b/>
              <w:color w:val="7F7F7F" w:themeColor="text1" w:themeTint="80"/>
              <w:sz w:val="16"/>
              <w:szCs w:val="16"/>
            </w:rPr>
          </w:pPr>
        </w:p>
      </w:tc>
      <w:tc>
        <w:tcPr>
          <w:tcW w:w="1472" w:type="dxa"/>
        </w:tcPr>
        <w:p w:rsidRPr="009349F3" w:rsidR="00825A38" w:rsidP="00181ABF" w:rsidRDefault="00825A38" w14:paraId="4C37CC0A"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181ABF" w14:paraId="4C86852F"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9390B" w14:textId="77777777" w:rsidR="006F4DE5" w:rsidRDefault="006F4DE5" w:rsidP="00181ABF">
      <w:pPr>
        <w:spacing w:line="240" w:lineRule="auto"/>
      </w:pPr>
      <w:r>
        <w:separator/>
      </w:r>
    </w:p>
  </w:footnote>
  <w:footnote w:type="continuationSeparator" w:id="0">
    <w:p w14:paraId="6FA77056" w14:textId="77777777" w:rsidR="006F4DE5" w:rsidRDefault="006F4DE5" w:rsidP="00181ABF">
      <w:pPr>
        <w:spacing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BA2BA3" w14:paraId="3C658171" w14:textId="77777777">
    <w:pPr>
      <w:pStyle w:val="Encabezado"/>
    </w:pPr>
    <w:r>
      <w:rPr>
        <w:noProof/>
      </w:rPr>
      <w:drawing>
        <wp:anchor distT="0" distB="0" distL="114300" distR="114300" simplePos="0" relativeHeight="251662336" behindDoc="1" locked="0" layoutInCell="1" allowOverlap="1" wp14:editId="38D34BE8" wp14:anchorId="3D8BD766">
          <wp:simplePos x="0" y="0"/>
          <wp:positionH relativeFrom="page">
            <wp:align>right</wp:align>
          </wp:positionH>
          <wp:positionV relativeFrom="paragraph">
            <wp:posOffset>-448835</wp:posOffset>
          </wp:positionV>
          <wp:extent cx="7761191" cy="990600"/>
          <wp:effectExtent l="0" t="0" r="0" b="0"/>
          <wp:wrapNone/>
          <wp:docPr id="2" name="Imagen 2"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Patrón de fondo&#10;&#10;Descripción generada automáticamente"/>
                  <pic:cNvPicPr/>
                </pic:nvPicPr>
                <pic:blipFill rotWithShape="1">
                  <a:blip r:embed="rId1">
                    <a:extLst>
                      <a:ext uri="{28A0092B-C50C-407E-A947-70E740481C1C}">
                        <a14:useLocalDpi xmlns:a14="http://schemas.microsoft.com/office/drawing/2010/main" val="0"/>
                      </a:ext>
                    </a:extLst>
                  </a:blip>
                  <a:srcRect b="90976"/>
                  <a:stretch/>
                </pic:blipFill>
                <pic:spPr bwMode="auto">
                  <a:xfrm>
                    <a:off x="0" y="0"/>
                    <a:ext cx="7761191" cy="990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81ABF" w:rsidP="00825A38" w:rsidRDefault="00181ABF" w14:paraId="1D23ADE9" w14:textId="77777777">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17DF0524"/>
    <w:multiLevelType w:val="hybridMultilevel"/>
    <w:tmpl w:val="E5D25932"/>
    <w:lvl w:ilvl="0" w:tplc="140A0015">
      <w:start w:val="3"/>
      <w:numFmt w:val="upp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4BCD3656"/>
    <w:multiLevelType w:val="hybridMultilevel"/>
    <w:tmpl w:val="42460AB4"/>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4"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5" w15:restartNumberingAfterBreak="0">
    <w:nsid w:val="776D6C94"/>
    <w:multiLevelType w:val="hybridMultilevel"/>
    <w:tmpl w:val="42460AB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16cid:durableId="1109810676">
    <w:abstractNumId w:val="0"/>
  </w:num>
  <w:num w:numId="2" w16cid:durableId="1883442161">
    <w:abstractNumId w:val="3"/>
  </w:num>
  <w:num w:numId="3" w16cid:durableId="1506673482">
    <w:abstractNumId w:val="4"/>
  </w:num>
  <w:num w:numId="4" w16cid:durableId="2485437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454338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50261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DE5"/>
    <w:rsid w:val="000202E3"/>
    <w:rsid w:val="00173DC1"/>
    <w:rsid w:val="00181ABF"/>
    <w:rsid w:val="00226DDC"/>
    <w:rsid w:val="002E5BC5"/>
    <w:rsid w:val="003172BE"/>
    <w:rsid w:val="0046105A"/>
    <w:rsid w:val="00493123"/>
    <w:rsid w:val="006A7227"/>
    <w:rsid w:val="006C1E12"/>
    <w:rsid w:val="006F4DE5"/>
    <w:rsid w:val="00825A38"/>
    <w:rsid w:val="008C7F0D"/>
    <w:rsid w:val="008D6B05"/>
    <w:rsid w:val="00937EF0"/>
    <w:rsid w:val="00945A6C"/>
    <w:rsid w:val="00A817F2"/>
    <w:rsid w:val="00BA2BA3"/>
    <w:rsid w:val="00D2422E"/>
    <w:rsid w:val="00D67CC3"/>
    <w:rsid w:val="00D90222"/>
    <w:rsid w:val="00DF2ACF"/>
    <w:rsid w:val="00E42AA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14851"/>
  <w15:chartTrackingRefBased/>
  <w15:docId w15:val="{9A94CD9F-B98B-45E0-BD97-55AEAB569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F4DE5"/>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styleId="Hipervnculo">
    <w:name w:val="Hyperlink"/>
    <w:basedOn w:val="Fuentedeprrafopredeter"/>
    <w:uiPriority w:val="99"/>
    <w:unhideWhenUsed/>
    <w:rsid w:val="00825A38"/>
    <w:rPr>
      <w:color w:val="0563C1" w:themeColor="hyperlink"/>
      <w:u w:val="single"/>
    </w:rPr>
  </w:style>
  <w:style w:type="character" w:customStyle="1" w:styleId="PrrafodelistaCar">
    <w:name w:val="Párrafo de lista Car"/>
    <w:aliases w:val="figuras y gráficos Car,Viñetas Car,Bulletr List Paragraph Car,3 Car,titulo 5 Car,Informe Car,Con viñetas Car,Normal con viñetas Car,Use Case List Paragraph Car,Bullet 1 Car,List Paragraph 1 Car,Numbered List Paragraph Car"/>
    <w:link w:val="Prrafodelista"/>
    <w:uiPriority w:val="34"/>
    <w:qFormat/>
    <w:locked/>
    <w:rsid w:val="006F4DE5"/>
    <w:rPr>
      <w:rFonts w:ascii="Calibri" w:hAnsi="Calibri" w:cs="Calibri"/>
    </w:rPr>
  </w:style>
  <w:style w:type="paragraph" w:styleId="Prrafodelista">
    <w:name w:val="List Paragraph"/>
    <w:aliases w:val="figuras y gráficos,Viñetas,Bulletr List Paragraph,3,titulo 5,Informe,Con viñetas,Normal con viñetas,Use Case List Paragraph,Bullet 1,List Paragraph 1,Numbered List Paragraph,Main numbered paragraph,Bullets,List Paragraph (numbered (a))"/>
    <w:basedOn w:val="Normal"/>
    <w:link w:val="PrrafodelistaCar"/>
    <w:uiPriority w:val="34"/>
    <w:qFormat/>
    <w:rsid w:val="006F4DE5"/>
    <w:pPr>
      <w:spacing w:after="200" w:line="276" w:lineRule="auto"/>
      <w:ind w:left="720"/>
      <w:contextualSpacing/>
      <w:jc w:val="left"/>
    </w:pPr>
    <w:rPr>
      <w:rFonts w:ascii="Calibri" w:eastAsiaTheme="minorHAnsi" w:hAnsi="Calibri" w:cs="Calibri"/>
      <w:szCs w:val="22"/>
      <w:lang w:val="es-CR"/>
    </w:rPr>
  </w:style>
  <w:style w:type="paragraph" w:customStyle="1" w:styleId="Default">
    <w:name w:val="Default"/>
    <w:rsid w:val="006F4D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jecutiva@abc.fi.c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rojas@camaradebancos.fi.c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irectora@camaradebancos.fi.c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cretaria@abc.fi.cr" TargetMode="External"/><Relationship Id="rId22" Type="http://schemas.openxmlformats.org/officeDocument/2006/relationships/customXml" Target="../customXml/item6.xml"/></Relationships>
</file>

<file path=word/_rels/footer1.xml.rels><?xml version="1.0" encoding="UTF-8" standalone="yes"?>
<Relationships xmlns="http://schemas.openxmlformats.org/package/2006/relationships"><Relationship Id="rId2" Type="http://schemas.openxmlformats.org/officeDocument/2006/relationships/hyperlink" Target="mailto:sugefcr@sugef.fi.cr" TargetMode="External"/><Relationship Id="rId1" Type="http://schemas.openxmlformats.org/officeDocument/2006/relationships/hyperlink" Target="http://www.sugef.fi.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bccr/sites/sugef_dst/normas/BorradoresNormas/Forms/Correspondencia%20Externa%20SUGEF/plantilla-SGF-DST-DNO-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686B92C2D44B2C84EA3EA3685B38F5"/>
        <w:category>
          <w:name w:val="General"/>
          <w:gallery w:val="placeholder"/>
        </w:category>
        <w:types>
          <w:type w:val="bbPlcHdr"/>
        </w:types>
        <w:behaviors>
          <w:behavior w:val="content"/>
        </w:behaviors>
        <w:guid w:val="{4648486B-7E18-471D-AA40-4E4EE309753F}"/>
      </w:docPartPr>
      <w:docPartBody>
        <w:p w:rsidR="00AB1079" w:rsidRDefault="00972548" w:rsidP="00972548">
          <w:pPr>
            <w:pStyle w:val="E5686B92C2D44B2C84EA3EA3685B38F5"/>
          </w:pPr>
          <w:r w:rsidRPr="001E0779">
            <w:rPr>
              <w:rStyle w:val="Textodelmarcadordeposicin"/>
            </w:rPr>
            <w:t>Haga clic aquí para escribir texto.</w:t>
          </w:r>
        </w:p>
      </w:docPartBody>
    </w:docPart>
    <w:docPart>
      <w:docPartPr>
        <w:name w:val="B5078EBFB1784008A5E76F459E1798A5"/>
        <w:category>
          <w:name w:val="General"/>
          <w:gallery w:val="placeholder"/>
        </w:category>
        <w:types>
          <w:type w:val="bbPlcHdr"/>
        </w:types>
        <w:behaviors>
          <w:behavior w:val="content"/>
        </w:behaviors>
        <w:guid w:val="{AED4012B-0818-4898-9E6E-CABA8D983EF4}"/>
      </w:docPartPr>
      <w:docPartBody>
        <w:p w:rsidR="00AB1079" w:rsidRDefault="00972548" w:rsidP="00972548">
          <w:pPr>
            <w:pStyle w:val="B5078EBFB1784008A5E76F459E1798A5"/>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48"/>
    <w:rsid w:val="00972548"/>
    <w:rsid w:val="00AB1079"/>
    <w:rsid w:val="00FD2AA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D2AA3"/>
    <w:rPr>
      <w:color w:val="808080"/>
    </w:rPr>
  </w:style>
  <w:style w:type="paragraph" w:customStyle="1" w:styleId="E5686B92C2D44B2C84EA3EA3685B38F5">
    <w:name w:val="E5686B92C2D44B2C84EA3EA3685B38F5"/>
    <w:rsid w:val="00972548"/>
  </w:style>
  <w:style w:type="paragraph" w:customStyle="1" w:styleId="B5078EBFB1784008A5E76F459E1798A5">
    <w:name w:val="B5078EBFB1784008A5E76F459E1798A5"/>
    <w:rsid w:val="009725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JZvepsx9n2TfuJERo7XKO0LOkAWgaU/I/6AbsniybVA=</DigestValue>
    </Reference>
    <Reference Type="http://www.w3.org/2000/09/xmldsig#Object" URI="#idOfficeObject">
      <DigestMethod Algorithm="http://www.w3.org/2001/04/xmlenc#sha256"/>
      <DigestValue>VAdPAJxlOI4/XgZW/p9LOd1HCCUIujcbDQyoI2Eovw4=</DigestValue>
    </Reference>
    <Reference Type="http://uri.etsi.org/01903#SignedProperties" URI="#idSignedProperties">
      <Transforms>
        <Transform Algorithm="http://www.w3.org/TR/2001/REC-xml-c14n-20010315"/>
      </Transforms>
      <DigestMethod Algorithm="http://www.w3.org/2001/04/xmlenc#sha256"/>
      <DigestValue>FfV5OXsBeChSAJwMUo59AeO/I/TIazo4rZJVR24tSPA=</DigestValue>
    </Reference>
  </SignedInfo>
  <SignatureValue>dnzkUhqiwBV62iIRQxScYxAGkPfvDuVc78RwkvC8QQ5DyLRSwkfZGaLRFxp03JbLs1E7C/smdb3z
Ja7UaFJJoQ+s1kBVKlCPb22VJ4nT2GBm2G+/3/J8SY+ya2hFeIh3+fmuuhK9HwfJtf+R1soTjGVY
CQ5TGScqLh0v4Mli+tId1tIQcTcXv0LjDhFkfLmZvTwHtztRW/FDh0eeZkknoMGU0nuy4R2mMTym
4tSTQuiIiUZUhMUG1YlazPeAJEv2ApdjWEzHaXhbP+/dnSOB4adJhCqfsLP+OSJPGJmlre2Cvspz
sUT7Y/jqD6JkfOCMm/aKqrnFYhssy3oOt8EzDQ==</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OdU/6fHPMqdVYLqqAgdOGDNZ8NN3XwKFF7tVeB2ksWA=</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Fz8Izy4YjkoQkzQPK8tJ3wEnDtWcQeq9LfSG3P/s12U=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S/6jRXqIBLkyIA37eH4lfgAAVEG3EgID4787VW+m8Mg=</DigestValue>
      </Reference>
      <Reference URI="/word/document.xml?ContentType=application/vnd.openxmlformats-officedocument.wordprocessingml.document.main+xml">
        <DigestMethod Algorithm="http://www.w3.org/2001/04/xmlenc#sha256"/>
        <DigestValue>u+42Z8FRxhQHrAS5ecXolPIu3sajhej9DpWAgjmOGSs=</DigestValue>
      </Reference>
      <Reference URI="/word/endnotes.xml?ContentType=application/vnd.openxmlformats-officedocument.wordprocessingml.endnotes+xml">
        <DigestMethod Algorithm="http://www.w3.org/2001/04/xmlenc#sha256"/>
        <DigestValue>71b7CrsAg80Zrd3XTB1zpR+Wyy2CdtIVdl63Jy/EcvA=</DigestValue>
      </Reference>
      <Reference URI="/word/fontTable.xml?ContentType=application/vnd.openxmlformats-officedocument.wordprocessingml.fontTable+xml">
        <DigestMethod Algorithm="http://www.w3.org/2001/04/xmlenc#sha256"/>
        <DigestValue>FmK+anorUjtJkYiVRUz5x0W75qtU5WdjEaGJK+0pBeM=</DigestValue>
      </Reference>
      <Reference URI="/word/footer1.xml?ContentType=application/vnd.openxmlformats-officedocument.wordprocessingml.footer+xml">
        <DigestMethod Algorithm="http://www.w3.org/2001/04/xmlenc#sha256"/>
        <DigestValue>cJb19DcAI78ZTBTAGHh2Y6oRQNt7hMzhxUQhAyKdzj4=</DigestValue>
      </Reference>
      <Reference URI="/word/footnotes.xml?ContentType=application/vnd.openxmlformats-officedocument.wordprocessingml.footnotes+xml">
        <DigestMethod Algorithm="http://www.w3.org/2001/04/xmlenc#sha256"/>
        <DigestValue>Ccc2EPo7C1jlp/Fc+Yzkbi9sBAWoD82ZuZRFnas94Tc=</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KCdR2ZRfbX8JvGZ3XRlYqxp4EvJVgPeIKjJj5H6FHEk=</DigestValue>
      </Reference>
      <Reference URI="/word/glossary/fontTable.xml?ContentType=application/vnd.openxmlformats-officedocument.wordprocessingml.fontTable+xml">
        <DigestMethod Algorithm="http://www.w3.org/2001/04/xmlenc#sha256"/>
        <DigestValue>FmK+anorUjtJkYiVRUz5x0W75qtU5WdjEaGJK+0pBeM=</DigestValue>
      </Reference>
      <Reference URI="/word/glossary/settings.xml?ContentType=application/vnd.openxmlformats-officedocument.wordprocessingml.settings+xml">
        <DigestMethod Algorithm="http://www.w3.org/2001/04/xmlenc#sha256"/>
        <DigestValue>/KWGo7N9t2GrPojXshfavuTX1SLYsYnXTHtld3UFB+s=</DigestValue>
      </Reference>
      <Reference URI="/word/glossary/styles.xml?ContentType=application/vnd.openxmlformats-officedocument.wordprocessingml.styles+xml">
        <DigestMethod Algorithm="http://www.w3.org/2001/04/xmlenc#sha256"/>
        <DigestValue>JWWEEXpb4QIJybuefTrKXZL7x+ZTvnW5ulqCGEQJBWY=</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8hHaXIEyeu7bxZen4d2yh2A/kz89JfRWiRu1l9OMzyw=</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/1eWI7nQQjeN3Z8UOjDekQY+XE+vGansB3tZvnyDyn0=</DigestValue>
      </Reference>
      <Reference URI="/word/numbering.xml?ContentType=application/vnd.openxmlformats-officedocument.wordprocessingml.numbering+xml">
        <DigestMethod Algorithm="http://www.w3.org/2001/04/xmlenc#sha256"/>
        <DigestValue>s+HOOBLh/Pi1XrPD5fKgjDiYOToJQ6/N2eLmwoMDiW8=</DigestValue>
      </Reference>
      <Reference URI="/word/settings.xml?ContentType=application/vnd.openxmlformats-officedocument.wordprocessingml.settings+xml">
        <DigestMethod Algorithm="http://www.w3.org/2001/04/xmlenc#sha256"/>
        <DigestValue>JJm8QYst8IayocKMsOIzvH4t9G5sMwO2+oWs9PgaAvQ=</DigestValue>
      </Reference>
      <Reference URI="/word/styles.xml?ContentType=application/vnd.openxmlformats-officedocument.wordprocessingml.styles+xml">
        <DigestMethod Algorithm="http://www.w3.org/2001/04/xmlenc#sha256"/>
        <DigestValue>X/DTIgv6AJKsQS3HVbjFxhxDF1fONYJznCCEj/5HTyc=</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2024-01-15T21:44:01Z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2024-01-15T21:44:01Z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a6OAZgzCx3188mTMqFTf78MjxRSEeriBf1KbWMs14QECBBhvSVYYDzIwMjQwMTE1MjE0NDE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</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</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Yiu4VFr/TH2iISkRui1L/rZyVtw=</xd:ByKey>
                  </xd:ResponderID>
                  <xd:ProducedAt>2024-01-15T17:08:06Z</xd:ProducedAt>
                </xd:OCSPIdentifier>
                <xd:DigestAlgAndValue>
                  <DigestMethod Algorithm="http://www.w3.org/2001/04/xmlenc#sha256"/>
                  <DigestValue>/HG0v1lxKcm7EeExYBinBnW0CRaM9407ftUy2O41ti4=</DigestValue>
                </xd:DigestAlgAndValue>
              </xd:OCSPRef>
            </xd:OCSPRefs>
            <xd:CRLRefs>
              <xd:CRLRef>
                <xd:DigestAlgAndValue>
                  <DigestMethod Algorithm="http://www.w3.org/2001/04/xmlenc#sha256"/>
                  <DigestValue>7VzVYBhLfVVE1bSJ7ppk3hzCDZlMrwFAcNKXW69zUbs=</DigestValue>
                </xd:DigestAlgAndValue>
                <xd:CRLIdentifier>
                  <xd:Issuer>CN=CA POLITICA PERSONA FISICA - COSTA RICA v2, OU=DCFD, O=MICITT, C=CR, SERIALNUMBER=CPJ-2-100-098311</xd:Issuer>
                  <xd:IssueTime>2023-11-23T20:59:12Z</xd:IssueTime>
                </xd:CRLIdentifier>
              </xd:CRLRef>
              <xd:CRLRef>
                <xd:DigestAlgAndValue>
                  <DigestMethod Algorithm="http://www.w3.org/2001/04/xmlenc#sha256"/>
                  <DigestValue>pJISpnMkTrLfUzWZ7F+VcR97Y1p+ql9RtY06MtPqEmQ=</DigestValue>
                </xd:DigestAlgAndValue>
                <xd:CRLIdentifier>
                  <xd:Issuer>CN=CA RAIZ NACIONAL - COSTA RICA v2, C=CR, O=MICITT, OU=DCFD, SERIALNUMBER=CPJ-2-100-098311</xd:Issuer>
                  <xd:IssueTime>2023-10-04T20:13:31Z</xd:IssueTime>
                </xd:CRLIdentifier>
              </xd:CRLRef>
            </xd:CRLRefs>
          </xd:CompleteRevocationRefs>
          <xd:RevocationValues>
            <xd:OCSPValues>
              <xd:EncapsulatedOCSPValue>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</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</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zjROxvQHBH0UC0YQmjuZBUDKL5GYXi1VsLAD3QdM4fwCBBhvSVcYDzIwMjQwMTE1MjE0NDE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</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52" ma:contentTypeDescription="Crear nuevo documento." ma:contentTypeScope="" ma:versionID="4af4c768ae611593357a49847314fd1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4163f368aee5bccc76008c7b09f2ba1"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3</Value>
      <Value>2</Value>
      <Value>1</Value>
      <Value>63</Value>
    </TaxCatchAll>
    <OtraEntidadExterna xmlns="b875e23b-67d9-4b2e-bdec-edacbf90b326">A las entidades indicadas en la Circular Externa</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tiene</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Informar a Saliente Normas</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2022-10-25T06:00:00+00:00</FechaDocumento>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2024</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Externa Comunicación Ampliación de Plazo CNS-1837/7 Riesgo de Mercado</Subject1>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98BDDF62-D4B8-4872-8021-634997E6D9C5}"/>
</file>

<file path=customXml/itemProps2.xml><?xml version="1.0" encoding="utf-8"?>
<ds:datastoreItem xmlns:ds="http://schemas.openxmlformats.org/officeDocument/2006/customXml" ds:itemID="{9E241574-3D5B-4234-9DD6-DE57D741D1A2}"/>
</file>

<file path=customXml/itemProps3.xml><?xml version="1.0" encoding="utf-8"?>
<ds:datastoreItem xmlns:ds="http://schemas.openxmlformats.org/officeDocument/2006/customXml" ds:itemID="{897877BF-7EAA-46B7-8339-ECE9289922ED}"/>
</file>

<file path=customXml/itemProps4.xml><?xml version="1.0" encoding="utf-8"?>
<ds:datastoreItem xmlns:ds="http://schemas.openxmlformats.org/officeDocument/2006/customXml" ds:itemID="{EA4E9D42-03B4-4F13-887B-509162D47D78}"/>
</file>

<file path=customXml/itemProps5.xml><?xml version="1.0" encoding="utf-8"?>
<ds:datastoreItem xmlns:ds="http://schemas.openxmlformats.org/officeDocument/2006/customXml" ds:itemID="{0403CBC8-A8B0-4234-BD24-DF78772F39BC}"/>
</file>

<file path=customXml/itemProps6.xml><?xml version="1.0" encoding="utf-8"?>
<ds:datastoreItem xmlns:ds="http://schemas.openxmlformats.org/officeDocument/2006/customXml" ds:itemID="{1D4D0CA6-5BB7-48D3-96E8-5B22C31464BB}"/>
</file>

<file path=docProps/app.xml><?xml version="1.0" encoding="utf-8"?>
<Properties xmlns="http://schemas.openxmlformats.org/officeDocument/2006/extended-properties" xmlns:vt="http://schemas.openxmlformats.org/officeDocument/2006/docPropsVTypes">
  <Template>plantilla-SGF-DST-DNO-22.dotx</Template>
  <TotalTime>124</TotalTime>
  <Pages>2</Pages>
  <Words>317</Words>
  <Characters>1744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ARCE ALPIZAR GILBERTO ELIECER</dc:creator>
  <cp:keywords/>
  <dc:description/>
  <cp:lastModifiedBy>VARGAS LEAL MARIA GABRIELA</cp:lastModifiedBy>
  <cp:revision>7</cp:revision>
  <dcterms:created xsi:type="dcterms:W3CDTF">2024-01-10T16:06:00Z</dcterms:created>
  <dcterms:modified xsi:type="dcterms:W3CDTF">2024-01-15T16:47:00Z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ConfidencialidadNueva">
    <vt:lpwstr>1;#Público|99c2402f-8ec3-4ca8-8024-be52e4e7f629</vt:lpwstr>
  </property>
  <property fmtid="{D5CDD505-2E9C-101B-9397-08002B2CF9AE}" pid="4" name="Integridad">
    <vt:lpwstr>2;#Media|7c263feb-a1d7-4b26-9b28-09e7514882c1</vt:lpwstr>
  </property>
  <property fmtid="{D5CDD505-2E9C-101B-9397-08002B2CF9AE}" pid="5" name="Tipo Documental">
    <vt:lpwstr>426;#Circular|a95dd0af-ef18-4305-9c8d-aa79141c6059</vt:lpwstr>
  </property>
  <property fmtid="{D5CDD505-2E9C-101B-9397-08002B2CF9AE}" pid="6" name="Unidad de Destino">
    <vt:lpwstr/>
  </property>
  <property fmtid="{D5CDD505-2E9C-101B-9397-08002B2CF9AE}" pid="7" name="Disponibilidad">
    <vt:lpwstr>3;#Media|3f3debfe-f918-4d91-ad3c-df12ce43024d</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Order">
    <vt:r8>144000</vt:r8>
  </property>
  <property fmtid="{D5CDD505-2E9C-101B-9397-08002B2CF9AE}" pid="12" name="MSIP_Label_b8b4be34-365a-4a68-b9fb-75c1b6874315_Enabled">
    <vt:lpwstr>true</vt:lpwstr>
  </property>
  <property fmtid="{D5CDD505-2E9C-101B-9397-08002B2CF9AE}" pid="13" name="MSIP_Label_b8b4be34-365a-4a68-b9fb-75c1b6874315_SetDate">
    <vt:lpwstr>2024-01-15T16:47:15Z</vt:lpwstr>
  </property>
  <property fmtid="{D5CDD505-2E9C-101B-9397-08002B2CF9AE}" pid="14" name="MSIP_Label_b8b4be34-365a-4a68-b9fb-75c1b6874315_Method">
    <vt:lpwstr>Standard</vt:lpwstr>
  </property>
  <property fmtid="{D5CDD505-2E9C-101B-9397-08002B2CF9AE}" pid="15" name="MSIP_Label_b8b4be34-365a-4a68-b9fb-75c1b6874315_Name">
    <vt:lpwstr>b8b4be34-365a-4a68-b9fb-75c1b6874315</vt:lpwstr>
  </property>
  <property fmtid="{D5CDD505-2E9C-101B-9397-08002B2CF9AE}" pid="16" name="MSIP_Label_b8b4be34-365a-4a68-b9fb-75c1b6874315_SiteId">
    <vt:lpwstr>618d0a45-25a6-4618-9f80-8f70a435ee52</vt:lpwstr>
  </property>
  <property fmtid="{D5CDD505-2E9C-101B-9397-08002B2CF9AE}" pid="17" name="MSIP_Label_b8b4be34-365a-4a68-b9fb-75c1b6874315_ActionId">
    <vt:lpwstr>8871456b-4184-42c1-9edd-b1fa52b39ac0</vt:lpwstr>
  </property>
  <property fmtid="{D5CDD505-2E9C-101B-9397-08002B2CF9AE}" pid="18" name="MSIP_Label_b8b4be34-365a-4a68-b9fb-75c1b6874315_ContentBits">
    <vt:lpwstr>2</vt:lpwstr>
  </property>
  <property fmtid="{D5CDD505-2E9C-101B-9397-08002B2CF9AE}" pid="20" name="lb0b7da792b243d9bfa96ad7487ad734">
    <vt:lpwstr/>
  </property>
  <property fmtid="{D5CDD505-2E9C-101B-9397-08002B2CF9AE}" pid="21" name="_dlc_policyId">
    <vt:lpwstr>0x010100E97154E09FCE6A4E8EAEBD5C54DD1AE4|-1695030217</vt:lpwstr>
  </property>
  <property fmtid="{D5CDD505-2E9C-101B-9397-08002B2CF9AE}" pid="22"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3" name="WorkflowChangePath">
    <vt:lpwstr>f1fd9d7f-da86-405a-9476-87cbb240632e,5;36e1af0c-2eec-499f-b304-a394df1aa266,7;</vt:lpwstr>
  </property>
</Properties>
</file>