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08290" w14:textId="77777777" w:rsidR="001F5598" w:rsidRDefault="001F5598" w:rsidP="001F5598">
      <w:pPr>
        <w:pStyle w:val="Texto0"/>
        <w:spacing w:before="0" w:after="0" w:line="240" w:lineRule="auto"/>
        <w:jc w:val="center"/>
        <w:rPr>
          <w:b/>
          <w:sz w:val="24"/>
        </w:rPr>
      </w:pPr>
      <w:r w:rsidRPr="001F5598">
        <w:rPr>
          <w:b/>
          <w:sz w:val="24"/>
        </w:rPr>
        <w:t>Resolución</w:t>
      </w:r>
    </w:p>
    <w:p w14:paraId="2EBD7A49" w14:textId="77777777" w:rsidR="001F5598" w:rsidRPr="001F5598" w:rsidRDefault="001F5598" w:rsidP="001F5598">
      <w:pPr>
        <w:pStyle w:val="Texto0"/>
        <w:spacing w:before="0" w:after="0" w:line="240" w:lineRule="auto"/>
        <w:jc w:val="center"/>
        <w:rPr>
          <w:b/>
          <w:sz w:val="24"/>
        </w:rPr>
      </w:pPr>
    </w:p>
    <w:p w14:paraId="48C4F6C6" w14:textId="0DA5DA89" w:rsidR="001F5598" w:rsidRPr="001F5598" w:rsidRDefault="001F5598" w:rsidP="001F5598">
      <w:pPr>
        <w:pStyle w:val="Texto0"/>
        <w:spacing w:before="0" w:after="0" w:line="240" w:lineRule="auto"/>
        <w:jc w:val="center"/>
        <w:rPr>
          <w:b/>
          <w:sz w:val="24"/>
        </w:rPr>
      </w:pPr>
      <w:r w:rsidRPr="001F5598">
        <w:rPr>
          <w:b/>
          <w:sz w:val="24"/>
        </w:rPr>
        <w:t>SGF-</w:t>
      </w:r>
      <w:r w:rsidRPr="001F5598">
        <w:rPr>
          <w:b/>
          <w:sz w:val="24"/>
        </w:rPr>
        <w:t>116-2016</w:t>
      </w:r>
    </w:p>
    <w:p w14:paraId="52352C4A" w14:textId="1021D3E6" w:rsidR="001F5598" w:rsidRPr="001F5598" w:rsidRDefault="001F5598" w:rsidP="001F5598">
      <w:pPr>
        <w:pStyle w:val="Texto0"/>
        <w:spacing w:before="0" w:after="0" w:line="240" w:lineRule="auto"/>
        <w:jc w:val="center"/>
        <w:rPr>
          <w:b/>
          <w:sz w:val="24"/>
        </w:rPr>
      </w:pPr>
    </w:p>
    <w:p w14:paraId="4FD5C32F" w14:textId="5CF0FEEE" w:rsidR="008749CF" w:rsidRPr="00E43B23" w:rsidRDefault="008749CF" w:rsidP="001F5598">
      <w:pPr>
        <w:pStyle w:val="Texto0"/>
        <w:spacing w:before="0" w:after="0" w:line="240" w:lineRule="auto"/>
        <w:jc w:val="center"/>
        <w:rPr>
          <w:sz w:val="24"/>
        </w:rPr>
      </w:pPr>
      <w:r w:rsidRPr="00E43B23">
        <w:rPr>
          <w:sz w:val="24"/>
        </w:rPr>
        <w:t>1</w:t>
      </w:r>
      <w:r>
        <w:rPr>
          <w:sz w:val="24"/>
        </w:rPr>
        <w:t>6</w:t>
      </w:r>
      <w:r w:rsidRPr="00E43B23">
        <w:rPr>
          <w:sz w:val="24"/>
        </w:rPr>
        <w:t xml:space="preserve"> de enero de 2016</w:t>
      </w:r>
    </w:p>
    <w:p w14:paraId="610EFD30" w14:textId="551BE5BC" w:rsidR="003554C5" w:rsidRPr="002E2B0A" w:rsidRDefault="003554C5" w:rsidP="00D26EDE">
      <w:pPr>
        <w:tabs>
          <w:tab w:val="left" w:pos="2843"/>
        </w:tabs>
        <w:spacing w:line="240" w:lineRule="auto"/>
        <w:rPr>
          <w:sz w:val="24"/>
        </w:rPr>
      </w:pPr>
    </w:p>
    <w:p w14:paraId="17140956" w14:textId="77777777" w:rsidR="008749CF" w:rsidRPr="00E43B23" w:rsidRDefault="008749CF" w:rsidP="008749CF">
      <w:pPr>
        <w:widowControl w:val="0"/>
        <w:jc w:val="center"/>
        <w:rPr>
          <w:b/>
          <w:sz w:val="24"/>
        </w:rPr>
      </w:pPr>
      <w:r w:rsidRPr="00E43B23">
        <w:rPr>
          <w:b/>
          <w:sz w:val="24"/>
        </w:rPr>
        <w:t>SUPERINTENDENCIA GENERAL DE ENTIDADES FINANCIERAS</w:t>
      </w:r>
    </w:p>
    <w:p w14:paraId="76B6D51F" w14:textId="77777777" w:rsidR="008749CF" w:rsidRPr="00E43B23" w:rsidRDefault="008749CF" w:rsidP="008749CF">
      <w:pPr>
        <w:widowControl w:val="0"/>
        <w:rPr>
          <w:b/>
          <w:sz w:val="24"/>
        </w:rPr>
      </w:pPr>
    </w:p>
    <w:p w14:paraId="5F1AFEE5" w14:textId="77777777" w:rsidR="008749CF" w:rsidRPr="00E43B23" w:rsidRDefault="008749CF" w:rsidP="008749CF">
      <w:pPr>
        <w:widowControl w:val="0"/>
        <w:rPr>
          <w:b/>
          <w:sz w:val="24"/>
        </w:rPr>
      </w:pPr>
      <w:r w:rsidRPr="00E43B23">
        <w:rPr>
          <w:b/>
          <w:sz w:val="24"/>
        </w:rPr>
        <w:t xml:space="preserve">El Superintendente de Entidades Financieras, </w:t>
      </w:r>
    </w:p>
    <w:p w14:paraId="29B1821E" w14:textId="77777777" w:rsidR="008749CF" w:rsidRPr="00E43B23" w:rsidRDefault="008749CF" w:rsidP="008749CF">
      <w:pPr>
        <w:widowControl w:val="0"/>
        <w:rPr>
          <w:b/>
          <w:sz w:val="24"/>
        </w:rPr>
      </w:pPr>
    </w:p>
    <w:p w14:paraId="19D97418" w14:textId="77777777" w:rsidR="008749CF" w:rsidRPr="00E43B23" w:rsidRDefault="008749CF" w:rsidP="008749CF">
      <w:pPr>
        <w:widowControl w:val="0"/>
        <w:rPr>
          <w:rFonts w:cs="Arial"/>
          <w:b/>
          <w:sz w:val="24"/>
        </w:rPr>
      </w:pPr>
      <w:r w:rsidRPr="00E43B23">
        <w:rPr>
          <w:b/>
          <w:sz w:val="24"/>
        </w:rPr>
        <w:t>Considerando que:</w:t>
      </w:r>
    </w:p>
    <w:p w14:paraId="4647833A" w14:textId="77777777" w:rsidR="008749CF" w:rsidRPr="00E43B23" w:rsidRDefault="008749CF" w:rsidP="008749CF">
      <w:pPr>
        <w:widowControl w:val="0"/>
        <w:rPr>
          <w:rFonts w:cs="Arial"/>
          <w:b/>
          <w:sz w:val="24"/>
        </w:rPr>
      </w:pPr>
    </w:p>
    <w:p w14:paraId="40821EFD" w14:textId="77777777" w:rsidR="008749CF" w:rsidRPr="00E43B23" w:rsidRDefault="008749CF" w:rsidP="008749CF">
      <w:pPr>
        <w:widowControl w:val="0"/>
        <w:numPr>
          <w:ilvl w:val="0"/>
          <w:numId w:val="13"/>
        </w:numPr>
        <w:spacing w:line="240" w:lineRule="auto"/>
        <w:ind w:left="709"/>
        <w:rPr>
          <w:rFonts w:cs="Arial"/>
          <w:sz w:val="24"/>
          <w:lang w:val="es-CR"/>
        </w:rPr>
      </w:pPr>
      <w:r w:rsidRPr="00E43B23">
        <w:rPr>
          <w:rFonts w:cs="Arial"/>
          <w:sz w:val="24"/>
          <w:lang w:val="es-CR"/>
        </w:rPr>
        <w:t xml:space="preserve">El </w:t>
      </w:r>
      <w:r>
        <w:rPr>
          <w:rFonts w:cs="Arial"/>
          <w:sz w:val="24"/>
          <w:lang w:val="es-CR"/>
        </w:rPr>
        <w:t>“</w:t>
      </w:r>
      <w:r w:rsidRPr="00CD34FD">
        <w:rPr>
          <w:rFonts w:cs="Arial"/>
          <w:i/>
          <w:sz w:val="24"/>
          <w:lang w:val="es-CR"/>
        </w:rPr>
        <w:t>Consejo Nacional de Supervisión del Sistema Fin</w:t>
      </w:r>
      <w:bookmarkStart w:id="0" w:name="_GoBack"/>
      <w:bookmarkEnd w:id="0"/>
      <w:r w:rsidRPr="00CD34FD">
        <w:rPr>
          <w:rFonts w:cs="Arial"/>
          <w:i/>
          <w:sz w:val="24"/>
          <w:lang w:val="es-CR"/>
        </w:rPr>
        <w:t>anciero</w:t>
      </w:r>
      <w:r>
        <w:rPr>
          <w:rFonts w:cs="Arial"/>
          <w:sz w:val="24"/>
          <w:lang w:val="es-CR"/>
        </w:rPr>
        <w:t>” (CONASSIF)</w:t>
      </w:r>
      <w:r w:rsidRPr="00E43B23">
        <w:rPr>
          <w:rFonts w:cs="Arial"/>
          <w:sz w:val="24"/>
          <w:lang w:val="es-CR"/>
        </w:rPr>
        <w:t>, mediante Artículo 8 del acta de la sesión 347-2002, celebrada el 19 de diciembre del 2002, autorizó al Superintendente General de Entidades Financieras para que proceda a ajustar en enero de cada año par y sobre la base de la variación acumulada del índice de precios al productor industrial, el monto de los activos netos, utilizado como límite para eximir de la supervisión de la SUGEF a las nuevas cooperativas de ahorro y crédito que, además, ostenten la condición de abiertas.</w:t>
      </w:r>
    </w:p>
    <w:p w14:paraId="5AEB9E5C" w14:textId="77777777" w:rsidR="008749CF" w:rsidRPr="00E43B23" w:rsidRDefault="008749CF" w:rsidP="008749CF">
      <w:pPr>
        <w:widowControl w:val="0"/>
        <w:ind w:left="709"/>
        <w:rPr>
          <w:rFonts w:cs="Arial"/>
          <w:sz w:val="24"/>
          <w:lang w:val="es-CR"/>
        </w:rPr>
      </w:pPr>
    </w:p>
    <w:p w14:paraId="1C271015" w14:textId="77777777" w:rsidR="008749CF" w:rsidRPr="00E43B23" w:rsidRDefault="008749CF" w:rsidP="008749CF">
      <w:pPr>
        <w:widowControl w:val="0"/>
        <w:numPr>
          <w:ilvl w:val="0"/>
          <w:numId w:val="13"/>
        </w:numPr>
        <w:spacing w:line="240" w:lineRule="auto"/>
        <w:ind w:left="709"/>
        <w:rPr>
          <w:rFonts w:cs="Arial"/>
          <w:sz w:val="24"/>
          <w:lang w:val="es-CR"/>
        </w:rPr>
      </w:pPr>
      <w:r w:rsidRPr="00E43B23">
        <w:rPr>
          <w:rFonts w:cs="Arial"/>
          <w:sz w:val="24"/>
          <w:lang w:val="es-CR"/>
        </w:rPr>
        <w:t xml:space="preserve">A partir de enero 2015 el </w:t>
      </w:r>
      <w:r>
        <w:rPr>
          <w:rFonts w:cs="Arial"/>
          <w:sz w:val="24"/>
          <w:lang w:val="es-CR"/>
        </w:rPr>
        <w:t>“</w:t>
      </w:r>
      <w:r w:rsidRPr="00F36B9B">
        <w:rPr>
          <w:rFonts w:cs="Arial"/>
          <w:i/>
          <w:sz w:val="24"/>
          <w:lang w:val="es-CR"/>
        </w:rPr>
        <w:t>Banco Central de Costa Rica</w:t>
      </w:r>
      <w:r>
        <w:rPr>
          <w:rFonts w:cs="Arial"/>
          <w:sz w:val="24"/>
          <w:lang w:val="es-CR"/>
        </w:rPr>
        <w:t>”</w:t>
      </w:r>
      <w:r w:rsidRPr="00E43B23">
        <w:rPr>
          <w:rFonts w:cs="Arial"/>
          <w:sz w:val="24"/>
          <w:lang w:val="es-CR"/>
        </w:rPr>
        <w:t xml:space="preserve"> publica un </w:t>
      </w:r>
      <w:r>
        <w:rPr>
          <w:rFonts w:cs="Arial"/>
          <w:sz w:val="24"/>
          <w:lang w:val="es-CR"/>
        </w:rPr>
        <w:t>“</w:t>
      </w:r>
      <w:r w:rsidRPr="00F36B9B">
        <w:rPr>
          <w:rFonts w:cs="Arial"/>
          <w:i/>
          <w:sz w:val="24"/>
          <w:lang w:val="es-CR"/>
        </w:rPr>
        <w:t>índice de precios al productor</w:t>
      </w:r>
      <w:r>
        <w:rPr>
          <w:rFonts w:cs="Arial"/>
          <w:sz w:val="24"/>
          <w:lang w:val="es-CR"/>
        </w:rPr>
        <w:t>”</w:t>
      </w:r>
      <w:r w:rsidRPr="00E43B23">
        <w:rPr>
          <w:rFonts w:cs="Arial"/>
          <w:sz w:val="24"/>
          <w:lang w:val="es-CR"/>
        </w:rPr>
        <w:t xml:space="preserve"> con una base más reciente y suspende el cálculo del </w:t>
      </w:r>
      <w:r>
        <w:rPr>
          <w:rFonts w:cs="Arial"/>
          <w:sz w:val="24"/>
          <w:lang w:val="es-CR"/>
        </w:rPr>
        <w:t>“</w:t>
      </w:r>
      <w:r w:rsidRPr="00F36B9B">
        <w:rPr>
          <w:rFonts w:cs="Arial"/>
          <w:i/>
          <w:sz w:val="24"/>
          <w:lang w:val="es-CR"/>
        </w:rPr>
        <w:t>Índice de precios al productor industrial</w:t>
      </w:r>
      <w:r>
        <w:rPr>
          <w:rFonts w:cs="Arial"/>
          <w:sz w:val="24"/>
          <w:lang w:val="es-CR"/>
        </w:rPr>
        <w:t>”</w:t>
      </w:r>
      <w:r w:rsidRPr="00E43B23">
        <w:rPr>
          <w:rFonts w:cs="Arial"/>
          <w:sz w:val="24"/>
          <w:lang w:val="es-CR"/>
        </w:rPr>
        <w:t xml:space="preserve"> (IPPI, dic. 1999=100). Por lo tanto, el nuevo indicador, que le da continuidad a la serie del IPPI, es el </w:t>
      </w:r>
      <w:r>
        <w:rPr>
          <w:rFonts w:cs="Arial"/>
          <w:sz w:val="24"/>
          <w:lang w:val="es-CR"/>
        </w:rPr>
        <w:t>“</w:t>
      </w:r>
      <w:r w:rsidRPr="00F36B9B">
        <w:rPr>
          <w:rFonts w:cs="Arial"/>
          <w:i/>
          <w:sz w:val="24"/>
          <w:lang w:val="es-CR"/>
        </w:rPr>
        <w:t>Índice de precios al productor de la manufactura</w:t>
      </w:r>
      <w:r>
        <w:rPr>
          <w:rFonts w:cs="Arial"/>
          <w:sz w:val="24"/>
          <w:lang w:val="es-CR"/>
        </w:rPr>
        <w:t>”</w:t>
      </w:r>
      <w:r w:rsidRPr="00E43B23">
        <w:rPr>
          <w:rFonts w:cs="Arial"/>
          <w:sz w:val="24"/>
          <w:lang w:val="es-CR"/>
        </w:rPr>
        <w:t xml:space="preserve"> (IPP-MAN, 2012=100). El nombre del indicador se cambia en aras de mayor precisión léxica, ya que el término “</w:t>
      </w:r>
      <w:r w:rsidRPr="00F36B9B">
        <w:rPr>
          <w:rFonts w:cs="Arial"/>
          <w:i/>
          <w:sz w:val="24"/>
          <w:lang w:val="es-CR"/>
        </w:rPr>
        <w:t>industria</w:t>
      </w:r>
      <w:r w:rsidRPr="00E43B23">
        <w:rPr>
          <w:rFonts w:cs="Arial"/>
          <w:sz w:val="24"/>
          <w:lang w:val="es-CR"/>
        </w:rPr>
        <w:t>” comprende todas las actividades productivas.</w:t>
      </w:r>
    </w:p>
    <w:p w14:paraId="21A0B53F" w14:textId="77777777" w:rsidR="008749CF" w:rsidRPr="00E43B23" w:rsidRDefault="008749CF" w:rsidP="008749CF">
      <w:pPr>
        <w:pStyle w:val="Prrafodelista"/>
        <w:rPr>
          <w:rFonts w:ascii="Cambria" w:hAnsi="Cambria" w:cs="Arial"/>
          <w:sz w:val="24"/>
          <w:szCs w:val="24"/>
          <w:lang w:val="es-CR"/>
        </w:rPr>
      </w:pPr>
    </w:p>
    <w:p w14:paraId="2D55ED88" w14:textId="77777777" w:rsidR="008749CF" w:rsidRPr="00E43B23" w:rsidRDefault="008749CF" w:rsidP="008749CF">
      <w:pPr>
        <w:widowControl w:val="0"/>
        <w:numPr>
          <w:ilvl w:val="0"/>
          <w:numId w:val="13"/>
        </w:numPr>
        <w:spacing w:line="240" w:lineRule="auto"/>
        <w:ind w:left="709"/>
        <w:rPr>
          <w:rFonts w:cs="Arial"/>
          <w:sz w:val="24"/>
          <w:lang w:val="es-CR"/>
        </w:rPr>
      </w:pPr>
      <w:r w:rsidRPr="00E43B23">
        <w:rPr>
          <w:rFonts w:cs="Arial"/>
          <w:sz w:val="24"/>
          <w:lang w:val="es-CR"/>
        </w:rPr>
        <w:t>Mediante resolución SUGEF R-0331-2014 del 21 de febrero del 2014 el Superintendente de Entidades Financieras estableció en ¢1.211,45 millones el límite pa</w:t>
      </w:r>
      <w:r>
        <w:rPr>
          <w:rFonts w:cs="Arial"/>
          <w:sz w:val="24"/>
          <w:lang w:val="es-CR"/>
        </w:rPr>
        <w:t xml:space="preserve">ra eximir de la supervisión </w:t>
      </w:r>
      <w:r w:rsidRPr="00E43B23">
        <w:rPr>
          <w:rFonts w:cs="Arial"/>
          <w:sz w:val="24"/>
          <w:lang w:val="es-CR"/>
        </w:rPr>
        <w:t>de la SUGEF a las cooperativas de ahorro y crédito abiertas.</w:t>
      </w:r>
    </w:p>
    <w:p w14:paraId="5486445C" w14:textId="77777777" w:rsidR="008749CF" w:rsidRPr="00E43B23" w:rsidRDefault="008749CF" w:rsidP="008749CF">
      <w:pPr>
        <w:widowControl w:val="0"/>
        <w:ind w:left="709"/>
        <w:rPr>
          <w:rFonts w:cs="Arial"/>
          <w:sz w:val="24"/>
          <w:lang w:val="es-CR"/>
        </w:rPr>
      </w:pPr>
      <w:r w:rsidRPr="00E43B23">
        <w:rPr>
          <w:rFonts w:cs="Arial"/>
          <w:sz w:val="24"/>
          <w:lang w:val="es-CR"/>
        </w:rPr>
        <w:t xml:space="preserve"> </w:t>
      </w:r>
    </w:p>
    <w:p w14:paraId="3DF961FA" w14:textId="77777777" w:rsidR="008749CF" w:rsidRPr="00E43B23" w:rsidRDefault="008749CF" w:rsidP="008749CF">
      <w:pPr>
        <w:widowControl w:val="0"/>
        <w:numPr>
          <w:ilvl w:val="0"/>
          <w:numId w:val="13"/>
        </w:numPr>
        <w:spacing w:line="240" w:lineRule="auto"/>
        <w:ind w:left="709"/>
        <w:rPr>
          <w:rFonts w:cs="Arial"/>
          <w:sz w:val="24"/>
          <w:lang w:val="es-CR"/>
        </w:rPr>
      </w:pPr>
      <w:r w:rsidRPr="00E43B23">
        <w:rPr>
          <w:rFonts w:cs="Arial"/>
          <w:sz w:val="24"/>
          <w:lang w:val="es-CR"/>
        </w:rPr>
        <w:t xml:space="preserve">El </w:t>
      </w:r>
      <w:r>
        <w:rPr>
          <w:rFonts w:cs="Arial"/>
          <w:sz w:val="24"/>
          <w:lang w:val="es-CR"/>
        </w:rPr>
        <w:t>“</w:t>
      </w:r>
      <w:r w:rsidRPr="00F36B9B">
        <w:rPr>
          <w:rFonts w:cs="Arial"/>
          <w:i/>
          <w:sz w:val="24"/>
          <w:lang w:val="es-CR"/>
        </w:rPr>
        <w:t>índice de precios al productor de manufactura</w:t>
      </w:r>
      <w:r>
        <w:rPr>
          <w:rFonts w:cs="Arial"/>
          <w:sz w:val="24"/>
          <w:lang w:val="es-CR"/>
        </w:rPr>
        <w:t>”</w:t>
      </w:r>
      <w:r w:rsidRPr="00E43B23">
        <w:rPr>
          <w:rFonts w:cs="Arial"/>
          <w:sz w:val="24"/>
          <w:lang w:val="es-CR"/>
        </w:rPr>
        <w:t xml:space="preserve"> (IPP-MAN) de diciembre del 2013 fue de 102,81 y el de diciembre del 2015 fue de 107,43, lo cual representa una variación acumulada de 4,49%. Con dicha variación, el límite indicado alcanza la suma de ¢1.265,89 millones. </w:t>
      </w:r>
    </w:p>
    <w:p w14:paraId="23308485" w14:textId="77777777" w:rsidR="008749CF" w:rsidRPr="00E43B23" w:rsidRDefault="008749CF" w:rsidP="008749CF">
      <w:pPr>
        <w:widowControl w:val="0"/>
        <w:ind w:firstLine="426"/>
        <w:rPr>
          <w:rFonts w:cs="Arial"/>
          <w:sz w:val="24"/>
          <w:lang w:val="es-CR"/>
        </w:rPr>
      </w:pPr>
    </w:p>
    <w:p w14:paraId="1758ADD9" w14:textId="77777777" w:rsidR="008749CF" w:rsidRPr="00E43B23" w:rsidRDefault="008749CF" w:rsidP="008749CF">
      <w:pPr>
        <w:widowControl w:val="0"/>
        <w:rPr>
          <w:rFonts w:cs="Arial"/>
          <w:b/>
          <w:sz w:val="24"/>
          <w:lang w:val="es-CR"/>
        </w:rPr>
      </w:pPr>
      <w:r w:rsidRPr="00E43B23">
        <w:rPr>
          <w:rFonts w:cs="Arial"/>
          <w:b/>
          <w:sz w:val="24"/>
          <w:lang w:val="es-CR"/>
        </w:rPr>
        <w:t xml:space="preserve">Dispone: </w:t>
      </w:r>
    </w:p>
    <w:p w14:paraId="401214E8" w14:textId="77777777" w:rsidR="008749CF" w:rsidRPr="00E43B23" w:rsidRDefault="008749CF" w:rsidP="008749CF">
      <w:pPr>
        <w:widowControl w:val="0"/>
        <w:ind w:firstLine="426"/>
        <w:rPr>
          <w:rFonts w:cs="Arial"/>
          <w:sz w:val="24"/>
          <w:lang w:val="es-CR"/>
        </w:rPr>
      </w:pPr>
    </w:p>
    <w:p w14:paraId="10B8CF2B" w14:textId="77777777" w:rsidR="008749CF" w:rsidRPr="00E43B23" w:rsidRDefault="008749CF" w:rsidP="008749CF">
      <w:pPr>
        <w:widowControl w:val="0"/>
        <w:numPr>
          <w:ilvl w:val="0"/>
          <w:numId w:val="14"/>
        </w:numPr>
        <w:spacing w:line="240" w:lineRule="auto"/>
        <w:ind w:left="709"/>
        <w:rPr>
          <w:rFonts w:cs="Arial"/>
          <w:sz w:val="24"/>
          <w:lang w:val="es-CR"/>
        </w:rPr>
      </w:pPr>
      <w:r w:rsidRPr="00E43B23">
        <w:rPr>
          <w:rFonts w:cs="Arial"/>
          <w:sz w:val="24"/>
          <w:lang w:val="es-CR"/>
        </w:rPr>
        <w:t>Elevar a ¢1.265,89 millones el límite para eximir de la supervisión, por parte de la SUGEF, a las cooperativas de ahorro y crédito abiertas.</w:t>
      </w:r>
    </w:p>
    <w:p w14:paraId="1CF051A8" w14:textId="77777777" w:rsidR="008749CF" w:rsidRPr="00E43B23" w:rsidRDefault="008749CF" w:rsidP="008749CF">
      <w:pPr>
        <w:widowControl w:val="0"/>
        <w:ind w:left="709"/>
        <w:rPr>
          <w:rFonts w:cs="Arial"/>
          <w:sz w:val="24"/>
          <w:lang w:val="es-CR"/>
        </w:rPr>
      </w:pPr>
    </w:p>
    <w:p w14:paraId="4A7953E0" w14:textId="77777777" w:rsidR="008749CF" w:rsidRPr="00E43B23" w:rsidRDefault="008749CF" w:rsidP="008749CF">
      <w:pPr>
        <w:widowControl w:val="0"/>
        <w:numPr>
          <w:ilvl w:val="0"/>
          <w:numId w:val="14"/>
        </w:numPr>
        <w:spacing w:line="240" w:lineRule="auto"/>
        <w:ind w:left="709"/>
        <w:rPr>
          <w:rFonts w:cs="Arial"/>
          <w:sz w:val="24"/>
          <w:lang w:val="es-CR"/>
        </w:rPr>
      </w:pPr>
      <w:r w:rsidRPr="00E43B23">
        <w:rPr>
          <w:rFonts w:cs="Arial"/>
          <w:sz w:val="24"/>
          <w:lang w:val="es-CR"/>
        </w:rPr>
        <w:t xml:space="preserve">Mantener dentro del ámbito de supervisión de la SUGEF, a las cooperativas </w:t>
      </w:r>
      <w:r w:rsidRPr="00E43B23">
        <w:rPr>
          <w:rFonts w:cs="Arial"/>
          <w:sz w:val="24"/>
          <w:lang w:val="es-CR"/>
        </w:rPr>
        <w:lastRenderedPageBreak/>
        <w:t xml:space="preserve">de ahorro y crédito fiscalizadas a la fecha, aun cuando el monto total de sus activos netos sea inferior al límite indicado en el punto precedente. </w:t>
      </w:r>
    </w:p>
    <w:p w14:paraId="2B939AE8" w14:textId="77777777" w:rsidR="008749CF" w:rsidRPr="00E43B23" w:rsidRDefault="008749CF" w:rsidP="008749CF">
      <w:pPr>
        <w:widowControl w:val="0"/>
        <w:ind w:left="709"/>
        <w:rPr>
          <w:rFonts w:cs="Arial"/>
          <w:sz w:val="24"/>
          <w:lang w:val="es-CR"/>
        </w:rPr>
      </w:pPr>
    </w:p>
    <w:p w14:paraId="58AA8AA6" w14:textId="77777777" w:rsidR="008749CF" w:rsidRPr="00E43B23" w:rsidRDefault="008749CF" w:rsidP="008749CF">
      <w:pPr>
        <w:widowControl w:val="0"/>
        <w:numPr>
          <w:ilvl w:val="0"/>
          <w:numId w:val="14"/>
        </w:numPr>
        <w:spacing w:line="240" w:lineRule="auto"/>
        <w:ind w:left="709"/>
        <w:rPr>
          <w:bCs/>
          <w:sz w:val="24"/>
        </w:rPr>
      </w:pPr>
      <w:r w:rsidRPr="00E43B23">
        <w:rPr>
          <w:rFonts w:cs="Arial"/>
          <w:sz w:val="24"/>
          <w:lang w:val="es-CR"/>
        </w:rPr>
        <w:t xml:space="preserve">Publicar en el Diario Oficial </w:t>
      </w:r>
      <w:r w:rsidRPr="00E43B23">
        <w:rPr>
          <w:rFonts w:cs="Arial"/>
          <w:i/>
          <w:iCs/>
          <w:sz w:val="24"/>
          <w:lang w:val="es-CR"/>
        </w:rPr>
        <w:t>La Gaceta</w:t>
      </w:r>
      <w:r w:rsidRPr="00E43B23">
        <w:rPr>
          <w:rFonts w:cs="Arial"/>
          <w:sz w:val="24"/>
          <w:lang w:val="es-CR"/>
        </w:rPr>
        <w:t>.</w:t>
      </w:r>
    </w:p>
    <w:p w14:paraId="2195F060" w14:textId="77777777" w:rsidR="008749CF" w:rsidRPr="0064535A" w:rsidRDefault="008749CF" w:rsidP="008749CF">
      <w:pPr>
        <w:pStyle w:val="Texto0"/>
        <w:spacing w:before="0" w:after="0" w:line="240" w:lineRule="auto"/>
        <w:rPr>
          <w:sz w:val="24"/>
        </w:rPr>
      </w:pPr>
    </w:p>
    <w:p w14:paraId="10336633" w14:textId="77777777" w:rsidR="008749CF" w:rsidRPr="0064535A" w:rsidRDefault="008749CF" w:rsidP="008749CF">
      <w:pPr>
        <w:pStyle w:val="Texto0"/>
        <w:spacing w:before="0" w:after="0" w:line="240" w:lineRule="auto"/>
        <w:rPr>
          <w:sz w:val="24"/>
        </w:rPr>
      </w:pPr>
    </w:p>
    <w:p w14:paraId="1EE46568" w14:textId="77777777" w:rsidR="008749CF" w:rsidRPr="00970510" w:rsidRDefault="008749CF" w:rsidP="008749CF">
      <w:pPr>
        <w:pStyle w:val="Texto0"/>
        <w:spacing w:before="0" w:after="0" w:line="240" w:lineRule="auto"/>
        <w:rPr>
          <w:sz w:val="24"/>
        </w:rPr>
      </w:pPr>
      <w:r w:rsidRPr="00970510">
        <w:rPr>
          <w:sz w:val="24"/>
        </w:rPr>
        <w:t>Atentamente,</w:t>
      </w:r>
    </w:p>
    <w:p w14:paraId="3B130712" w14:textId="77777777" w:rsidR="008749CF" w:rsidRPr="00970510" w:rsidRDefault="008749CF" w:rsidP="008749CF">
      <w:pPr>
        <w:rPr>
          <w:sz w:val="24"/>
        </w:rPr>
      </w:pPr>
      <w:r w:rsidRPr="00970510">
        <w:rPr>
          <w:noProof/>
          <w:sz w:val="24"/>
          <w:lang w:val="es-CR" w:eastAsia="es-CR"/>
        </w:rPr>
        <w:drawing>
          <wp:anchor distT="0" distB="0" distL="114300" distR="114300" simplePos="0" relativeHeight="251659264" behindDoc="1" locked="0" layoutInCell="1" allowOverlap="1" wp14:anchorId="574E85A4" wp14:editId="7A69D6D7">
            <wp:simplePos x="0" y="0"/>
            <wp:positionH relativeFrom="column">
              <wp:posOffset>-87630</wp:posOffset>
            </wp:positionH>
            <wp:positionV relativeFrom="paragraph">
              <wp:posOffset>81915</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64031188" w14:textId="77777777" w:rsidR="008749CF" w:rsidRPr="00970510" w:rsidRDefault="008749CF" w:rsidP="008749CF">
      <w:pPr>
        <w:rPr>
          <w:sz w:val="24"/>
        </w:rPr>
      </w:pPr>
    </w:p>
    <w:p w14:paraId="64C47FFF" w14:textId="77777777" w:rsidR="008749CF" w:rsidRPr="00970510" w:rsidRDefault="008749CF" w:rsidP="008749CF">
      <w:pPr>
        <w:rPr>
          <w:sz w:val="24"/>
        </w:rPr>
      </w:pPr>
    </w:p>
    <w:p w14:paraId="616F418F" w14:textId="77777777" w:rsidR="008749CF" w:rsidRPr="00970510" w:rsidRDefault="008749CF" w:rsidP="008749CF">
      <w:pPr>
        <w:pStyle w:val="Negrita"/>
        <w:spacing w:line="240" w:lineRule="auto"/>
        <w:rPr>
          <w:sz w:val="24"/>
        </w:rPr>
      </w:pPr>
      <w:r w:rsidRPr="00970510">
        <w:rPr>
          <w:sz w:val="24"/>
        </w:rPr>
        <w:t>Javier Cascante Elizondo</w:t>
      </w:r>
    </w:p>
    <w:p w14:paraId="043308AF" w14:textId="77777777" w:rsidR="008749CF" w:rsidRPr="00970510" w:rsidRDefault="008749CF" w:rsidP="008749CF">
      <w:pPr>
        <w:rPr>
          <w:sz w:val="24"/>
        </w:rPr>
      </w:pPr>
      <w:r>
        <w:rPr>
          <w:sz w:val="24"/>
        </w:rPr>
        <w:t>Superintendente</w:t>
      </w:r>
    </w:p>
    <w:p w14:paraId="34E0CD1C" w14:textId="77777777" w:rsidR="008749CF" w:rsidRPr="00970510" w:rsidRDefault="008749CF" w:rsidP="008749CF">
      <w:pPr>
        <w:pStyle w:val="Negrita"/>
        <w:rPr>
          <w:sz w:val="16"/>
          <w:szCs w:val="16"/>
        </w:rPr>
      </w:pPr>
    </w:p>
    <w:p w14:paraId="2F29731B" w14:textId="77777777" w:rsidR="00A26E9E" w:rsidRPr="001F5598" w:rsidRDefault="008749CF" w:rsidP="008749CF">
      <w:pPr>
        <w:pStyle w:val="Negrita"/>
        <w:rPr>
          <w:sz w:val="16"/>
          <w:szCs w:val="16"/>
        </w:rPr>
      </w:pPr>
      <w:r w:rsidRPr="001F5598">
        <w:rPr>
          <w:sz w:val="16"/>
          <w:szCs w:val="16"/>
        </w:rPr>
        <w:t>EAMS/CVC/MOM/gvl*</w:t>
      </w:r>
    </w:p>
    <w:sectPr w:rsidR="00A26E9E" w:rsidRPr="001F5598" w:rsidSect="005739A8">
      <w:headerReference w:type="default" r:id="rId13"/>
      <w:footerReference w:type="default" r:id="rId14"/>
      <w:headerReference w:type="first" r:id="rId15"/>
      <w:footerReference w:type="first" r:id="rId16"/>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B0591" w14:textId="77777777" w:rsidR="008749CF" w:rsidRDefault="008749CF" w:rsidP="00D43D57">
      <w:r>
        <w:separator/>
      </w:r>
    </w:p>
  </w:endnote>
  <w:endnote w:type="continuationSeparator" w:id="0">
    <w:p w14:paraId="76FD3555" w14:textId="77777777" w:rsidR="008749CF" w:rsidRDefault="008749CF"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2145C" w14:textId="77777777" w:rsidR="005B448F" w:rsidRDefault="005B448F"/>
  <w:tbl>
    <w:tblPr>
      <w:tblW w:w="86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14:paraId="129ACCC2" w14:textId="77777777" w:rsidTr="008F1461">
      <w:trPr>
        <w:trHeight w:val="546"/>
      </w:trPr>
      <w:tc>
        <w:tcPr>
          <w:tcW w:w="3189" w:type="dxa"/>
          <w:shd w:val="clear" w:color="auto" w:fill="FFFFFF"/>
          <w:vAlign w:val="center"/>
        </w:tcPr>
        <w:p w14:paraId="5BB3FAE4" w14:textId="77777777" w:rsidR="008F1461" w:rsidRDefault="008F1461" w:rsidP="000C62BB">
          <w:pPr>
            <w:pStyle w:val="Piepagina"/>
          </w:pPr>
          <w:r>
            <w:rPr>
              <w:b/>
              <w:bCs/>
            </w:rPr>
            <w:t>Teléfono</w:t>
          </w:r>
          <w:r>
            <w:t xml:space="preserve">   (506) 2243-4848</w:t>
          </w:r>
        </w:p>
        <w:p w14:paraId="22ACE521" w14:textId="77777777" w:rsidR="008F1461" w:rsidRDefault="008F1461" w:rsidP="000C62BB">
          <w:pPr>
            <w:pStyle w:val="Piepagina"/>
          </w:pPr>
          <w:r>
            <w:rPr>
              <w:b/>
              <w:bCs/>
            </w:rPr>
            <w:t>Facsímile</w:t>
          </w:r>
          <w:r>
            <w:t xml:space="preserve">  (506) 2243-4849</w:t>
          </w:r>
        </w:p>
      </w:tc>
      <w:tc>
        <w:tcPr>
          <w:tcW w:w="2835" w:type="dxa"/>
          <w:shd w:val="clear" w:color="auto" w:fill="FFFFFF"/>
          <w:vAlign w:val="center"/>
        </w:tcPr>
        <w:p w14:paraId="5DDEF6D5" w14:textId="77777777" w:rsidR="008F1461" w:rsidRDefault="008F1461" w:rsidP="000C62BB">
          <w:pPr>
            <w:pStyle w:val="Piepagina"/>
          </w:pPr>
          <w:r>
            <w:rPr>
              <w:b/>
              <w:bCs/>
            </w:rPr>
            <w:t>Apartado</w:t>
          </w:r>
          <w:r>
            <w:t xml:space="preserve"> 2762-1000</w:t>
          </w:r>
        </w:p>
        <w:p w14:paraId="4DB02D08" w14:textId="77777777" w:rsidR="008F1461" w:rsidRDefault="008F1461" w:rsidP="000C62BB">
          <w:pPr>
            <w:pStyle w:val="Piepagina"/>
          </w:pPr>
          <w:r>
            <w:t>San José, Costa Rica</w:t>
          </w:r>
        </w:p>
      </w:tc>
      <w:tc>
        <w:tcPr>
          <w:tcW w:w="2410" w:type="dxa"/>
          <w:shd w:val="clear" w:color="auto" w:fill="FFFFFF"/>
          <w:vAlign w:val="center"/>
        </w:tcPr>
        <w:p w14:paraId="7ABC7C12" w14:textId="77777777" w:rsidR="008F1461" w:rsidRDefault="008F1461" w:rsidP="000C62BB">
          <w:pPr>
            <w:pStyle w:val="Piepagina"/>
          </w:pPr>
          <w:r>
            <w:t>www.sugef.fi.cr</w:t>
          </w:r>
        </w:p>
        <w:p w14:paraId="2BF0BB85" w14:textId="77777777" w:rsidR="008F1461" w:rsidRDefault="008F1461" w:rsidP="000C62BB">
          <w:pPr>
            <w:pStyle w:val="Piepagina"/>
          </w:pPr>
          <w:r>
            <w:t>sugefcr@sugef.fi.cr</w:t>
          </w:r>
        </w:p>
      </w:tc>
      <w:tc>
        <w:tcPr>
          <w:tcW w:w="260" w:type="dxa"/>
          <w:shd w:val="clear" w:color="auto" w:fill="FFFFFF"/>
        </w:tcPr>
        <w:p w14:paraId="4D56B641" w14:textId="77777777" w:rsidR="008F1461" w:rsidRDefault="008F1461" w:rsidP="000C62BB">
          <w:pPr>
            <w:pStyle w:val="Piepagina"/>
          </w:pPr>
          <w:r>
            <w:fldChar w:fldCharType="begin"/>
          </w:r>
          <w:r>
            <w:instrText>PAGE   \* MERGEFORMAT</w:instrText>
          </w:r>
          <w:r>
            <w:fldChar w:fldCharType="separate"/>
          </w:r>
          <w:r w:rsidR="001F5598">
            <w:rPr>
              <w:noProof/>
            </w:rPr>
            <w:t>1</w:t>
          </w:r>
          <w:r>
            <w:fldChar w:fldCharType="end"/>
          </w:r>
        </w:p>
      </w:tc>
    </w:tr>
  </w:tbl>
  <w:p w14:paraId="57ADEC97" w14:textId="77777777" w:rsidR="00590F07" w:rsidRPr="000C62BB" w:rsidRDefault="00590F07">
    <w:pPr>
      <w:pStyle w:val="Piedepgina"/>
      <w:jc w:val="right"/>
      <w:rPr>
        <w:color w:val="969696"/>
        <w:sz w:val="20"/>
        <w:szCs w:val="20"/>
      </w:rPr>
    </w:pPr>
  </w:p>
  <w:p w14:paraId="465A4CF3" w14:textId="77777777" w:rsidR="001C075B" w:rsidRDefault="001C075B" w:rsidP="00FA54DF">
    <w:pPr>
      <w:pStyle w:val="Piedepgina"/>
      <w:tabs>
        <w:tab w:val="center" w:pos="4305"/>
        <w:tab w:val="left" w:pos="6290"/>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AEF02" w14:textId="77777777" w:rsidR="001C075B" w:rsidRDefault="001C075B" w:rsidP="008C0BF0">
    <w:pPr>
      <w:pStyle w:val="Piepagina"/>
      <w:jc w:val="center"/>
    </w:pPr>
    <w:r>
      <w:rPr>
        <w:noProof/>
        <w:lang w:val="es-CR" w:eastAsia="es-CR"/>
      </w:rPr>
      <w:drawing>
        <wp:anchor distT="0" distB="0" distL="114300" distR="114300" simplePos="0" relativeHeight="251669504" behindDoc="1" locked="0" layoutInCell="1" allowOverlap="1" wp14:anchorId="499270F6" wp14:editId="12047C6A">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anchorId="5125A953" wp14:editId="2CDDC58C">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05104" w14:textId="77777777" w:rsidR="001C075B" w:rsidRPr="00FA54DF" w:rsidRDefault="001C075B">
                          <w:pPr>
                            <w:rPr>
                              <w:color w:val="003A68"/>
                              <w:sz w:val="14"/>
                              <w:szCs w:val="14"/>
                            </w:rPr>
                          </w:pPr>
                          <w:r w:rsidRPr="00FA54DF">
                            <w:rPr>
                              <w:color w:val="003A68"/>
                              <w:sz w:val="14"/>
                              <w:szCs w:val="14"/>
                            </w:rPr>
                            <w:t xml:space="preserve">T. (506) 2243-3631   </w:t>
                          </w:r>
                        </w:p>
                        <w:p w14:paraId="6860F964" w14:textId="77777777" w:rsidR="001C075B" w:rsidRPr="00FA54DF" w:rsidRDefault="001C075B">
                          <w:pPr>
                            <w:rPr>
                              <w:color w:val="003A68"/>
                              <w:sz w:val="14"/>
                              <w:szCs w:val="14"/>
                            </w:rPr>
                          </w:pPr>
                          <w:r w:rsidRPr="00FA54DF">
                            <w:rPr>
                              <w:color w:val="003A68"/>
                              <w:sz w:val="14"/>
                              <w:szCs w:val="14"/>
                            </w:rPr>
                            <w:t xml:space="preserve">F. (506) 2243-4579   </w:t>
                          </w:r>
                        </w:p>
                        <w:p w14:paraId="6B4C6397" w14:textId="77777777" w:rsidR="001C075B" w:rsidRDefault="001C075B">
                          <w:pPr>
                            <w:rPr>
                              <w:color w:val="003A68"/>
                              <w:sz w:val="14"/>
                              <w:szCs w:val="14"/>
                            </w:rPr>
                          </w:pPr>
                          <w:r w:rsidRPr="00FA54DF">
                            <w:rPr>
                              <w:color w:val="003A68"/>
                              <w:sz w:val="14"/>
                              <w:szCs w:val="14"/>
                            </w:rPr>
                            <w:t>Apdo. 10058-1000</w:t>
                          </w:r>
                        </w:p>
                        <w:p w14:paraId="6C959821" w14:textId="77777777" w:rsidR="001C075B" w:rsidRDefault="001C075B">
                          <w:pPr>
                            <w:rPr>
                              <w:color w:val="003A68"/>
                              <w:sz w:val="14"/>
                              <w:szCs w:val="14"/>
                            </w:rPr>
                          </w:pPr>
                          <w:r w:rsidRPr="00FA54DF">
                            <w:rPr>
                              <w:color w:val="003A68"/>
                              <w:sz w:val="14"/>
                              <w:szCs w:val="14"/>
                            </w:rPr>
                            <w:t>Av. 1 y Central, Calles 2 y 4</w:t>
                          </w:r>
                        </w:p>
                        <w:p w14:paraId="41FA28FE" w14:textId="77777777" w:rsidR="001C075B" w:rsidRPr="00FA54DF" w:rsidRDefault="001C075B">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5A953" id="_x0000_t202" coordsize="21600,21600" o:spt="202" path="m,l,21600r21600,l21600,xe">
              <v:stroke joinstyle="miter"/>
              <v:path gradientshapeok="t" o:connecttype="rect"/>
            </v:shapetype>
            <v:shape id="Text Box 3" o:spid="_x0000_s1026" type="#_x0000_t202"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filled="f" stroked="f">
              <v:textbox>
                <w:txbxContent>
                  <w:p w14:paraId="52F05104" w14:textId="77777777" w:rsidR="001C075B" w:rsidRPr="00FA54DF" w:rsidRDefault="001C075B">
                    <w:pPr>
                      <w:rPr>
                        <w:color w:val="003A68"/>
                        <w:sz w:val="14"/>
                        <w:szCs w:val="14"/>
                      </w:rPr>
                    </w:pPr>
                    <w:r w:rsidRPr="00FA54DF">
                      <w:rPr>
                        <w:color w:val="003A68"/>
                        <w:sz w:val="14"/>
                        <w:szCs w:val="14"/>
                      </w:rPr>
                      <w:t xml:space="preserve">T. (506) 2243-3631   </w:t>
                    </w:r>
                  </w:p>
                  <w:p w14:paraId="6860F964" w14:textId="77777777" w:rsidR="001C075B" w:rsidRPr="00FA54DF" w:rsidRDefault="001C075B">
                    <w:pPr>
                      <w:rPr>
                        <w:color w:val="003A68"/>
                        <w:sz w:val="14"/>
                        <w:szCs w:val="14"/>
                      </w:rPr>
                    </w:pPr>
                    <w:r w:rsidRPr="00FA54DF">
                      <w:rPr>
                        <w:color w:val="003A68"/>
                        <w:sz w:val="14"/>
                        <w:szCs w:val="14"/>
                      </w:rPr>
                      <w:t xml:space="preserve">F. (506) 2243-4579   </w:t>
                    </w:r>
                  </w:p>
                  <w:p w14:paraId="6B4C6397" w14:textId="77777777" w:rsidR="001C075B" w:rsidRDefault="001C075B">
                    <w:pPr>
                      <w:rPr>
                        <w:color w:val="003A68"/>
                        <w:sz w:val="14"/>
                        <w:szCs w:val="14"/>
                      </w:rPr>
                    </w:pPr>
                    <w:r w:rsidRPr="00FA54DF">
                      <w:rPr>
                        <w:color w:val="003A68"/>
                        <w:sz w:val="14"/>
                        <w:szCs w:val="14"/>
                      </w:rPr>
                      <w:t>Apdo. 10058-1000</w:t>
                    </w:r>
                  </w:p>
                  <w:p w14:paraId="6C959821" w14:textId="77777777" w:rsidR="001C075B" w:rsidRDefault="001C075B">
                    <w:pPr>
                      <w:rPr>
                        <w:color w:val="003A68"/>
                        <w:sz w:val="14"/>
                        <w:szCs w:val="14"/>
                      </w:rPr>
                    </w:pPr>
                    <w:r w:rsidRPr="00FA54DF">
                      <w:rPr>
                        <w:color w:val="003A68"/>
                        <w:sz w:val="14"/>
                        <w:szCs w:val="14"/>
                      </w:rPr>
                      <w:t>Av. 1 y Central, Calles 2 y 4</w:t>
                    </w:r>
                  </w:p>
                  <w:p w14:paraId="41FA28FE" w14:textId="77777777" w:rsidR="001C075B" w:rsidRPr="00FA54DF" w:rsidRDefault="001C075B">
                    <w:pPr>
                      <w:rPr>
                        <w:color w:val="003A68"/>
                        <w:sz w:val="14"/>
                        <w:szCs w:val="14"/>
                      </w:rPr>
                    </w:pPr>
                  </w:p>
                </w:txbxContent>
              </v:textbox>
            </v:shape>
          </w:pict>
        </mc:Fallback>
      </mc:AlternateContent>
    </w:r>
  </w:p>
  <w:p w14:paraId="649FED93" w14:textId="77777777" w:rsidR="001C075B" w:rsidRPr="00D43D57" w:rsidRDefault="001C075B" w:rsidP="008C0BF0">
    <w:pPr>
      <w:pStyle w:val="Piepagina"/>
      <w:jc w:val="center"/>
    </w:pPr>
  </w:p>
  <w:p w14:paraId="666A160A" w14:textId="77777777" w:rsidR="001C075B" w:rsidRDefault="001C07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63F662" w14:textId="77777777" w:rsidR="008749CF" w:rsidRDefault="008749CF" w:rsidP="00D43D57">
      <w:r>
        <w:separator/>
      </w:r>
    </w:p>
  </w:footnote>
  <w:footnote w:type="continuationSeparator" w:id="0">
    <w:p w14:paraId="0060ADCC" w14:textId="77777777" w:rsidR="008749CF" w:rsidRDefault="008749CF" w:rsidP="00D43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CC735" w14:textId="77777777" w:rsidR="001C075B" w:rsidRDefault="001327EB" w:rsidP="001327EB">
    <w:pPr>
      <w:pStyle w:val="Piedepgina"/>
      <w:jc w:val="center"/>
    </w:pPr>
    <w:r>
      <w:rPr>
        <w:noProof/>
        <w:lang w:val="es-CR" w:eastAsia="es-CR"/>
      </w:rPr>
      <w:drawing>
        <wp:inline distT="0" distB="0" distL="0" distR="0" wp14:anchorId="1271CA0A" wp14:editId="3260AB37">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9C228" w14:textId="77777777" w:rsidR="00D96D0A" w:rsidRPr="00D96D0A" w:rsidRDefault="00D96D0A" w:rsidP="00D96D0A">
    <w:pPr>
      <w:pStyle w:val="Encabezado"/>
      <w:pBdr>
        <w:bottom w:val="single" w:sz="4" w:space="3" w:color="auto"/>
      </w:pBdr>
      <w:ind w:right="-1"/>
      <w:rPr>
        <w:b/>
        <w:sz w:val="20"/>
        <w:szCs w:val="20"/>
      </w:rPr>
    </w:pPr>
    <w:r>
      <w:rPr>
        <w:noProof/>
        <w:lang w:val="es-CR" w:eastAsia="es-CR"/>
      </w:rPr>
      <w:drawing>
        <wp:inline distT="0" distB="0" distL="0" distR="0" wp14:anchorId="41951EB1" wp14:editId="10C7519B">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14:paraId="70EA694C" w14:textId="77777777" w:rsidR="001C075B" w:rsidRDefault="001C075B" w:rsidP="00D96D0A">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336E89A"/>
    <w:lvl w:ilvl="0">
      <w:start w:val="1"/>
      <w:numFmt w:val="decimal"/>
      <w:lvlText w:val="%1."/>
      <w:lvlJc w:val="left"/>
      <w:pPr>
        <w:tabs>
          <w:tab w:val="num" w:pos="1800"/>
        </w:tabs>
        <w:ind w:left="1800" w:hanging="360"/>
      </w:pPr>
    </w:lvl>
  </w:abstractNum>
  <w:abstractNum w:abstractNumId="1">
    <w:nsid w:val="FFFFFF7D"/>
    <w:multiLevelType w:val="singleLevel"/>
    <w:tmpl w:val="3EC09F40"/>
    <w:lvl w:ilvl="0">
      <w:start w:val="1"/>
      <w:numFmt w:val="decimal"/>
      <w:lvlText w:val="%1."/>
      <w:lvlJc w:val="left"/>
      <w:pPr>
        <w:tabs>
          <w:tab w:val="num" w:pos="1440"/>
        </w:tabs>
        <w:ind w:left="1440" w:hanging="360"/>
      </w:pPr>
    </w:lvl>
  </w:abstractNum>
  <w:abstractNum w:abstractNumId="2">
    <w:nsid w:val="FFFFFF7E"/>
    <w:multiLevelType w:val="singleLevel"/>
    <w:tmpl w:val="E6B088C4"/>
    <w:lvl w:ilvl="0">
      <w:start w:val="1"/>
      <w:numFmt w:val="decimal"/>
      <w:lvlText w:val="%1."/>
      <w:lvlJc w:val="left"/>
      <w:pPr>
        <w:tabs>
          <w:tab w:val="num" w:pos="1080"/>
        </w:tabs>
        <w:ind w:left="1080" w:hanging="360"/>
      </w:pPr>
    </w:lvl>
  </w:abstractNum>
  <w:abstractNum w:abstractNumId="3">
    <w:nsid w:val="FFFFFF7F"/>
    <w:multiLevelType w:val="singleLevel"/>
    <w:tmpl w:val="3EE2F482"/>
    <w:lvl w:ilvl="0">
      <w:start w:val="1"/>
      <w:numFmt w:val="decimal"/>
      <w:lvlText w:val="%1."/>
      <w:lvlJc w:val="left"/>
      <w:pPr>
        <w:tabs>
          <w:tab w:val="num" w:pos="720"/>
        </w:tabs>
        <w:ind w:left="720" w:hanging="360"/>
      </w:pPr>
    </w:lvl>
  </w:abstractNum>
  <w:abstractNum w:abstractNumId="4">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6D8DE6C"/>
    <w:lvl w:ilvl="0">
      <w:start w:val="1"/>
      <w:numFmt w:val="decimal"/>
      <w:lvlText w:val="%1."/>
      <w:lvlJc w:val="left"/>
      <w:pPr>
        <w:tabs>
          <w:tab w:val="num" w:pos="360"/>
        </w:tabs>
        <w:ind w:left="360" w:hanging="360"/>
      </w:pPr>
    </w:lvl>
  </w:abstractNum>
  <w:abstractNum w:abstractNumId="9">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nsid w:val="02355174"/>
    <w:multiLevelType w:val="hybridMultilevel"/>
    <w:tmpl w:val="5CC2D69E"/>
    <w:lvl w:ilvl="0" w:tplc="C50C1A5A">
      <w:start w:val="1"/>
      <w:numFmt w:val="decimal"/>
      <w:lvlText w:val="%1)"/>
      <w:lvlJc w:val="left"/>
      <w:pPr>
        <w:ind w:left="1071" w:hanging="645"/>
      </w:pPr>
      <w:rPr>
        <w:rFonts w:hint="default"/>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11">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2">
    <w:nsid w:val="2FA74CD1"/>
    <w:multiLevelType w:val="hybridMultilevel"/>
    <w:tmpl w:val="834093AE"/>
    <w:lvl w:ilvl="0" w:tplc="EC7A8E2A">
      <w:start w:val="1"/>
      <w:numFmt w:val="decimal"/>
      <w:lvlText w:val="%1)"/>
      <w:lvlJc w:val="left"/>
      <w:pPr>
        <w:ind w:left="1116" w:hanging="690"/>
      </w:pPr>
      <w:rPr>
        <w:rFonts w:hint="default"/>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13">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abstractNumId w:val="1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9CF"/>
    <w:rsid w:val="000064A4"/>
    <w:rsid w:val="000235B5"/>
    <w:rsid w:val="00026C85"/>
    <w:rsid w:val="00041BDD"/>
    <w:rsid w:val="000439A6"/>
    <w:rsid w:val="00060C03"/>
    <w:rsid w:val="000646DD"/>
    <w:rsid w:val="00081865"/>
    <w:rsid w:val="00082968"/>
    <w:rsid w:val="000C62BB"/>
    <w:rsid w:val="000E0AC6"/>
    <w:rsid w:val="000F34AE"/>
    <w:rsid w:val="00117501"/>
    <w:rsid w:val="001322B4"/>
    <w:rsid w:val="001327EB"/>
    <w:rsid w:val="0016220C"/>
    <w:rsid w:val="001653C6"/>
    <w:rsid w:val="001946F4"/>
    <w:rsid w:val="001A6574"/>
    <w:rsid w:val="001C075B"/>
    <w:rsid w:val="001C5806"/>
    <w:rsid w:val="001E0448"/>
    <w:rsid w:val="001F5598"/>
    <w:rsid w:val="00230C67"/>
    <w:rsid w:val="002645B7"/>
    <w:rsid w:val="002C56A4"/>
    <w:rsid w:val="002E2B0A"/>
    <w:rsid w:val="002E3589"/>
    <w:rsid w:val="002E56D1"/>
    <w:rsid w:val="002E571B"/>
    <w:rsid w:val="002F08D5"/>
    <w:rsid w:val="003060E2"/>
    <w:rsid w:val="00310570"/>
    <w:rsid w:val="00317BBB"/>
    <w:rsid w:val="00322A87"/>
    <w:rsid w:val="003267FB"/>
    <w:rsid w:val="003312B8"/>
    <w:rsid w:val="003503A2"/>
    <w:rsid w:val="003554C5"/>
    <w:rsid w:val="00365794"/>
    <w:rsid w:val="00373B22"/>
    <w:rsid w:val="00385CC2"/>
    <w:rsid w:val="003C4C71"/>
    <w:rsid w:val="003E4EDB"/>
    <w:rsid w:val="00410551"/>
    <w:rsid w:val="00414B77"/>
    <w:rsid w:val="00427002"/>
    <w:rsid w:val="00447A41"/>
    <w:rsid w:val="004822E6"/>
    <w:rsid w:val="00492FE3"/>
    <w:rsid w:val="004D7F44"/>
    <w:rsid w:val="004F74E7"/>
    <w:rsid w:val="005105C4"/>
    <w:rsid w:val="00525356"/>
    <w:rsid w:val="0053623F"/>
    <w:rsid w:val="00550D78"/>
    <w:rsid w:val="00557369"/>
    <w:rsid w:val="005706D1"/>
    <w:rsid w:val="005739A8"/>
    <w:rsid w:val="005751FC"/>
    <w:rsid w:val="00577A95"/>
    <w:rsid w:val="005852CF"/>
    <w:rsid w:val="00590F07"/>
    <w:rsid w:val="0059392E"/>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92661"/>
    <w:rsid w:val="006C2059"/>
    <w:rsid w:val="006E3610"/>
    <w:rsid w:val="006E6F58"/>
    <w:rsid w:val="0071134B"/>
    <w:rsid w:val="00714DC4"/>
    <w:rsid w:val="0074397B"/>
    <w:rsid w:val="007455FF"/>
    <w:rsid w:val="00755896"/>
    <w:rsid w:val="00765619"/>
    <w:rsid w:val="007736D4"/>
    <w:rsid w:val="0079518D"/>
    <w:rsid w:val="007B18D6"/>
    <w:rsid w:val="007B51DD"/>
    <w:rsid w:val="007D1328"/>
    <w:rsid w:val="007F1723"/>
    <w:rsid w:val="007F327D"/>
    <w:rsid w:val="007F3A44"/>
    <w:rsid w:val="007F5430"/>
    <w:rsid w:val="008202A0"/>
    <w:rsid w:val="008310AB"/>
    <w:rsid w:val="00832753"/>
    <w:rsid w:val="00842773"/>
    <w:rsid w:val="0085692C"/>
    <w:rsid w:val="00864362"/>
    <w:rsid w:val="008749CF"/>
    <w:rsid w:val="00887400"/>
    <w:rsid w:val="00892708"/>
    <w:rsid w:val="00893B0D"/>
    <w:rsid w:val="00895097"/>
    <w:rsid w:val="008A1AA2"/>
    <w:rsid w:val="008A63B7"/>
    <w:rsid w:val="008B3838"/>
    <w:rsid w:val="008C0BF0"/>
    <w:rsid w:val="008D0528"/>
    <w:rsid w:val="008E5850"/>
    <w:rsid w:val="008F1461"/>
    <w:rsid w:val="008F33F5"/>
    <w:rsid w:val="00904CBE"/>
    <w:rsid w:val="00936085"/>
    <w:rsid w:val="009475B6"/>
    <w:rsid w:val="00962265"/>
    <w:rsid w:val="0097235C"/>
    <w:rsid w:val="00977CEE"/>
    <w:rsid w:val="00982147"/>
    <w:rsid w:val="00983CB1"/>
    <w:rsid w:val="00984A65"/>
    <w:rsid w:val="009908DE"/>
    <w:rsid w:val="009B5E5E"/>
    <w:rsid w:val="009C47FE"/>
    <w:rsid w:val="009F54CB"/>
    <w:rsid w:val="00A26E9E"/>
    <w:rsid w:val="00A34523"/>
    <w:rsid w:val="00A76A2E"/>
    <w:rsid w:val="00A84CDB"/>
    <w:rsid w:val="00A906DD"/>
    <w:rsid w:val="00AC5138"/>
    <w:rsid w:val="00AC5E12"/>
    <w:rsid w:val="00AE3929"/>
    <w:rsid w:val="00AF45B7"/>
    <w:rsid w:val="00B079EC"/>
    <w:rsid w:val="00B1318C"/>
    <w:rsid w:val="00B43C40"/>
    <w:rsid w:val="00B464F6"/>
    <w:rsid w:val="00B77CF0"/>
    <w:rsid w:val="00B80284"/>
    <w:rsid w:val="00B84E87"/>
    <w:rsid w:val="00B90216"/>
    <w:rsid w:val="00B94DE2"/>
    <w:rsid w:val="00BA112E"/>
    <w:rsid w:val="00BA711C"/>
    <w:rsid w:val="00BB0F2F"/>
    <w:rsid w:val="00BB470C"/>
    <w:rsid w:val="00BC03D6"/>
    <w:rsid w:val="00BE119A"/>
    <w:rsid w:val="00BE6A0B"/>
    <w:rsid w:val="00BE7B10"/>
    <w:rsid w:val="00C039CE"/>
    <w:rsid w:val="00C1795E"/>
    <w:rsid w:val="00C22C6C"/>
    <w:rsid w:val="00C414C9"/>
    <w:rsid w:val="00C42047"/>
    <w:rsid w:val="00C5093E"/>
    <w:rsid w:val="00C60480"/>
    <w:rsid w:val="00C64425"/>
    <w:rsid w:val="00C7640E"/>
    <w:rsid w:val="00C809BA"/>
    <w:rsid w:val="00C9305E"/>
    <w:rsid w:val="00CA3FA8"/>
    <w:rsid w:val="00CB07CA"/>
    <w:rsid w:val="00D03728"/>
    <w:rsid w:val="00D06E99"/>
    <w:rsid w:val="00D102F8"/>
    <w:rsid w:val="00D10AD8"/>
    <w:rsid w:val="00D2424F"/>
    <w:rsid w:val="00D26EDE"/>
    <w:rsid w:val="00D32808"/>
    <w:rsid w:val="00D43D57"/>
    <w:rsid w:val="00D44EF3"/>
    <w:rsid w:val="00D45FC0"/>
    <w:rsid w:val="00D54C08"/>
    <w:rsid w:val="00D55CA3"/>
    <w:rsid w:val="00D96D0A"/>
    <w:rsid w:val="00DB3508"/>
    <w:rsid w:val="00DB3E70"/>
    <w:rsid w:val="00DC2193"/>
    <w:rsid w:val="00DC3B8E"/>
    <w:rsid w:val="00DE08C6"/>
    <w:rsid w:val="00E11252"/>
    <w:rsid w:val="00E13C47"/>
    <w:rsid w:val="00E5185D"/>
    <w:rsid w:val="00E75AC8"/>
    <w:rsid w:val="00E82177"/>
    <w:rsid w:val="00EB4E27"/>
    <w:rsid w:val="00EB71D8"/>
    <w:rsid w:val="00EC2E48"/>
    <w:rsid w:val="00ED0FDD"/>
    <w:rsid w:val="00EE00D4"/>
    <w:rsid w:val="00EE0B06"/>
    <w:rsid w:val="00EE3A47"/>
    <w:rsid w:val="00EF0C8B"/>
    <w:rsid w:val="00F10AFE"/>
    <w:rsid w:val="00F1102D"/>
    <w:rsid w:val="00F1297C"/>
    <w:rsid w:val="00F12A97"/>
    <w:rsid w:val="00F6038D"/>
    <w:rsid w:val="00F654F5"/>
    <w:rsid w:val="00F731A3"/>
    <w:rsid w:val="00F8680D"/>
    <w:rsid w:val="00FA1E58"/>
    <w:rsid w:val="00FA54DF"/>
    <w:rsid w:val="00FB79E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4695200"/>
  <w15:docId w15:val="{32484607-6486-40B4-99C7-BA0247B2E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paragraph" w:styleId="Prrafodelista">
    <w:name w:val="List Paragraph"/>
    <w:basedOn w:val="Normal"/>
    <w:uiPriority w:val="34"/>
    <w:qFormat/>
    <w:locked/>
    <w:rsid w:val="008749CF"/>
    <w:pPr>
      <w:spacing w:line="240" w:lineRule="auto"/>
      <w:ind w:left="720"/>
      <w:contextualSpacing/>
      <w:jc w:val="left"/>
    </w:pPr>
    <w:rPr>
      <w:rFonts w:ascii="Courier" w:hAnsi="Courier"/>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Borradores_Estadisticas_Publicaciones/Forms/SUGEF%20trabajo/plantilla-SGF-13.dotm" TargetMode="External"/></Relationship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eF105icOmyfUGInlPheA7QEKXn0=</DigestValue>
    </Reference>
    <Reference Type="http://www.w3.org/2000/09/xmldsig#Object" URI="#idOfficeObject">
      <DigestMethod Algorithm="http://www.w3.org/2000/09/xmldsig#sha1"/>
      <DigestValue>+Nletg3/JVmS04tBRdFoD2mGcwQ=</DigestValue>
    </Reference>
    <Reference Type="http://uri.etsi.org/01903#SignedProperties" URI="#idSignedProperties">
      <Transforms>
        <Transform Algorithm="http://www.w3.org/TR/2001/REC-xml-c14n-20010315"/>
      </Transforms>
      <DigestMethod Algorithm="http://www.w3.org/2000/09/xmldsig#sha1"/>
      <DigestValue>ifRLbALK2Pke/7UqoZCHLS143es=</DigestValue>
    </Reference>
  </SignedInfo>
  <SignatureValue>HnPuec39tIjlQVaCQHIbvpmgAV9Mu+DiS5rIxL3KPvEYclVIjCJ5HcXzDwDi8zmpZa8reFwLsmox
kHr1forV5OzxzKRfnIYUJUjsg1I0IbBBDKYV8Dz+HCsOJ+rutc6LgiwTFPDZsDfily0TwIk2e1zb
+TXLYQga6QL+EwJE28YE0rVkIWZ8DbVQ2u2S6OtlZQoXKO4/B21XHK8tGlTNGnDVyUJWQRvpoRLl
p5SD6UCewmlWrwGt+eg2Ku0iQD6Nh7seLZXjB3hfgP5DrYkl2CfoZnXgUfXSg1IOT0HMTOOQEr2B
0xuwPeLR1tEkwbsTZ5VR40xKf+2+bWktgCXTsA==</SignatureValue>
  <KeyInfo>
    <X509Data>
      <X509Certificate>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Transform>
          <Transform Algorithm="http://www.w3.org/TR/2001/REC-xml-c14n-20010315"/>
        </Transforms>
        <DigestMethod Algorithm="http://www.w3.org/2000/09/xmldsig#sha1"/>
        <DigestValue>Gf8NoilG+S7UunnAUFafEuLItd8=</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I2lIyeeZ9uoYIWnj0fkwJ+JUOu4=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+DWasIt46J9kWGyxoP3pos6rwyo=</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v/ex1wPaECbo6uIOzyeiBzfoKSw=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ahE3b3riyCJmHAFQRK0R5+DLZHM=</DigestValue>
      </Reference>
      <Reference URI="/word/document.xml?ContentType=application/vnd.openxmlformats-officedocument.wordprocessingml.document.main+xml">
        <DigestMethod Algorithm="http://www.w3.org/2000/09/xmldsig#sha1"/>
        <DigestValue>yk4w8WC7Q2xXymTaDyYT4enQ/e8=</DigestValue>
      </Reference>
      <Reference URI="/word/endnotes.xml?ContentType=application/vnd.openxmlformats-officedocument.wordprocessingml.endnotes+xml">
        <DigestMethod Algorithm="http://www.w3.org/2000/09/xmldsig#sha1"/>
        <DigestValue>frA5RWwqinwEjKXwtBhEwcrBFmw=</DigestValue>
      </Reference>
      <Reference URI="/word/fontTable.xml?ContentType=application/vnd.openxmlformats-officedocument.wordprocessingml.fontTable+xml">
        <DigestMethod Algorithm="http://www.w3.org/2000/09/xmldsig#sha1"/>
        <DigestValue>DgPl1ZvxQ6nCp/eWraXSjK+9xmo=</DigestValue>
      </Reference>
      <Reference URI="/word/footer1.xml?ContentType=application/vnd.openxmlformats-officedocument.wordprocessingml.footer+xml">
        <DigestMethod Algorithm="http://www.w3.org/2000/09/xmldsig#sha1"/>
        <DigestValue>DNYWpzgDIPj4tFZQUXGDguSkGYw=</DigestValue>
      </Reference>
      <Reference URI="/word/footer2.xml?ContentType=application/vnd.openxmlformats-officedocument.wordprocessingml.footer+xml">
        <DigestMethod Algorithm="http://www.w3.org/2000/09/xmldsig#sha1"/>
        <DigestValue>zZyWNNGKDw9NpShSzXXIy0gw4HA=</DigestValue>
      </Reference>
      <Reference URI="/word/footnotes.xml?ContentType=application/vnd.openxmlformats-officedocument.wordprocessingml.footnotes+xml">
        <DigestMethod Algorithm="http://www.w3.org/2000/09/xmldsig#sha1"/>
        <DigestValue>MAhqQIJ4KwVVVzSRPJNaR/HVf9c=</DigestValue>
      </Reference>
      <Reference URI="/word/header1.xml?ContentType=application/vnd.openxmlformats-officedocument.wordprocessingml.header+xml">
        <DigestMethod Algorithm="http://www.w3.org/2000/09/xmldsig#sha1"/>
        <DigestValue>HkEJHZDPF3NA5hYctt4y3d/WErQ=</DigestValue>
      </Reference>
      <Reference URI="/word/header2.xml?ContentType=application/vnd.openxmlformats-officedocument.wordprocessingml.header+xml">
        <DigestMethod Algorithm="http://www.w3.org/2000/09/xmldsig#sha1"/>
        <DigestValue>nQh0BKt57NJL6hmG0pCMmUROQcc=</DigestValue>
      </Reference>
      <Reference URI="/word/media/image1.jpeg?ContentType=image/jpeg">
        <DigestMethod Algorithm="http://www.w3.org/2000/09/xmldsig#sha1"/>
        <DigestValue>eYoJitE122RHrcStcn5jywO/dBs=</DigestValue>
      </Reference>
      <Reference URI="/word/media/image2.png?ContentType=image/png">
        <DigestMethod Algorithm="http://www.w3.org/2000/09/xmldsig#sha1"/>
        <DigestValue>xqOBhFuPeqMghHzp2yf95n6b0Eo=</DigestValue>
      </Reference>
      <Reference URI="/word/media/image3.png?ContentType=image/png">
        <DigestMethod Algorithm="http://www.w3.org/2000/09/xmldsig#sha1"/>
        <DigestValue>ugf502F9OWENCRXzhnDZtkblBVw=</DigestValue>
      </Reference>
      <Reference URI="/word/media/image4.emf?ContentType=image/x-emf">
        <DigestMethod Algorithm="http://www.w3.org/2000/09/xmldsig#sha1"/>
        <DigestValue>GoPcGkLSV4myQ+cl82LPPkibvG0=</DigestValue>
      </Reference>
      <Reference URI="/word/numbering.xml?ContentType=application/vnd.openxmlformats-officedocument.wordprocessingml.numbering+xml">
        <DigestMethod Algorithm="http://www.w3.org/2000/09/xmldsig#sha1"/>
        <DigestValue>FtMM3i6shD+aSOKTi/RZKdOan5s=</DigestValue>
      </Reference>
      <Reference URI="/word/settings.xml?ContentType=application/vnd.openxmlformats-officedocument.wordprocessingml.settings+xml">
        <DigestMethod Algorithm="http://www.w3.org/2000/09/xmldsig#sha1"/>
        <DigestValue>mIyBj+YM3oRmxgrE0POdWRh1vSs=</DigestValue>
      </Reference>
      <Reference URI="/word/styles.xml?ContentType=application/vnd.openxmlformats-officedocument.wordprocessingml.styles+xml">
        <DigestMethod Algorithm="http://www.w3.org/2000/09/xmldsig#sha1"/>
        <DigestValue>abbo/53Nsr7yPlIAB+FGNlDyUOg=</DigestValue>
      </Reference>
      <Reference URI="/word/theme/theme1.xml?ContentType=application/vnd.openxmlformats-officedocument.theme+xml">
        <DigestMethod Algorithm="http://www.w3.org/2000/09/xmldsig#sha1"/>
        <DigestValue>afn6CthWEUwqtPMX5ImY3jwVifM=</DigestValue>
      </Reference>
      <Reference URI="/word/webSettings.xml?ContentType=application/vnd.openxmlformats-officedocument.wordprocessingml.webSettings+xml">
        <DigestMethod Algorithm="http://www.w3.org/2000/09/xmldsig#sha1"/>
        <DigestValue>04b6iZAgSoHsyEMSmxuwoNtQTJ4=</DigestValue>
      </Reference>
    </Manifest>
    <SignatureProperties>
      <SignatureProperty Id="idSignatureTime" Target="#idPackageSignature">
        <mdssi:SignatureTime xmlns:mdssi="http://schemas.openxmlformats.org/package/2006/digital-signature">
          <mdssi:Format>YYYY-MM-DDThh:mm:ssTZD</mdssi:Format>
          <mdssi:Value>2016-01-18T20:37:04Z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2016-01-18T20:37:04Z</xd:SigningTime>
          <xd:SigningCertificate>
            <xd:Cert>
              <xd:CertDigest>
                <DigestMethod Algorithm="http://www.w3.org/2000/09/xmldsig#sha1"/>
                <DigestValue>FogAmwWTxV84Mxlb1H+boYFlWeY=</DigestValue>
              </xd:CertDigest>
              <xd:IssuerSerial>
                <X509IssuerName>CN=CA SINPE - PERSONA FISICA, OU=DIVISION DE SERVICIOS FINANCIEROS, O=BANCO CENTRAL DE COSTA RICA, C=CR, SERIALNUMBER=4-000-004017</X509IssuerName>
                <X509SerialNumber>146909799997232940056636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IpfRnifQTco8ZuJKVqe/8X3HCmcrBsj9ANTV3X0d4K1cXUNdQ30MjyijcwTpVgKxiJDv3Ocs0WFhFnEDsEkiNaFRpd4C1ZqEcEX8/ATtB4bj74ISKLWAPLnr7uEVPfA+jw30WNteLrbHfORtyrcnWhHwlPAW69UvkHD/Tcgh6xDI8eQkKp39ujW9HPPfJHr+mwkFQxKj7LjktPG7pJbWqT0xWKbNCGXYqUhnu6cyLiiUVH30VevyhsZ+zii9xTHpFrjn6S8Exr199e1i0AiqOcVXdrkA5ll9RMQQDUOSQE5QXQzSd99k1g8zbbeVNzvFNxvRaNl2zuD+uR8CAwEAAaOCCFEwgghNMBIGA1UdEwEB/wQIMAYBAf8CAQAwHQYDVR0OBBYEFEjUipShoDKIP6qxNhCUK+6UQYKsMAsGA1UdDwQEAwIBhjASBgkrBgEEAYI3FQEEBQIDAQABMCMGCSsGAQQBgjcVAgQWBBTLhMQ4X/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qhKU4CuLkEDmBjJWmetFCVe/zjsYkKIxbb8sz/kgaGE9aSaB1fBmpS/q9MvqWnJSiu3++zS79typTftlK24ZJRMPtS/LKikKGEHtSkWNmncaLH/W1VRzeQe8WNom4S4HVoC9Wb2yryh5eInHCiwRg+o/MTvAWlCaAF3AwgXA3IEbhBugFK8gYVKii2aznvWtxJp+ZQ3VCoH1Su5xRgJW/aEJFZr4/gNHFfPWTEbA2aANxkPgDp2VvUEcsh+WIg==</xd:EncapsulatedX509Certificate>
            <xd:EncapsulatedX509Certificate>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cq6mWb6hYg8o0fnC1pvU0l86YkC+vdJDYbj23eWtpH8q6PE78DOLCLyUVPdQ1Cf6g8XPHTPpmKP+MnqpwWRxuMZlirZmfMz3A2MPVLgjhBIHmObHucyhcJXAVuWxKpYwrmxQc102df8wkxqqlz/p/5uMDA+Lxzjwpp4hvn7wntrgyGZ8Z9yw6EMYV4yAl7/QmCNeXqaex/FJEdz5dSpo1FTdV6ukOmhI3VBND/Mx0SEEK/AMgXNG8znBOZ+dYM2jqoE7m60xUl/665asApYY7DT5qHNXjj4EL7Qbpw1RQxEv/2Zs6e41esELl+I8xNfQAmOgEUqJmxCHk3I4rUjAgMBAAGjggf3MIIH8zAPBgNVHRMBAf8EBTADAQH/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</xd:EncapsulatedX509Certificate>
            <xd:EncapsulatedX509Certificate>MIIFuTCCA6GgAwIBAgIQe/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</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Situación_x0020_actual xmlns="b875e23b-67d9-4b2e-bdec-edacbf90b326">116-2016
Es una Resolución que debe ser publicada en La Gaceta. Se comunicará aparte un oficio a Administrativo solicitando la publicación cuando esta carta sea firmada.
Remitir copia del presente oficio a:
gsegura@sugef.fi.cr; emontoya@sugef.fi.cr; cvega@sugef.fi.cr; movares@sugef.fi.cr</Situación_x0020_actual>
    <Dependencia xmlns="b875e23b-67d9-4b2e-bdec-edacbf90b326"/>
    <Enviado_x0020_por1 xmlns="b875e23b-67d9-4b2e-bdec-edacbf90b326">Servicios Técnicos</Enviado_x0020_por1>
    <KpiDescription xmlns="http://schemas.microsoft.com/sharepoint/v3">116-2016
Ajuste del monto de activos para eximir de supervisión a las cooperativas de ahorro y crédito</KpiDescription>
    <_Status xmlns="http://schemas.microsoft.com/sharepoint/v3/fields">Para tramitar</_Status>
    <Entrante_x0020_relacionado xmlns="b875e23b-67d9-4b2e-bdec-edacbf90b326">
      <Url xsi:nil="true"/>
      <Description xsi:nil="true"/>
    </Entrante_x0020_relacionado>
    <Secretaria xmlns="b875e23b-67d9-4b2e-bdec-edacbf90b326">
      <UserInfo>
        <DisplayName>Gabriela Vargas Leal</DisplayName>
        <AccountId>120</AccountId>
        <AccountType/>
      </UserInfo>
    </Secretaria>
    <Año xmlns="b875e23b-67d9-4b2e-bdec-edacbf90b326">2016</Año>
    <Entidad_x0020_Financiera xmlns="b875e23b-67d9-4b2e-bdec-edacbf90b326">Cooperativas no supervisadas</Entidad_x0020_Financiera>
    <Enviado_x0020_por xmlns="b875e23b-67d9-4b2e-bdec-edacbf90b326">Gabriela Vargas Leal</Enviado_x0020_por>
    <Externo_x003f_ xmlns="b875e23b-67d9-4b2e-bdec-edacbf90b326">true</Externo_x003f_>
    <Fecha_x0020_notificación xmlns="b875e23b-67d9-4b2e-bdec-edacbf90b326" xsi:nil="true"/>
    <N_x00b0_Oficio xmlns="b875e23b-67d9-4b2e-bdec-edacbf90b326">116-2016</N_x00b0_Oficio>
    <Firmantes xmlns="b875e23b-67d9-4b2e-bdec-edacbf90b326">
      <UserInfo>
        <DisplayName>i:0#.w|sugef\jcascante</DisplayName>
        <AccountId>22</AccountId>
        <AccountType/>
      </UserInfo>
    </Firmantes>
    <Firma_x0020_digital_x003f_ xmlns="b875e23b-67d9-4b2e-bdec-edacbf90b326">true</Firma_x0020_digital_x003f_>
    <Firma_x0020_despacho_x003f_ xmlns="b875e23b-67d9-4b2e-bdec-edacbf90b326">true</Firma_x0020_despacho_x003f_>
    <Con_x0020_copia xmlns="b875e23b-67d9-4b2e-bdec-edacbf90b326">
      <UserInfo>
        <DisplayName>i:0#.w|sugef\gsegura</DisplayName>
        <AccountId>146</AccountId>
        <AccountType/>
      </UserInfo>
      <UserInfo>
        <DisplayName>i:0#.w|sugef\emontoya</DisplayName>
        <AccountId>154</AccountId>
        <AccountType/>
      </UserInfo>
      <UserInfo>
        <DisplayName>i:0#.w|sugef\cvega</DisplayName>
        <AccountId>188</AccountId>
        <AccountType/>
      </UserInfo>
      <UserInfo>
        <DisplayName>i:0#.w|sugef\movares</DisplayName>
        <AccountId>194</AccountId>
        <AccountType/>
      </UserInfo>
    </Con_x0020_copi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31b4bb2-0db7-40b3-a341-fc1511e9642d" ContentTypeId="0x010100693E853EF8C1A34581F50C7740010A8B" PreviousValue="false"/>
</file>

<file path=customXml/item5.xml><?xml version="1.0" encoding="utf-8"?>
<ct:contentTypeSchema xmlns:ct="http://schemas.microsoft.com/office/2006/metadata/contentType" xmlns:ma="http://schemas.microsoft.com/office/2006/metadata/properties/metaAttributes" ct:_="" ma:_="" ma:contentTypeName="SUGEF oficios" ma:contentTypeID="0x010100693E853EF8C1A34581F50C7740010A8B00665458B34368EA438EB6C6D1830E5626" ma:contentTypeVersion="153" ma:contentTypeDescription="" ma:contentTypeScope="" ma:versionID="2ed87d5bb7c080d7cd3e7c3f93370f70">
  <xsd:schema xmlns:xsd="http://www.w3.org/2001/XMLSchema" xmlns:xs="http://www.w3.org/2001/XMLSchema" xmlns:p="http://schemas.microsoft.com/office/2006/metadata/properties" xmlns:ns1="http://schemas.microsoft.com/sharepoint/v3" xmlns:ns2="b875e23b-67d9-4b2e-bdec-edacbf90b326" xmlns:ns3="http://schemas.microsoft.com/sharepoint/v3/fields" targetNamespace="http://schemas.microsoft.com/office/2006/metadata/properties" ma:root="true" ma:fieldsID="295fb91e5dbb422ebc3726c8bbe0059e" ns1:_="" ns2:_="" ns3:_="">
    <xsd:import namespace="http://schemas.microsoft.com/sharepoint/v3"/>
    <xsd:import namespace="b875e23b-67d9-4b2e-bdec-edacbf90b326"/>
    <xsd:import namespace="http://schemas.microsoft.com/sharepoint/v3/fields"/>
    <xsd:element name="properties">
      <xsd:complexType>
        <xsd:sequence>
          <xsd:element name="documentManagement">
            <xsd:complexType>
              <xsd:all>
                <xsd:element ref="ns2:N_x00b0_Oficio"/>
                <xsd:element ref="ns2:Entidad_x0020_Financiera" minOccurs="0"/>
                <xsd:element ref="ns2:Situación_x0020_actual" minOccurs="0"/>
                <xsd:element ref="ns1:KpiDescription" minOccurs="0"/>
                <xsd:element ref="ns2:Externo_x003f_" minOccurs="0"/>
                <xsd:element ref="ns3:_Status" minOccurs="0"/>
                <xsd:element ref="ns2:Firma_x0020_digital_x003f_" minOccurs="0"/>
                <xsd:element ref="ns2:Firma_x0020_despacho_x003f_" minOccurs="0"/>
                <xsd:element ref="ns2:Enviado_x0020_por1" minOccurs="0"/>
                <xsd:element ref="ns2:Firmantes" minOccurs="0"/>
                <xsd:element ref="ns2:Secretaria" minOccurs="0"/>
                <xsd:element ref="ns2:Con_x0020_copia" minOccurs="0"/>
                <xsd:element ref="ns2:Enviado_x0020_por" minOccurs="0"/>
                <xsd:element ref="ns2:Dependencia" minOccurs="0"/>
                <xsd:element ref="ns2:Entrante_x0020_relacionado" minOccurs="0"/>
                <xsd:element ref="ns2:Año" minOccurs="0"/>
                <xsd:element ref="ns2:Fecha_x0020_notificació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4" nillable="true" ma:displayName="Descripción" ma:description="La descripción proporciona información sobre el objetivo."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N_x00b0_Oficio" ma:index="1" ma:displayName="N°Oficio" ma:default="SUGEF-" ma:internalName="N_x00B0_Oficio" ma:readOnly="false">
      <xsd:simpleType>
        <xsd:restriction base="dms:Text">
          <xsd:maxLength value="50"/>
        </xsd:restriction>
      </xsd:simpleType>
    </xsd:element>
    <xsd:element name="Entidad_x0020_Financiera" ma:index="2" nillable="true" ma:displayName="Entidad Financiera" ma:format="Dropdown" ma:internalName="Entidad_x0020_Financiera">
      <xsd:simpleType>
        <xsd:union memberTypes="dms:Text">
          <xsd:simpleType>
            <xsd:restriction base="dms:Choice">
              <xsd:enumeration value="Seleccione una opción"/>
              <xsd:enumeration value="BANCO CREDITO AGRICOLA DE CARTAGO"/>
              <xsd:enumeration value="BANCO DE COSTA RICA"/>
              <xsd:enumeration value="Banco Nacional de Costa Rica."/>
              <xsd:enumeration value="BANCO HIPOTECARIO DE LA VIVIENDA"/>
              <xsd:enumeration value="BANCO POPULAR Y DE DESARROLLO COMUNAL"/>
              <xsd:enumeration value="BANCO BAC SAN JOSE S A"/>
              <xsd:enumeration value="BANCO GENERAL COSTA RICA SOCIEDAD ANONIMA"/>
              <xsd:enumeration value="Banco de Soluciones Bansol de Costa Rica S A"/>
              <xsd:enumeration value="BANCO BCT S A"/>
              <xsd:enumeration value="Banco Cathay de Costa Rica, S.A."/>
              <xsd:enumeration value="BANCO CITIBANK DE COSTA RICA SOCIEDAD ANONIMA"/>
              <xsd:enumeration value="Banco Davivienda Costa Rica Sociedad Anonima"/>
              <xsd:enumeration value="BANCO IMPROSA S A"/>
              <xsd:enumeration value="BANCO LAFISE SOCIEDAD ANONIMA"/>
              <xsd:enumeration value="BANCO PROMERICA DE COSTA RICA S A"/>
              <xsd:enumeration value="SCOTIABANK DE COSTA RICA S A"/>
              <xsd:enumeration value="Financiera ACOBO S A"/>
              <xsd:enumeration value="Financiera Cafsa, S.A."/>
              <xsd:enumeration value="Financiera Comeca, S.A."/>
              <xsd:enumeration value="Financiera Desyfin S.A."/>
              <xsd:enumeration value="FINANCIERA G&amp;T CONTINENTAL COSTA RICA S A"/>
              <xsd:enumeration value="Financiera Multivalores S.A"/>
              <xsd:enumeration value="Caja de Ahorro y Préstamo de la Ande."/>
              <xsd:enumeration value="COOPERATIVA DE AHORRO Y CREDITO DE LOS VECINOS DE ACOSTA R L COOPEACOSTA R L"/>
              <xsd:enumeration value="COOPERATIVA DE AHORRO Y CREDITO ALIANZA DE PEREZ ZELEDON R L COOPEALIANZA R L"/>
              <xsd:enumeration value="Cooperativa de Ahorro y Crédito La Amistad, R.L."/>
              <xsd:enumeration value="Cooperativa de Ahorro y Crédito ANDE No. 1, R.L. (COOPEANDE No 1 R.L.)"/>
              <xsd:enumeration value="COOPERATIVA DE AHORRO Y CREDITO DE LOS EDUCADORES DE LA REGION HUETAR NORTE R L COOPEANDE No7 R L"/>
              <xsd:enumeration value="Cooperativa Aserriceña de Ahorro y Crédito R L COOPEASERRI R L"/>
              <xsd:enumeration value="COOPERATIVA DE AHORRO Y CREDITO DE LOS EMPLEADOS DEL INSTITUTO COSTARRICENSE DE ACUEDUCTOS Y ALCANTARILLADOS R L"/>
              <xsd:enumeration value="COOPERATIVA DE AHORRO Y CREDITO DE LOS TRABAJADORES DEL SECTOR PUBLICO COSTARRICENSE Y LAS EMPRESAS DEL SECTOR SALUD R L COOPECAJA R L"/>
              <xsd:enumeration value="COOPERATIVA DE AHORRO Y CREDITO DE LA COMUNIDAD DE CIUDAD QUESADA R L COOCIQUE R L"/>
              <xsd:enumeration value="COOPERATIVA DE AHORRO Y CREDITO ANTONIO VEGA GRANADOS R L COOPAVEGRA R L"/>
              <xsd:enumeration value="COOPERATIVA DE AHORRO Y CREDITO REFRACCIONARIO DE ALFARO RUIZ R L COOPECAR R L"/>
              <xsd:enumeration value="Cooperativa de Ahorro y Crédito de los Empleados de la Contraloría General de la República R L COOPECO R L"/>
              <xsd:enumeration value="COOPERATIVA DE AHORRO Y CREDITO DE LOS EMPLEADOS DEL SECTOR PUBLICO PRIVADO E INDEPENDIENTE R L COOPEFYL R L"/>
              <xsd:enumeration value="Cooperativa de Ahorro y Crédito de los Productores de Leche R L COOPELECHEROS R L"/>
              <xsd:enumeration value="COOPERATIVA NACIONAL DE EDUCADORES R L (COOPENAE R L)"/>
              <xsd:enumeration value="Cooperativa de Ahorro y Crédito para el Desarrollo, R.L. (CREDECOOP R.L)"/>
              <xsd:enumeration value="COOPERATIVA DE AHORRO Y CREDITO REFRACCIONARIO DE LA COMUNIDAD DE ESPARZA R L COOPESPARTA R L"/>
              <xsd:enumeration value="COOPERATIVA DE AHORRO Y CREDITO DE LA COMUNIDAD DE GRECIA R L (COOPEGRECIA)"/>
              <xsd:enumeration value="COOPERATIVA DE AHORRO Y CREDITO DE SERVIDORES JUDICIALES R L COOPEJUDICIAL R L"/>
              <xsd:enumeration value="COOPERATIVA DE AHORRO CREDITO Y SERVICIOS MULTIPLES DE MAESTROS PENSIONADOS Y EN SERVICIO ABIERTO A LA COMUNIDAD R L COOPEMAPRO R L"/>
              <xsd:enumeration value="COOPERATIVA DE AHORRO Y CREDITO Y SERVICIOS MULTIPLES DE LOS MEDICOS R L COOPEMEDICOS R L"/>
              <xsd:enumeration value="COOPERATIVA DE AHORRO Y CREDITO DE LOS EMPLEADOS DEL MINISTERIO DE EDUCACION PUBLICA R L COOPEMEP R L"/>
              <xsd:enumeration value="COOPERATIVA DE AHORRO Y CREDITO DE OROTINA R L COOPEOROTINA R L"/>
              <xsd:enumeration value="COOPERATIVA DE AHORRO Y CREDITO DE LOS EMPLEADOS DEL BANCO POPULAR Y DE DESARROLLO COMUNAL R L COOPEBANPO R L"/>
              <xsd:enumeration value="COOPERATIVA DE AHORRO Y CREDITO DE SAN MARCOS DE TARRAZU R L COOPESANMARCOS R L"/>
              <xsd:enumeration value="COOPERATIVA DE AHORRO Y CREDITO REFACCIONARIO DE LA COMUNIDAD DE SAN RAMON R L COOPESANRAMON R L"/>
              <xsd:enumeration value="SERVICIOS COOPERATIVOS R L (SERVICOOP R L)"/>
              <xsd:enumeration value="COOPERATIVA DE AHORRO Y CREDITO DE LOS SERVIDORES PUBLICOS R L COOPESERVIDORES R L"/>
              <xsd:enumeration value="Cooperativa de Ahorro y Crédito de los Empleados Universitarios Estatales R.L."/>
              <xsd:enumeration value="GRUPO MUTUAL ALAJUELA LA VIVIENDA DE AHORRO Y PRESTAMO"/>
              <xsd:enumeration value="Mutual Cartago de Ahorro y Préstamo"/>
              <xsd:enumeration value="Global Exchange Casa de Cambio S A"/>
              <xsd:enumeration value="SERVIEXPRESO MONEY TRANSFERS CASA DE CAMBIO S A"/>
              <xsd:enumeration value="Casa de Cambio Tele Dólar Expreso S.A."/>
              <xsd:enumeration value="LATIN AMERICAN EXCHANGE LATINEX CASA DE CAMBIO S A"/>
              <xsd:enumeration value="CASA DE CAMBIO SOLUCIONES MONETARIAS SOCIEDAD ANONIMA"/>
            </xsd:restriction>
          </xsd:simpleType>
        </xsd:union>
      </xsd:simpleType>
    </xsd:element>
    <xsd:element name="Situación_x0020_actual" ma:index="3" nillable="true" ma:displayName="Observaciones" ma:description="" ma:internalName="Situaci_x00f3_n_x0020_actual">
      <xsd:simpleType>
        <xsd:restriction base="dms:Note"/>
      </xsd:simpleType>
    </xsd:element>
    <xsd:element name="Externo_x003f_" ma:index="5" nillable="true" ma:displayName="Externo?" ma:default="1" ma:description="Externo/Interno" ma:internalName="Externo_x003F_">
      <xsd:simpleType>
        <xsd:restriction base="dms:Boolean"/>
      </xsd:simpleType>
    </xsd:element>
    <xsd:element name="Firma_x0020_digital_x003f_" ma:index="7" nillable="true" ma:displayName="Firma digital?" ma:default="0" ma:internalName="Firma_x0020_digital_x003F_">
      <xsd:simpleType>
        <xsd:restriction base="dms:Boolean"/>
      </xsd:simpleType>
    </xsd:element>
    <xsd:element name="Firma_x0020_despacho_x003f_" ma:index="8" nillable="true" ma:displayName="Firma despacho?" ma:default="0" ma:internalName="Firma_x0020_despacho_x003F_">
      <xsd:simpleType>
        <xsd:restriction base="dms:Boolean"/>
      </xsd:simpleType>
    </xsd:element>
    <xsd:element name="Enviado_x0020_por1" ma:index="9" nillable="true" ma:displayName="Remisor" ma:default="Seleccione una opción" ma:format="Dropdown" ma:internalName="Enviado_x0020_por1">
      <xsd:simpleType>
        <xsd:restriction base="dms:Choice">
          <xsd:enumeration value="Aseguramiento de la Calidad"/>
          <xsd:enumeration value="Asesoría Jurídica"/>
          <xsd:enumeration value="Bancos Públicos"/>
          <xsd:enumeration value="Bancos Privados"/>
          <xsd:enumeration value="Capacitación y Organismos Internacionales"/>
          <xsd:enumeration value="Coordinación Administrativa"/>
          <xsd:enumeration value="Despacho"/>
          <xsd:enumeration value="Empresas Financieras"/>
          <xsd:enumeration value="Informática"/>
          <xsd:enumeration value="Ley 8204"/>
          <xsd:enumeration value="Normas"/>
          <xsd:enumeration value="Riesgo Global"/>
          <xsd:enumeration value="Servicios Técnicos"/>
          <xsd:enumeration value="Seleccione una opción"/>
        </xsd:restriction>
      </xsd:simpleType>
    </xsd:element>
    <xsd:element name="Firmantes" ma:index="10" nillable="true" ma:displayName="Firmantes" ma:description="CAMPO REQUERIDO" ma:list="UserInfo" ma:SharePointGroup="0" ma:internalName="Firmante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retaria" ma:index="11" nillable="true" ma:displayName="Secretaria" ma:list="UserInfo" ma:SharePointGroup="0" ma:internalName="Secretaria"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_x0020_copia" ma:index="12" nillable="true" ma:displayName="Con copia" ma:list="UserInfo" ma:SharePointGroup="0" ma:internalName="Con_x0020_copia"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nviado_x0020_por" ma:index="13" nillable="true" ma:displayName="EnviadoPor" ma:internalName="Enviado_x0020_por">
      <xsd:simpleType>
        <xsd:restriction base="dms:Text">
          <xsd:maxLength value="255"/>
        </xsd:restriction>
      </xsd:simpleType>
    </xsd:element>
    <xsd:element name="Dependencia" ma:index="14" nillable="true" ma:displayName="Dependencia" ma:internalName="Dependencia" ma:readOnly="false">
      <xsd:complexType>
        <xsd:complexContent>
          <xsd:extension base="dms:MultiChoice">
            <xsd:sequence>
              <xsd:element name="Value" maxOccurs="unbounded" minOccurs="0" nillable="true">
                <xsd:simpleType>
                  <xsd:restriction base="dms:Choice">
                    <xsd:enumeration value="SUGEF AC"/>
                    <xsd:enumeration value="SUGEF ACL8204"/>
                    <xsd:enumeration value="SUGEF CA"/>
                    <xsd:enumeration value="SUGEF CyOI"/>
                    <xsd:enumeration value="SUGEF RG"/>
                    <xsd:enumeration value="SUGEF DBPGF"/>
                    <xsd:enumeration value="SUGEF DBPM"/>
                    <xsd:enumeration value="SUGEF DAJ"/>
                    <xsd:enumeration value="SUGEF Despacho"/>
                    <xsd:enumeration value="SUGEF Borradores Despacho"/>
                    <xsd:enumeration value="SUGEF DI"/>
                    <xsd:enumeration value="SUGEF DEFC"/>
                    <xsd:enumeration value="SUGEF DST"/>
                    <xsd:enumeration value="SUGEF Normas"/>
                    <xsd:enumeration value="Presidencia"/>
                    <xsd:enumeration value="Gerencia"/>
                    <xsd:enumeration value="Subgerencia"/>
                    <xsd:enumeration value="DAD Buzon"/>
                    <xsd:enumeration value="DFC Buzón"/>
                    <xsd:enumeration value="DSF Buzon"/>
                    <xsd:enumeration value="DEC Buzon"/>
                    <xsd:enumeration value="DAP Buzon"/>
                    <xsd:enumeration value="DGD Buzon"/>
                    <xsd:enumeration value="DST Buzon"/>
                    <xsd:enumeration value="DSG Despacho"/>
                    <xsd:enumeration value="DAJ Despacho"/>
                    <xsd:enumeration value="AUDITORIA INTERNA"/>
                    <xsd:enumeration value="AUDITORIA INTERNA CONASSIF"/>
                    <xsd:enumeration value="CONASSIF"/>
                    <xsd:enumeration value="APROBACEN"/>
                    <xsd:enumeration value="ASOBACEN"/>
                    <xsd:enumeration value="COOPEBACEN"/>
                    <xsd:enumeration value="Sindicato"/>
                  </xsd:restriction>
                </xsd:simpleType>
              </xsd:element>
            </xsd:sequence>
          </xsd:extension>
        </xsd:complexContent>
      </xsd:complexType>
    </xsd:element>
    <xsd:element name="Entrante_x0020_relacionado" ma:index="1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Año" ma:index="16" nillable="true" ma:displayName="Año" ma:default="2016"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Fecha_x0020_notificación" ma:index="25" nillable="true" ma:displayName="Fecha de Notificación" ma:description="Fecha de notificación del oficio" ma:format="DateOnly" ma:internalName="Fecha_x0020_notificaci_x00f3_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6" nillable="true" ma:displayName="Estado" ma:default="Para tramitar" ma:format="Dropdown" ma:internalName="_Status">
      <xsd:simpleType>
        <xsd:restriction base="dms:Choice">
          <xsd:enumeration value="Firmado"/>
          <xsd:enumeration value="Notificado"/>
          <xsd:enumeration value="Pendiente"/>
          <xsd:enumeration value="Para tramitar"/>
          <xsd:enumeration value="Rechazado"/>
          <xsd:enumeration value="Tramitad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Estado"/>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F7198E-3729-4E5D-AE17-3308E7E939F2}"/>
</file>

<file path=customXml/itemProps2.xml><?xml version="1.0" encoding="utf-8"?>
<ds:datastoreItem xmlns:ds="http://schemas.openxmlformats.org/officeDocument/2006/customXml" ds:itemID="{283BF82E-1A70-4392-8CF2-7DEAFF1953AE}"/>
</file>

<file path=customXml/itemProps3.xml><?xml version="1.0" encoding="utf-8"?>
<ds:datastoreItem xmlns:ds="http://schemas.openxmlformats.org/officeDocument/2006/customXml" ds:itemID="{C8BF7237-7071-47B9-A7EF-78F803F2012F}"/>
</file>

<file path=customXml/itemProps4.xml><?xml version="1.0" encoding="utf-8"?>
<ds:datastoreItem xmlns:ds="http://schemas.openxmlformats.org/officeDocument/2006/customXml" ds:itemID="{89748D1F-9065-4340-81E1-C330FC5C61F1}"/>
</file>

<file path=customXml/itemProps5.xml><?xml version="1.0" encoding="utf-8"?>
<ds:datastoreItem xmlns:ds="http://schemas.openxmlformats.org/officeDocument/2006/customXml" ds:itemID="{18C3DD2F-3E7B-46D6-8B96-5CA61962ACD4}"/>
</file>

<file path=docProps/app.xml><?xml version="1.0" encoding="utf-8"?>
<Properties xmlns="http://schemas.openxmlformats.org/officeDocument/2006/extended-properties" xmlns:vt="http://schemas.openxmlformats.org/officeDocument/2006/docPropsVTypes">
  <Template>plantilla-SGF-13.dotm</Template>
  <TotalTime>19</TotalTime>
  <Pages>2</Pages>
  <Words>346</Words>
  <Characters>1907</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Vega Céspedes</dc:creator>
  <cp:keywords/>
  <dc:description/>
  <cp:lastModifiedBy>Gabriela Vargas Leal</cp:lastModifiedBy>
  <cp:revision>3</cp:revision>
  <cp:lastPrinted>2015-07-30T22:36:00Z</cp:lastPrinted>
  <dcterms:created xsi:type="dcterms:W3CDTF">2016-01-15T20:47:00Z</dcterms:created>
  <dcterms:modified xsi:type="dcterms:W3CDTF">2016-01-15T22:26:00Z</dcterms:modified>
  <cp:category/>
  <cp:contentStatus>Firmado</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0x010100693E853EF8C1A34581F50C7740010A8B00665458B34368EA438EB6C6D1830E5626</vt:lpwstr>
  </property>
  <property fmtid="{D5CDD505-2E9C-101B-9397-08002B2CF9AE}" pid="3" name="Trámite">
    <vt:lpwstr>Correspondencia saliente</vt:lpwstr>
  </property>
  <property fmtid="{D5CDD505-2E9C-101B-9397-08002B2CF9AE}" pid="4" name="Enviado por">
    <vt:lpwstr>cvega@sugef.fi.cr</vt:lpwstr>
  </property>
  <property fmtid="{D5CDD505-2E9C-101B-9397-08002B2CF9AE}" pid="5" name="%Avance">
    <vt:r8>1</vt:r8>
  </property>
  <property fmtid="{D5CDD505-2E9C-101B-9397-08002B2CF9AE}" pid="6" name="Copiado a">
    <vt:lpwstr/>
  </property>
  <property fmtid="{D5CDD505-2E9C-101B-9397-08002B2CF9AE}" pid="7" name="Externo?">
    <vt:bool>true</vt:bool>
  </property>
  <property fmtid="{D5CDD505-2E9C-101B-9397-08002B2CF9AE}" pid="8" name="Con copia">
    <vt:lpwstr/>
  </property>
  <property fmtid="{D5CDD505-2E9C-101B-9397-08002B2CF9AE}" pid="9" name="Días seguimiento">
    <vt:lpwstr/>
  </property>
  <property fmtid="{D5CDD505-2E9C-101B-9397-08002B2CF9AE}" pid="10" name="Tipo de envío">
    <vt:lpwstr/>
  </property>
  <property fmtid="{D5CDD505-2E9C-101B-9397-08002B2CF9AE}" pid="11" name="Fecha notificación">
    <vt:lpwstr/>
  </property>
  <property fmtid="{D5CDD505-2E9C-101B-9397-08002B2CF9AE}" pid="12" name="N°Oficio">
    <vt:lpwstr>xxx-2016</vt:lpwstr>
  </property>
  <property fmtid="{D5CDD505-2E9C-101B-9397-08002B2CF9AE}" pid="13" name="Firmantes">
    <vt:lpwstr/>
  </property>
  <property fmtid="{D5CDD505-2E9C-101B-9397-08002B2CF9AE}" pid="14" name="Seguimiento?">
    <vt:lpwstr>false</vt:lpwstr>
  </property>
</Properties>
</file>