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F788F" w:rsidR="00136EC7" w:rsidP="00027CBA" w:rsidRDefault="008F1461" w14:paraId="114C0D25" w14:textId="5E07815B">
      <w:pPr>
        <w:tabs>
          <w:tab w:val="left" w:pos="2843"/>
        </w:tabs>
        <w:spacing w:line="240" w:lineRule="auto"/>
        <w:rPr>
          <w:rFonts w:ascii="Times New Roman" w:hAnsi="Times New Roman"/>
          <w:b/>
          <w:szCs w:val="22"/>
        </w:rPr>
      </w:pPr>
      <w:r w:rsidRPr="002E2B0A">
        <w:rPr>
          <w:sz w:val="24"/>
        </w:rPr>
        <w:tab/>
      </w:r>
      <w:r w:rsidRPr="002F788F" w:rsidR="00136EC7">
        <w:rPr>
          <w:rFonts w:ascii="Times New Roman" w:hAnsi="Times New Roman"/>
          <w:b/>
          <w:szCs w:val="22"/>
        </w:rPr>
        <w:t xml:space="preserve">CIRCULAR EXTERNA </w:t>
      </w:r>
    </w:p>
    <w:sdt>
      <w:sdtPr>
        <w:rPr>
          <w:sz w:val="24"/>
        </w:rPr>
        <w:alias w:val="Consecutivo"/>
        <w:tag w:val="Consecutivo"/>
        <w:id w:val="2052717023"/>
        <w:placeholder>
          <w:docPart w:val="C33C58F8340B4D87B9B4AF6134075420"/>
        </w:placeholder>
        <w:text/>
      </w:sdtPr>
      <w:sdtEndPr/>
      <w:sdtContent>
        <w:p w:rsidR="00027CBA" w:rsidP="00027CBA" w:rsidRDefault="00027CBA" w14:paraId="558D0EF6" w14:textId="0EA5A81A">
          <w:pPr>
            <w:tabs>
              <w:tab w:val="left" w:pos="2843"/>
            </w:tabs>
            <w:spacing w:line="240" w:lineRule="auto"/>
            <w:jc w:val="center"/>
            <w:rPr>
              <w:sz w:val="24"/>
            </w:rPr>
          </w:pPr>
          <w:r>
            <w:t>SGF-3731-2018</w:t>
          </w:r>
        </w:p>
      </w:sdtContent>
    </w:sdt>
    <w:p w:rsidR="00027CBA" w:rsidP="00027CBA" w:rsidRDefault="00371461" w14:paraId="6618754E" w14:textId="77777777">
      <w:pPr>
        <w:pStyle w:val="Texto0"/>
        <w:spacing w:before="0" w:after="0" w:line="240" w:lineRule="auto"/>
        <w:jc w:val="center"/>
        <w:rPr>
          <w:rFonts w:ascii="Times New Roman" w:hAnsi="Times New Roman"/>
          <w:b/>
          <w:szCs w:val="22"/>
        </w:rPr>
      </w:pPr>
      <w:sdt>
        <w:sdtPr>
          <w:rPr>
            <w:sz w:val="24"/>
          </w:rPr>
          <w:alias w:val="Confidencialidad"/>
          <w:tag w:val="Confidencialidad"/>
          <w:id w:val="1447896894"/>
          <w:placeholder>
            <w:docPart w:val="E512954E09D54FEBB7C441376C77630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027CBA">
            <w:rPr>
              <w:sz w:val="24"/>
            </w:rPr>
            <w:t>SGF-PUBLICO</w:t>
          </w:r>
        </w:sdtContent>
      </w:sdt>
      <w:r w:rsidRPr="002F788F" w:rsidR="00027CBA">
        <w:rPr>
          <w:rFonts w:ascii="Times New Roman" w:hAnsi="Times New Roman"/>
          <w:b/>
          <w:szCs w:val="22"/>
        </w:rPr>
        <w:t xml:space="preserve"> </w:t>
      </w:r>
    </w:p>
    <w:p w:rsidRPr="00027CBA" w:rsidR="00136EC7" w:rsidP="00136EC7" w:rsidRDefault="00136EC7" w14:paraId="1661A0DF" w14:textId="6F3649C5">
      <w:pPr>
        <w:widowControl w:val="0"/>
        <w:ind w:left="34" w:right="86"/>
        <w:jc w:val="center"/>
        <w:rPr>
          <w:rFonts w:asciiTheme="majorHAnsi" w:hAnsiTheme="majorHAnsi"/>
          <w:b/>
          <w:szCs w:val="22"/>
          <w:lang w:val="es-CR"/>
        </w:rPr>
      </w:pPr>
      <w:r w:rsidRPr="00027CBA">
        <w:rPr>
          <w:rFonts w:asciiTheme="majorHAnsi" w:hAnsiTheme="majorHAnsi"/>
          <w:b/>
          <w:szCs w:val="22"/>
          <w:lang w:val="es-CR"/>
        </w:rPr>
        <w:t>0</w:t>
      </w:r>
      <w:r w:rsidR="007F07BA">
        <w:rPr>
          <w:rFonts w:asciiTheme="majorHAnsi" w:hAnsiTheme="majorHAnsi"/>
          <w:b/>
          <w:szCs w:val="22"/>
          <w:lang w:val="es-CR"/>
        </w:rPr>
        <w:t>5</w:t>
      </w:r>
      <w:r w:rsidRPr="00027CBA">
        <w:rPr>
          <w:rFonts w:asciiTheme="majorHAnsi" w:hAnsiTheme="majorHAnsi"/>
          <w:b/>
          <w:szCs w:val="22"/>
          <w:lang w:val="es-CR"/>
        </w:rPr>
        <w:t xml:space="preserve"> de diciembre de 2018</w:t>
      </w:r>
    </w:p>
    <w:p w:rsidRPr="00027CBA" w:rsidR="00136EC7" w:rsidP="00136EC7" w:rsidRDefault="00136EC7" w14:paraId="57C7E257" w14:textId="77777777">
      <w:pPr>
        <w:widowControl w:val="0"/>
        <w:ind w:left="34" w:right="86"/>
        <w:rPr>
          <w:rFonts w:asciiTheme="majorHAnsi" w:hAnsiTheme="majorHAnsi"/>
          <w:szCs w:val="22"/>
          <w:lang w:val="es-CR"/>
        </w:rPr>
      </w:pPr>
    </w:p>
    <w:p w:rsidRPr="00BF0585" w:rsidR="00462D34" w:rsidP="00462D34" w:rsidRDefault="00462D34" w14:paraId="1F4BF1D6" w14:textId="77777777">
      <w:pPr>
        <w:widowControl w:val="0"/>
        <w:spacing w:line="240" w:lineRule="auto"/>
        <w:ind w:left="34" w:right="86"/>
        <w:outlineLvl w:val="0"/>
        <w:rPr>
          <w:rFonts w:asciiTheme="majorHAnsi" w:hAnsiTheme="majorHAnsi"/>
          <w:b/>
          <w:sz w:val="24"/>
          <w:lang w:val="es-CR"/>
        </w:rPr>
      </w:pPr>
      <w:r w:rsidRPr="00BF0585">
        <w:rPr>
          <w:rFonts w:asciiTheme="majorHAnsi" w:hAnsiTheme="majorHAnsi"/>
          <w:b/>
          <w:sz w:val="24"/>
          <w:lang w:val="es-CR"/>
        </w:rPr>
        <w:t xml:space="preserve">Dirigida a: </w:t>
      </w:r>
    </w:p>
    <w:p w:rsidR="00462D34" w:rsidP="00462D34" w:rsidRDefault="00462D34" w14:paraId="3F8954C4" w14:textId="77777777">
      <w:pPr>
        <w:widowControl w:val="0"/>
        <w:spacing w:line="240" w:lineRule="auto"/>
        <w:ind w:right="86"/>
        <w:outlineLvl w:val="0"/>
        <w:rPr>
          <w:rFonts w:asciiTheme="majorHAnsi" w:hAnsiTheme="majorHAnsi"/>
          <w:b/>
          <w:sz w:val="24"/>
          <w:lang w:val="es-CR"/>
        </w:rPr>
      </w:pPr>
    </w:p>
    <w:p w:rsidRPr="00375C0B" w:rsidR="00D90B17" w:rsidP="00D90B17" w:rsidRDefault="00D90B17" w14:paraId="6BF467BA" w14:textId="77777777">
      <w:pPr>
        <w:pStyle w:val="Prrafodelista"/>
        <w:widowControl w:val="0"/>
        <w:numPr>
          <w:ilvl w:val="0"/>
          <w:numId w:val="13"/>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BANCOS PÚBLICOS, PRIVADOS Y MUTUALES</w:t>
      </w:r>
    </w:p>
    <w:p w:rsidRPr="00375C0B" w:rsidR="00D90B17" w:rsidP="00D90B17" w:rsidRDefault="00D90B17" w14:paraId="1A3C4CE0" w14:textId="77777777">
      <w:pPr>
        <w:pStyle w:val="Prrafodelista"/>
        <w:widowControl w:val="0"/>
        <w:numPr>
          <w:ilvl w:val="0"/>
          <w:numId w:val="13"/>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BANHVI, BANCO POPULAR, CAJA DE AHORRO Y PRÉSTAMO DE LA ANDE</w:t>
      </w:r>
    </w:p>
    <w:p w:rsidRPr="00375C0B" w:rsidR="00D90B17" w:rsidP="00D90B17" w:rsidRDefault="00D90B17" w14:paraId="165DDC0F" w14:textId="308C5AA9">
      <w:pPr>
        <w:pStyle w:val="Prrafodelista"/>
        <w:widowControl w:val="0"/>
        <w:numPr>
          <w:ilvl w:val="0"/>
          <w:numId w:val="13"/>
        </w:numPr>
        <w:spacing w:after="200"/>
        <w:ind w:left="567" w:right="86" w:hanging="567"/>
        <w:jc w:val="both"/>
        <w:rPr>
          <w:rFonts w:ascii="Cambria" w:hAnsi="Cambria"/>
          <w:sz w:val="22"/>
          <w:szCs w:val="22"/>
          <w:lang w:val="es-CR"/>
        </w:rPr>
      </w:pPr>
      <w:r w:rsidRPr="00375C0B">
        <w:rPr>
          <w:rFonts w:ascii="Cambria" w:hAnsi="Cambria"/>
          <w:b/>
          <w:sz w:val="22"/>
          <w:szCs w:val="22"/>
          <w:lang w:val="es-CR"/>
        </w:rPr>
        <w:t>COOPERATIVAS</w:t>
      </w:r>
      <w:r w:rsidR="007F07BA">
        <w:rPr>
          <w:rFonts w:ascii="Cambria" w:hAnsi="Cambria"/>
          <w:b/>
          <w:sz w:val="22"/>
          <w:szCs w:val="22"/>
          <w:lang w:val="es-CR"/>
        </w:rPr>
        <w:t xml:space="preserve"> Y</w:t>
      </w:r>
      <w:r w:rsidRPr="00375C0B">
        <w:rPr>
          <w:rFonts w:ascii="Cambria" w:hAnsi="Cambria"/>
          <w:b/>
          <w:sz w:val="22"/>
          <w:szCs w:val="22"/>
          <w:lang w:val="es-CR"/>
        </w:rPr>
        <w:t xml:space="preserve"> FINANCIERAS </w:t>
      </w:r>
    </w:p>
    <w:p w:rsidRPr="00375C0B" w:rsidR="00D90B17" w:rsidP="00D90B17" w:rsidRDefault="00D90B17" w14:paraId="29CFE525" w14:textId="77777777">
      <w:pPr>
        <w:pStyle w:val="Prrafodelista"/>
        <w:widowControl w:val="0"/>
        <w:numPr>
          <w:ilvl w:val="0"/>
          <w:numId w:val="13"/>
        </w:numPr>
        <w:spacing w:after="200"/>
        <w:ind w:left="567" w:right="86" w:hanging="567"/>
        <w:jc w:val="both"/>
        <w:rPr>
          <w:rFonts w:ascii="Cambria" w:hAnsi="Cambria"/>
          <w:sz w:val="22"/>
          <w:szCs w:val="22"/>
          <w:lang w:val="es-CR"/>
        </w:rPr>
      </w:pPr>
      <w:r w:rsidRPr="00375C0B">
        <w:rPr>
          <w:rFonts w:ascii="Cambria" w:hAnsi="Cambria"/>
          <w:b/>
          <w:sz w:val="22"/>
          <w:szCs w:val="22"/>
          <w:lang w:val="es-CR"/>
        </w:rPr>
        <w:t>CASAS DE CAMBIO</w:t>
      </w:r>
    </w:p>
    <w:p w:rsidRPr="00375C0B" w:rsidR="00D90B17" w:rsidP="00D90B17" w:rsidRDefault="00D90B17" w14:paraId="2796910A" w14:textId="77777777">
      <w:pPr>
        <w:pStyle w:val="Prrafodelista"/>
        <w:widowControl w:val="0"/>
        <w:numPr>
          <w:ilvl w:val="0"/>
          <w:numId w:val="13"/>
        </w:numPr>
        <w:spacing w:after="200"/>
        <w:ind w:left="567" w:right="86" w:hanging="567"/>
        <w:jc w:val="both"/>
        <w:rPr>
          <w:rFonts w:ascii="Cambria" w:hAnsi="Cambria"/>
          <w:b/>
          <w:sz w:val="22"/>
          <w:szCs w:val="22"/>
          <w:lang w:val="es-CR"/>
        </w:rPr>
      </w:pPr>
      <w:r w:rsidRPr="00375C0B">
        <w:rPr>
          <w:rFonts w:ascii="Cambria" w:hAnsi="Cambria"/>
          <w:b/>
          <w:sz w:val="22"/>
          <w:szCs w:val="22"/>
          <w:lang w:val="es-CR"/>
        </w:rPr>
        <w:t>Personas físicas y jurídicas inscritas ante la SUGEF de conformidad con lo dispuesto en el artículo 15 de la Ley sobre estupefacientes, sustancias psicotrópicas, drogas de uso no autorizado, actividades conexas, legitimación de capitales y financiamiento al terrorismo N° 7786 y sus reformas (reforma integral en la Ley N° 8204).</w:t>
      </w:r>
    </w:p>
    <w:p w:rsidR="00D90B17" w:rsidP="00462D34" w:rsidRDefault="00D90B17" w14:paraId="5D17E286" w14:textId="4AD01AB5">
      <w:pPr>
        <w:widowControl w:val="0"/>
        <w:spacing w:line="240" w:lineRule="auto"/>
        <w:ind w:right="86"/>
        <w:outlineLvl w:val="0"/>
        <w:rPr>
          <w:rFonts w:asciiTheme="majorHAnsi" w:hAnsiTheme="majorHAnsi"/>
          <w:b/>
          <w:sz w:val="24"/>
          <w:lang w:val="es-CR"/>
        </w:rPr>
      </w:pPr>
    </w:p>
    <w:p w:rsidRPr="00821055" w:rsidR="00D90B17" w:rsidP="00D90B17" w:rsidRDefault="00D90B17" w14:paraId="52A47886" w14:textId="5110BEAC">
      <w:pPr>
        <w:pStyle w:val="NormalWeb"/>
        <w:spacing w:before="0" w:beforeAutospacing="0" w:after="0" w:afterAutospacing="0"/>
        <w:jc w:val="both"/>
        <w:rPr>
          <w:rFonts w:asciiTheme="majorHAnsi" w:hAnsiTheme="majorHAnsi"/>
          <w:bCs/>
          <w:i/>
        </w:rPr>
      </w:pPr>
      <w:r w:rsidRPr="00BF0585">
        <w:rPr>
          <w:rFonts w:asciiTheme="majorHAnsi" w:hAnsiTheme="majorHAnsi"/>
          <w:b/>
          <w:bCs/>
        </w:rPr>
        <w:t>Asunto</w:t>
      </w:r>
      <w:r w:rsidRPr="00BF0585">
        <w:rPr>
          <w:rFonts w:asciiTheme="majorHAnsi" w:hAnsiTheme="majorHAnsi"/>
          <w:bCs/>
        </w:rPr>
        <w:t xml:space="preserve">: </w:t>
      </w:r>
      <w:r>
        <w:rPr>
          <w:rFonts w:asciiTheme="majorHAnsi" w:hAnsiTheme="majorHAnsi"/>
          <w:bCs/>
        </w:rPr>
        <w:t xml:space="preserve">Activación de perfiles y suscripción a servicios de  mensajería del </w:t>
      </w:r>
      <w:r w:rsidRPr="00821055">
        <w:rPr>
          <w:rFonts w:asciiTheme="majorHAnsi" w:hAnsiTheme="majorHAnsi"/>
          <w:bCs/>
          <w:i/>
        </w:rPr>
        <w:t>“Sistema de Expediente Electrónico de Supervisión”</w:t>
      </w:r>
      <w:r>
        <w:rPr>
          <w:rFonts w:asciiTheme="majorHAnsi" w:hAnsiTheme="majorHAnsi"/>
          <w:bCs/>
        </w:rPr>
        <w:t xml:space="preserve"> </w:t>
      </w:r>
      <w:r w:rsidRPr="00821055">
        <w:rPr>
          <w:rFonts w:asciiTheme="majorHAnsi" w:hAnsiTheme="majorHAnsi"/>
          <w:bCs/>
          <w:i/>
        </w:rPr>
        <w:t>EES.</w:t>
      </w:r>
    </w:p>
    <w:p w:rsidR="00D90B17" w:rsidP="00D90B17" w:rsidRDefault="00D90B17" w14:paraId="609BC369" w14:textId="77777777">
      <w:pPr>
        <w:rPr>
          <w:szCs w:val="22"/>
        </w:rPr>
      </w:pPr>
    </w:p>
    <w:p w:rsidRPr="00375C0B" w:rsidR="00D90B17" w:rsidP="00D90B17" w:rsidRDefault="00D90B17" w14:paraId="669A2648" w14:textId="7AAC3B41">
      <w:pPr>
        <w:rPr>
          <w:szCs w:val="22"/>
        </w:rPr>
      </w:pPr>
      <w:r>
        <w:rPr>
          <w:szCs w:val="22"/>
        </w:rPr>
        <w:t>El</w:t>
      </w:r>
      <w:r w:rsidRPr="00375C0B">
        <w:rPr>
          <w:szCs w:val="22"/>
        </w:rPr>
        <w:t xml:space="preserve"> Superintendente General de Entidades Financieras,</w:t>
      </w:r>
    </w:p>
    <w:p w:rsidRPr="00375C0B" w:rsidR="00D90B17" w:rsidP="00D90B17" w:rsidRDefault="00D90B17" w14:paraId="42BB901E" w14:textId="77777777">
      <w:pPr>
        <w:rPr>
          <w:szCs w:val="22"/>
        </w:rPr>
      </w:pPr>
    </w:p>
    <w:p w:rsidRPr="00375C0B" w:rsidR="00D90B17" w:rsidP="00D90B17" w:rsidRDefault="00D90B17" w14:paraId="3094A152" w14:textId="77777777">
      <w:pPr>
        <w:rPr>
          <w:b/>
          <w:szCs w:val="22"/>
        </w:rPr>
      </w:pPr>
      <w:r w:rsidRPr="00375C0B">
        <w:rPr>
          <w:b/>
          <w:szCs w:val="22"/>
        </w:rPr>
        <w:t>Considerando que:</w:t>
      </w:r>
    </w:p>
    <w:p w:rsidR="00D90B17" w:rsidP="00462D34" w:rsidRDefault="00D90B17" w14:paraId="482FA357" w14:textId="77777777">
      <w:pPr>
        <w:widowControl w:val="0"/>
        <w:spacing w:line="240" w:lineRule="auto"/>
        <w:ind w:right="86"/>
        <w:outlineLvl w:val="0"/>
        <w:rPr>
          <w:rFonts w:asciiTheme="majorHAnsi" w:hAnsiTheme="majorHAnsi"/>
          <w:b/>
          <w:sz w:val="24"/>
          <w:lang w:val="es-CR"/>
        </w:rPr>
      </w:pPr>
    </w:p>
    <w:p w:rsidR="0071104D" w:rsidP="00A22BF2" w:rsidRDefault="0071104D" w14:paraId="3BE21F16" w14:textId="77777777">
      <w:pPr>
        <w:rPr>
          <w:rFonts w:asciiTheme="majorHAnsi" w:hAnsiTheme="majorHAnsi"/>
          <w:color w:val="000000"/>
          <w:szCs w:val="22"/>
        </w:rPr>
      </w:pPr>
      <w:r>
        <w:rPr>
          <w:rFonts w:asciiTheme="majorHAnsi" w:hAnsiTheme="majorHAnsi"/>
          <w:color w:val="000000"/>
          <w:szCs w:val="22"/>
        </w:rPr>
        <w:t xml:space="preserve">Del 19 al 21 de noviembre de 2018, se impartió la </w:t>
      </w:r>
      <w:r w:rsidRPr="00027CBA" w:rsidR="00A22BF2">
        <w:rPr>
          <w:rFonts w:asciiTheme="majorHAnsi" w:hAnsiTheme="majorHAnsi"/>
          <w:color w:val="000000"/>
          <w:szCs w:val="22"/>
        </w:rPr>
        <w:t>capacitación  para el uso del sistema “Expediente Electrónico de Supervisión (EES)”</w:t>
      </w:r>
      <w:r>
        <w:rPr>
          <w:rFonts w:asciiTheme="majorHAnsi" w:hAnsiTheme="majorHAnsi"/>
          <w:color w:val="000000"/>
          <w:szCs w:val="22"/>
        </w:rPr>
        <w:t>.</w:t>
      </w:r>
    </w:p>
    <w:p w:rsidR="0071104D" w:rsidP="00A22BF2" w:rsidRDefault="0071104D" w14:paraId="6C3A81F2" w14:textId="77777777">
      <w:pPr>
        <w:rPr>
          <w:rFonts w:asciiTheme="majorHAnsi" w:hAnsiTheme="majorHAnsi"/>
          <w:color w:val="000000"/>
          <w:szCs w:val="22"/>
        </w:rPr>
      </w:pPr>
    </w:p>
    <w:p w:rsidR="00A22BF2" w:rsidP="00A22BF2" w:rsidRDefault="0071104D" w14:paraId="78F375EC" w14:textId="1AFD9613">
      <w:pPr>
        <w:rPr>
          <w:rFonts w:asciiTheme="majorHAnsi" w:hAnsiTheme="majorHAnsi"/>
          <w:i/>
          <w:iCs/>
          <w:szCs w:val="22"/>
        </w:rPr>
      </w:pPr>
      <w:r>
        <w:rPr>
          <w:rFonts w:asciiTheme="majorHAnsi" w:hAnsiTheme="majorHAnsi"/>
          <w:color w:val="000000"/>
          <w:szCs w:val="22"/>
        </w:rPr>
        <w:t xml:space="preserve">El Sistema EES estará disponible para uso de las entidades a </w:t>
      </w:r>
      <w:r w:rsidRPr="00027CBA" w:rsidR="00A22BF2">
        <w:rPr>
          <w:rFonts w:asciiTheme="majorHAnsi" w:hAnsiTheme="majorHAnsi"/>
          <w:color w:val="000000"/>
          <w:szCs w:val="22"/>
        </w:rPr>
        <w:t xml:space="preserve"> partir del </w:t>
      </w:r>
      <w:r w:rsidRPr="0071104D" w:rsidR="00A22BF2">
        <w:rPr>
          <w:rFonts w:asciiTheme="majorHAnsi" w:hAnsiTheme="majorHAnsi"/>
          <w:color w:val="000000"/>
          <w:szCs w:val="22"/>
        </w:rPr>
        <w:t>02 de enero de 2019</w:t>
      </w:r>
      <w:r w:rsidRPr="00027CBA" w:rsidR="00A22BF2">
        <w:rPr>
          <w:rFonts w:asciiTheme="majorHAnsi" w:hAnsiTheme="majorHAnsi"/>
          <w:color w:val="000000"/>
          <w:szCs w:val="22"/>
        </w:rPr>
        <w:t xml:space="preserve">, </w:t>
      </w:r>
      <w:r w:rsidRPr="00027CBA" w:rsidR="00A22BF2">
        <w:rPr>
          <w:rFonts w:asciiTheme="majorHAnsi" w:hAnsiTheme="majorHAnsi"/>
          <w:szCs w:val="22"/>
        </w:rPr>
        <w:t xml:space="preserve">en la plataforma </w:t>
      </w:r>
      <w:r w:rsidRPr="00027CBA" w:rsidR="00A22BF2">
        <w:rPr>
          <w:rFonts w:asciiTheme="majorHAnsi" w:hAnsiTheme="majorHAnsi"/>
          <w:i/>
          <w:iCs/>
          <w:szCs w:val="22"/>
        </w:rPr>
        <w:t>SUGEF DIRECTO</w:t>
      </w:r>
      <w:r w:rsidR="00404899">
        <w:rPr>
          <w:rFonts w:asciiTheme="majorHAnsi" w:hAnsiTheme="majorHAnsi"/>
          <w:i/>
          <w:iCs/>
          <w:szCs w:val="22"/>
        </w:rPr>
        <w:t>,</w:t>
      </w:r>
      <w:r w:rsidRPr="00027CBA" w:rsidR="00A22BF2">
        <w:rPr>
          <w:rFonts w:asciiTheme="majorHAnsi" w:hAnsiTheme="majorHAnsi"/>
          <w:i/>
          <w:iCs/>
          <w:szCs w:val="22"/>
        </w:rPr>
        <w:t xml:space="preserve"> </w:t>
      </w:r>
      <w:r w:rsidRPr="00027CBA" w:rsidR="00A22BF2">
        <w:rPr>
          <w:rFonts w:asciiTheme="majorHAnsi" w:hAnsiTheme="majorHAnsi"/>
          <w:szCs w:val="22"/>
        </w:rPr>
        <w:t xml:space="preserve">en la sección </w:t>
      </w:r>
      <w:r>
        <w:rPr>
          <w:rFonts w:asciiTheme="majorHAnsi" w:hAnsiTheme="majorHAnsi"/>
          <w:szCs w:val="22"/>
        </w:rPr>
        <w:t>“</w:t>
      </w:r>
      <w:r w:rsidRPr="00027CBA" w:rsidR="00A22BF2">
        <w:rPr>
          <w:rFonts w:asciiTheme="majorHAnsi" w:hAnsiTheme="majorHAnsi"/>
          <w:i/>
          <w:iCs/>
          <w:szCs w:val="22"/>
        </w:rPr>
        <w:t>Estudios</w:t>
      </w:r>
      <w:r>
        <w:rPr>
          <w:rFonts w:asciiTheme="majorHAnsi" w:hAnsiTheme="majorHAnsi"/>
          <w:i/>
          <w:iCs/>
          <w:szCs w:val="22"/>
        </w:rPr>
        <w:t>”.</w:t>
      </w:r>
    </w:p>
    <w:p w:rsidR="001663B4" w:rsidP="00A22BF2" w:rsidRDefault="001663B4" w14:paraId="1D3FA221" w14:textId="77777777">
      <w:pPr>
        <w:rPr>
          <w:rFonts w:asciiTheme="majorHAnsi" w:hAnsiTheme="majorHAnsi"/>
          <w:i/>
          <w:iCs/>
          <w:szCs w:val="22"/>
        </w:rPr>
      </w:pPr>
    </w:p>
    <w:p w:rsidRPr="00027CBA" w:rsidR="001663B4" w:rsidP="001663B4" w:rsidRDefault="001663B4" w14:paraId="6241BF9C" w14:textId="474FB063">
      <w:pPr>
        <w:rPr>
          <w:rFonts w:asciiTheme="majorHAnsi" w:hAnsiTheme="majorHAnsi"/>
          <w:color w:val="000000"/>
          <w:szCs w:val="22"/>
        </w:rPr>
      </w:pPr>
      <w:r>
        <w:rPr>
          <w:rFonts w:asciiTheme="majorHAnsi" w:hAnsiTheme="majorHAnsi"/>
          <w:color w:val="000000"/>
          <w:szCs w:val="22"/>
        </w:rPr>
        <w:t xml:space="preserve">Dicho Sistema será el único medio por el cual esta Superintendencia solicite y reciba información y requerimientos de supervisión </w:t>
      </w:r>
      <w:r w:rsidR="00404899">
        <w:rPr>
          <w:rFonts w:asciiTheme="majorHAnsi" w:hAnsiTheme="majorHAnsi"/>
          <w:color w:val="000000"/>
          <w:szCs w:val="22"/>
        </w:rPr>
        <w:t>de</w:t>
      </w:r>
      <w:r>
        <w:rPr>
          <w:rFonts w:asciiTheme="majorHAnsi" w:hAnsiTheme="majorHAnsi"/>
          <w:color w:val="000000"/>
          <w:szCs w:val="22"/>
        </w:rPr>
        <w:t xml:space="preserve"> las entidades </w:t>
      </w:r>
      <w:r w:rsidR="00371461">
        <w:rPr>
          <w:rFonts w:asciiTheme="majorHAnsi" w:hAnsiTheme="majorHAnsi"/>
          <w:color w:val="000000"/>
          <w:szCs w:val="22"/>
        </w:rPr>
        <w:t>fiscalizadas</w:t>
      </w:r>
      <w:bookmarkStart w:name="_GoBack" w:id="0"/>
      <w:bookmarkEnd w:id="0"/>
      <w:r>
        <w:rPr>
          <w:rFonts w:asciiTheme="majorHAnsi" w:hAnsiTheme="majorHAnsi"/>
          <w:color w:val="000000"/>
          <w:szCs w:val="22"/>
        </w:rPr>
        <w:t xml:space="preserve">. </w:t>
      </w:r>
    </w:p>
    <w:p w:rsidRPr="00027CBA" w:rsidR="001663B4" w:rsidP="00A22BF2" w:rsidRDefault="001663B4" w14:paraId="2D3B97F8" w14:textId="77777777">
      <w:pPr>
        <w:rPr>
          <w:rFonts w:asciiTheme="majorHAnsi" w:hAnsiTheme="majorHAnsi"/>
          <w:szCs w:val="22"/>
        </w:rPr>
      </w:pPr>
    </w:p>
    <w:p w:rsidRPr="00375C0B" w:rsidR="0071104D" w:rsidP="0071104D" w:rsidRDefault="0071104D" w14:paraId="015ABA25" w14:textId="77777777">
      <w:pPr>
        <w:rPr>
          <w:rFonts w:eastAsia="MS Mincho"/>
          <w:b/>
          <w:szCs w:val="22"/>
          <w:lang w:val="es-ES_tradnl" w:eastAsia="es-ES"/>
        </w:rPr>
      </w:pPr>
      <w:r w:rsidRPr="00375C0B">
        <w:rPr>
          <w:b/>
          <w:szCs w:val="22"/>
        </w:rPr>
        <w:t>Dispone:</w:t>
      </w:r>
    </w:p>
    <w:p w:rsidR="0071104D" w:rsidP="0071104D" w:rsidRDefault="0071104D" w14:paraId="02272464" w14:textId="77777777">
      <w:pPr>
        <w:rPr>
          <w:rFonts w:asciiTheme="majorHAnsi" w:hAnsiTheme="majorHAnsi"/>
          <w:szCs w:val="22"/>
        </w:rPr>
      </w:pPr>
    </w:p>
    <w:p w:rsidR="0071104D" w:rsidP="0071104D" w:rsidRDefault="0071104D" w14:paraId="43E4CE6D" w14:textId="214CCFD0">
      <w:pPr>
        <w:rPr>
          <w:rFonts w:asciiTheme="majorHAnsi" w:hAnsiTheme="majorHAnsi"/>
          <w:szCs w:val="22"/>
        </w:rPr>
      </w:pPr>
      <w:r>
        <w:rPr>
          <w:rFonts w:asciiTheme="majorHAnsi" w:hAnsiTheme="majorHAnsi"/>
          <w:szCs w:val="22"/>
        </w:rPr>
        <w:t>Que las entidades supervisadas  activ</w:t>
      </w:r>
      <w:r w:rsidR="001663B4">
        <w:rPr>
          <w:rFonts w:asciiTheme="majorHAnsi" w:hAnsiTheme="majorHAnsi"/>
          <w:szCs w:val="22"/>
        </w:rPr>
        <w:t>en</w:t>
      </w:r>
      <w:r>
        <w:rPr>
          <w:rFonts w:asciiTheme="majorHAnsi" w:hAnsiTheme="majorHAnsi"/>
          <w:szCs w:val="22"/>
        </w:rPr>
        <w:t xml:space="preserve"> los perfiles de los usuarios </w:t>
      </w:r>
      <w:r w:rsidR="007F07BA">
        <w:rPr>
          <w:rFonts w:asciiTheme="majorHAnsi" w:hAnsiTheme="majorHAnsi"/>
          <w:szCs w:val="22"/>
        </w:rPr>
        <w:t>que designen para</w:t>
      </w:r>
      <w:r>
        <w:rPr>
          <w:rFonts w:asciiTheme="majorHAnsi" w:hAnsiTheme="majorHAnsi"/>
          <w:szCs w:val="22"/>
        </w:rPr>
        <w:t xml:space="preserve"> el uso del Sistema EES</w:t>
      </w:r>
      <w:r w:rsidR="00404899">
        <w:rPr>
          <w:rFonts w:asciiTheme="majorHAnsi" w:hAnsiTheme="majorHAnsi"/>
          <w:szCs w:val="22"/>
        </w:rPr>
        <w:t xml:space="preserve">, en los roles de </w:t>
      </w:r>
      <w:r w:rsidRPr="00027CBA" w:rsidR="00404899">
        <w:rPr>
          <w:rFonts w:asciiTheme="majorHAnsi" w:hAnsiTheme="majorHAnsi"/>
          <w:i/>
          <w:szCs w:val="22"/>
        </w:rPr>
        <w:t>digitador de requerimiento</w:t>
      </w:r>
      <w:r w:rsidR="00404899">
        <w:rPr>
          <w:rFonts w:asciiTheme="majorHAnsi" w:hAnsiTheme="majorHAnsi"/>
          <w:i/>
          <w:szCs w:val="22"/>
        </w:rPr>
        <w:t xml:space="preserve">, </w:t>
      </w:r>
      <w:r w:rsidRPr="00027CBA" w:rsidR="00404899">
        <w:rPr>
          <w:rFonts w:asciiTheme="majorHAnsi" w:hAnsiTheme="majorHAnsi"/>
          <w:szCs w:val="22"/>
        </w:rPr>
        <w:t xml:space="preserve"> </w:t>
      </w:r>
      <w:r w:rsidRPr="00027CBA" w:rsidR="00404899">
        <w:rPr>
          <w:rFonts w:asciiTheme="majorHAnsi" w:hAnsiTheme="majorHAnsi"/>
          <w:i/>
          <w:szCs w:val="22"/>
        </w:rPr>
        <w:t>aprobador del requerimiento</w:t>
      </w:r>
      <w:r w:rsidRPr="00027CBA" w:rsidR="00404899">
        <w:rPr>
          <w:rFonts w:asciiTheme="majorHAnsi" w:hAnsiTheme="majorHAnsi"/>
          <w:b/>
          <w:szCs w:val="22"/>
        </w:rPr>
        <w:t xml:space="preserve"> </w:t>
      </w:r>
      <w:r w:rsidRPr="00027CBA" w:rsidR="00404899">
        <w:rPr>
          <w:rFonts w:asciiTheme="majorHAnsi" w:hAnsiTheme="majorHAnsi"/>
          <w:szCs w:val="22"/>
        </w:rPr>
        <w:t xml:space="preserve">y </w:t>
      </w:r>
      <w:r w:rsidRPr="00027CBA" w:rsidR="00404899">
        <w:rPr>
          <w:rFonts w:asciiTheme="majorHAnsi" w:hAnsiTheme="majorHAnsi"/>
          <w:i/>
          <w:szCs w:val="22"/>
        </w:rPr>
        <w:t>consultante de requerimiento</w:t>
      </w:r>
      <w:r>
        <w:rPr>
          <w:rFonts w:asciiTheme="majorHAnsi" w:hAnsiTheme="majorHAnsi"/>
          <w:szCs w:val="22"/>
        </w:rPr>
        <w:t xml:space="preserve"> </w:t>
      </w:r>
      <w:r w:rsidRPr="00404899">
        <w:rPr>
          <w:rFonts w:asciiTheme="majorHAnsi" w:hAnsiTheme="majorHAnsi"/>
          <w:b/>
          <w:i/>
          <w:szCs w:val="22"/>
        </w:rPr>
        <w:t>(</w:t>
      </w:r>
      <w:r w:rsidRPr="00404899" w:rsidR="001663B4">
        <w:rPr>
          <w:rFonts w:asciiTheme="majorHAnsi" w:hAnsiTheme="majorHAnsi"/>
          <w:b/>
          <w:i/>
          <w:szCs w:val="22"/>
        </w:rPr>
        <w:t>Anexo 1).</w:t>
      </w:r>
    </w:p>
    <w:p w:rsidR="001663B4" w:rsidP="0071104D" w:rsidRDefault="001663B4" w14:paraId="0D53C40F" w14:textId="77777777">
      <w:pPr>
        <w:rPr>
          <w:rFonts w:asciiTheme="majorHAnsi" w:hAnsiTheme="majorHAnsi"/>
          <w:szCs w:val="22"/>
        </w:rPr>
      </w:pPr>
    </w:p>
    <w:p w:rsidR="00A22BF2" w:rsidP="00A22BF2" w:rsidRDefault="00404899" w14:paraId="2A857E96" w14:textId="1A9D50BF">
      <w:pPr>
        <w:rPr>
          <w:rFonts w:asciiTheme="majorHAnsi" w:hAnsiTheme="majorHAnsi"/>
          <w:szCs w:val="22"/>
        </w:rPr>
      </w:pPr>
      <w:r>
        <w:rPr>
          <w:rFonts w:asciiTheme="majorHAnsi" w:hAnsiTheme="majorHAnsi"/>
          <w:szCs w:val="22"/>
        </w:rPr>
        <w:t>S</w:t>
      </w:r>
      <w:r w:rsidRPr="00027CBA" w:rsidR="00A22BF2">
        <w:rPr>
          <w:rFonts w:asciiTheme="majorHAnsi" w:hAnsiTheme="majorHAnsi"/>
          <w:szCs w:val="22"/>
        </w:rPr>
        <w:t xml:space="preserve">uscribir los correos electrónicos </w:t>
      </w:r>
      <w:r>
        <w:rPr>
          <w:rFonts w:asciiTheme="majorHAnsi" w:hAnsiTheme="majorHAnsi"/>
          <w:szCs w:val="22"/>
        </w:rPr>
        <w:t xml:space="preserve">a </w:t>
      </w:r>
      <w:r w:rsidRPr="00027CBA" w:rsidR="00A22BF2">
        <w:rPr>
          <w:rFonts w:asciiTheme="majorHAnsi" w:hAnsiTheme="majorHAnsi"/>
          <w:szCs w:val="22"/>
        </w:rPr>
        <w:t xml:space="preserve">los cuales desean recibir las notificaciones </w:t>
      </w:r>
      <w:r>
        <w:rPr>
          <w:rFonts w:asciiTheme="majorHAnsi" w:hAnsiTheme="majorHAnsi"/>
          <w:szCs w:val="22"/>
        </w:rPr>
        <w:t>del</w:t>
      </w:r>
      <w:r w:rsidRPr="00027CBA" w:rsidR="00A22BF2">
        <w:rPr>
          <w:rFonts w:asciiTheme="majorHAnsi" w:hAnsiTheme="majorHAnsi"/>
          <w:szCs w:val="22"/>
        </w:rPr>
        <w:t xml:space="preserve"> </w:t>
      </w:r>
      <w:r>
        <w:rPr>
          <w:rFonts w:asciiTheme="majorHAnsi" w:hAnsiTheme="majorHAnsi"/>
          <w:szCs w:val="22"/>
        </w:rPr>
        <w:t>Sistema</w:t>
      </w:r>
      <w:r w:rsidR="007F07BA">
        <w:rPr>
          <w:rFonts w:asciiTheme="majorHAnsi" w:hAnsiTheme="majorHAnsi"/>
          <w:szCs w:val="22"/>
        </w:rPr>
        <w:t xml:space="preserve"> EES</w:t>
      </w:r>
      <w:r w:rsidRPr="00027CBA" w:rsidR="00A22BF2">
        <w:rPr>
          <w:rFonts w:asciiTheme="majorHAnsi" w:hAnsiTheme="majorHAnsi"/>
          <w:szCs w:val="22"/>
        </w:rPr>
        <w:t>. (</w:t>
      </w:r>
      <w:r w:rsidRPr="00027CBA" w:rsidR="00A22BF2">
        <w:rPr>
          <w:rFonts w:asciiTheme="majorHAnsi" w:hAnsiTheme="majorHAnsi"/>
          <w:b/>
          <w:i/>
          <w:szCs w:val="22"/>
        </w:rPr>
        <w:t xml:space="preserve">Anexo </w:t>
      </w:r>
      <w:r>
        <w:rPr>
          <w:rFonts w:asciiTheme="majorHAnsi" w:hAnsiTheme="majorHAnsi"/>
          <w:b/>
          <w:i/>
          <w:szCs w:val="22"/>
        </w:rPr>
        <w:t>2</w:t>
      </w:r>
      <w:r w:rsidRPr="00027CBA" w:rsidR="00A22BF2">
        <w:rPr>
          <w:rFonts w:asciiTheme="majorHAnsi" w:hAnsiTheme="majorHAnsi"/>
          <w:szCs w:val="22"/>
        </w:rPr>
        <w:t>)</w:t>
      </w:r>
    </w:p>
    <w:p w:rsidR="00404899" w:rsidP="00A22BF2" w:rsidRDefault="00404899" w14:paraId="6EDF7841" w14:textId="77777777">
      <w:pPr>
        <w:rPr>
          <w:rFonts w:asciiTheme="majorHAnsi" w:hAnsiTheme="majorHAnsi"/>
          <w:szCs w:val="22"/>
        </w:rPr>
      </w:pPr>
    </w:p>
    <w:p w:rsidRPr="00027CBA" w:rsidR="00404899" w:rsidP="00A22BF2" w:rsidRDefault="00404899" w14:paraId="0E154BA1" w14:textId="29DC29A3">
      <w:pPr>
        <w:rPr>
          <w:rFonts w:asciiTheme="majorHAnsi" w:hAnsiTheme="majorHAnsi"/>
          <w:szCs w:val="22"/>
        </w:rPr>
      </w:pPr>
      <w:r>
        <w:rPr>
          <w:rFonts w:asciiTheme="majorHAnsi" w:hAnsiTheme="majorHAnsi"/>
          <w:szCs w:val="22"/>
        </w:rPr>
        <w:t xml:space="preserve">Remitir la Guía de Usuario para </w:t>
      </w:r>
      <w:r w:rsidR="009475CA">
        <w:rPr>
          <w:rFonts w:asciiTheme="majorHAnsi" w:hAnsiTheme="majorHAnsi"/>
          <w:szCs w:val="22"/>
        </w:rPr>
        <w:t>que las entidades s</w:t>
      </w:r>
      <w:r>
        <w:rPr>
          <w:rFonts w:asciiTheme="majorHAnsi" w:hAnsiTheme="majorHAnsi"/>
          <w:szCs w:val="22"/>
        </w:rPr>
        <w:t>upervisadas</w:t>
      </w:r>
      <w:r w:rsidR="009475CA">
        <w:rPr>
          <w:rFonts w:asciiTheme="majorHAnsi" w:hAnsiTheme="majorHAnsi"/>
          <w:szCs w:val="22"/>
        </w:rPr>
        <w:t>, activen el</w:t>
      </w:r>
      <w:r w:rsidR="009475CA">
        <w:rPr>
          <w:rFonts w:asciiTheme="majorHAnsi" w:hAnsiTheme="majorHAnsi"/>
          <w:bCs/>
        </w:rPr>
        <w:t xml:space="preserve"> perfil y suscripción a servicios de  mensajería del </w:t>
      </w:r>
      <w:r w:rsidRPr="00821055" w:rsidR="009475CA">
        <w:rPr>
          <w:rFonts w:asciiTheme="majorHAnsi" w:hAnsiTheme="majorHAnsi"/>
          <w:bCs/>
          <w:i/>
        </w:rPr>
        <w:t>“Sistema de Expediente Electrónico de Supervisión”</w:t>
      </w:r>
      <w:r w:rsidR="009475CA">
        <w:rPr>
          <w:rFonts w:asciiTheme="majorHAnsi" w:hAnsiTheme="majorHAnsi"/>
          <w:bCs/>
        </w:rPr>
        <w:t xml:space="preserve"> </w:t>
      </w:r>
      <w:r w:rsidRPr="00821055" w:rsidR="009475CA">
        <w:rPr>
          <w:rFonts w:asciiTheme="majorHAnsi" w:hAnsiTheme="majorHAnsi"/>
          <w:bCs/>
          <w:i/>
        </w:rPr>
        <w:t>EES</w:t>
      </w:r>
      <w:r>
        <w:rPr>
          <w:rFonts w:asciiTheme="majorHAnsi" w:hAnsiTheme="majorHAnsi"/>
          <w:szCs w:val="22"/>
        </w:rPr>
        <w:t xml:space="preserve">. </w:t>
      </w:r>
      <w:r w:rsidRPr="00027CBA">
        <w:rPr>
          <w:rFonts w:asciiTheme="majorHAnsi" w:hAnsiTheme="majorHAnsi"/>
          <w:szCs w:val="22"/>
        </w:rPr>
        <w:t>(</w:t>
      </w:r>
      <w:r w:rsidRPr="00027CBA">
        <w:rPr>
          <w:rFonts w:asciiTheme="majorHAnsi" w:hAnsiTheme="majorHAnsi"/>
          <w:b/>
          <w:i/>
          <w:szCs w:val="22"/>
        </w:rPr>
        <w:t xml:space="preserve">Anexo </w:t>
      </w:r>
      <w:r>
        <w:rPr>
          <w:rFonts w:asciiTheme="majorHAnsi" w:hAnsiTheme="majorHAnsi"/>
          <w:b/>
          <w:i/>
          <w:szCs w:val="22"/>
        </w:rPr>
        <w:t>3</w:t>
      </w:r>
      <w:r w:rsidRPr="00027CBA">
        <w:rPr>
          <w:rFonts w:asciiTheme="majorHAnsi" w:hAnsiTheme="majorHAnsi"/>
          <w:szCs w:val="22"/>
        </w:rPr>
        <w:t>)</w:t>
      </w:r>
    </w:p>
    <w:p w:rsidRPr="00027CBA" w:rsidR="00A22BF2" w:rsidP="00A22BF2" w:rsidRDefault="00A22BF2" w14:paraId="5E560F2A" w14:textId="77777777">
      <w:pPr>
        <w:rPr>
          <w:rFonts w:asciiTheme="majorHAnsi" w:hAnsiTheme="majorHAnsi"/>
          <w:szCs w:val="22"/>
        </w:rPr>
      </w:pPr>
    </w:p>
    <w:p w:rsidRPr="00375C0B" w:rsidR="00D90B17" w:rsidP="00404899" w:rsidRDefault="00D90B17" w14:paraId="2A39DDE1" w14:textId="6F71233E">
      <w:pPr>
        <w:rPr>
          <w:szCs w:val="22"/>
          <w:lang w:val="es-CR"/>
        </w:rPr>
      </w:pPr>
      <w:r w:rsidRPr="00375C0B">
        <w:rPr>
          <w:szCs w:val="22"/>
          <w:lang w:val="es-CR"/>
        </w:rPr>
        <w:t xml:space="preserve">Para consultas pueden comunicarse con </w:t>
      </w:r>
      <w:r>
        <w:rPr>
          <w:szCs w:val="22"/>
          <w:lang w:val="es-CR"/>
        </w:rPr>
        <w:t>los siguientes funcionarios:</w:t>
      </w:r>
    </w:p>
    <w:p w:rsidRPr="00D90B17" w:rsidR="00D90B17" w:rsidP="00D90B17" w:rsidRDefault="00D90B17" w14:paraId="4C2E6086" w14:textId="77777777">
      <w:pPr>
        <w:rPr>
          <w:rFonts w:asciiTheme="majorHAnsi" w:hAnsiTheme="majorHAnsi"/>
          <w:color w:val="000000"/>
          <w:szCs w:val="22"/>
          <w:lang w:val="es-CR"/>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05"/>
        <w:gridCol w:w="2268"/>
        <w:gridCol w:w="1418"/>
        <w:gridCol w:w="2453"/>
      </w:tblGrid>
      <w:tr w:rsidRPr="00027CBA" w:rsidR="00D90B17" w:rsidTr="00D90B17" w14:paraId="274AD149" w14:textId="77777777">
        <w:tc>
          <w:tcPr>
            <w:tcW w:w="2405" w:type="dxa"/>
            <w:tcBorders>
              <w:top w:val="single" w:color="auto" w:sz="4" w:space="0"/>
              <w:left w:val="single" w:color="auto" w:sz="4" w:space="0"/>
              <w:bottom w:val="single" w:color="auto" w:sz="4" w:space="0"/>
              <w:right w:val="single" w:color="auto" w:sz="4" w:space="0"/>
            </w:tcBorders>
          </w:tcPr>
          <w:p w:rsidRPr="00D90B17" w:rsidR="00D90B17" w:rsidP="00D90B17" w:rsidRDefault="00D90B17" w14:paraId="769D254F" w14:textId="59E03499">
            <w:pPr>
              <w:jc w:val="center"/>
              <w:rPr>
                <w:rFonts w:asciiTheme="majorHAnsi" w:hAnsiTheme="majorHAnsi"/>
                <w:b/>
                <w:color w:val="000000"/>
                <w:szCs w:val="22"/>
              </w:rPr>
            </w:pPr>
            <w:r w:rsidRPr="00D90B17">
              <w:rPr>
                <w:rFonts w:asciiTheme="majorHAnsi" w:hAnsiTheme="majorHAnsi"/>
                <w:b/>
                <w:color w:val="000000"/>
                <w:szCs w:val="22"/>
              </w:rPr>
              <w:t>Sector</w:t>
            </w:r>
          </w:p>
        </w:tc>
        <w:tc>
          <w:tcPr>
            <w:tcW w:w="2268" w:type="dxa"/>
            <w:tcBorders>
              <w:top w:val="single" w:color="auto" w:sz="4" w:space="0"/>
              <w:left w:val="single" w:color="auto" w:sz="4" w:space="0"/>
              <w:bottom w:val="single" w:color="auto" w:sz="4" w:space="0"/>
              <w:right w:val="single" w:color="auto" w:sz="4" w:space="0"/>
            </w:tcBorders>
          </w:tcPr>
          <w:p w:rsidRPr="00D90B17" w:rsidR="00D90B17" w:rsidP="00D90B17" w:rsidRDefault="00D90B17" w14:paraId="5B78290E" w14:textId="094EBE28">
            <w:pPr>
              <w:jc w:val="center"/>
              <w:rPr>
                <w:rFonts w:asciiTheme="majorHAnsi" w:hAnsiTheme="majorHAnsi"/>
                <w:b/>
                <w:color w:val="000000"/>
                <w:szCs w:val="22"/>
              </w:rPr>
            </w:pPr>
            <w:r w:rsidRPr="00D90B17">
              <w:rPr>
                <w:rFonts w:asciiTheme="majorHAnsi" w:hAnsiTheme="majorHAnsi"/>
                <w:b/>
                <w:color w:val="000000"/>
                <w:szCs w:val="22"/>
              </w:rPr>
              <w:t>Nombre de funcionario</w:t>
            </w:r>
          </w:p>
        </w:tc>
        <w:tc>
          <w:tcPr>
            <w:tcW w:w="1418" w:type="dxa"/>
            <w:tcBorders>
              <w:top w:val="single" w:color="auto" w:sz="4" w:space="0"/>
              <w:left w:val="single" w:color="auto" w:sz="4" w:space="0"/>
              <w:bottom w:val="single" w:color="auto" w:sz="4" w:space="0"/>
              <w:right w:val="single" w:color="auto" w:sz="4" w:space="0"/>
            </w:tcBorders>
          </w:tcPr>
          <w:p w:rsidRPr="00D90B17" w:rsidR="00D90B17" w:rsidP="00D90B17" w:rsidRDefault="00D90B17" w14:paraId="2BCBD7B4" w14:textId="6D56934A">
            <w:pPr>
              <w:jc w:val="center"/>
              <w:rPr>
                <w:rFonts w:asciiTheme="majorHAnsi" w:hAnsiTheme="majorHAnsi"/>
                <w:b/>
                <w:color w:val="000000"/>
                <w:szCs w:val="22"/>
              </w:rPr>
            </w:pPr>
            <w:r w:rsidRPr="00D90B17">
              <w:rPr>
                <w:rFonts w:asciiTheme="majorHAnsi" w:hAnsiTheme="majorHAnsi"/>
                <w:b/>
                <w:color w:val="000000"/>
                <w:szCs w:val="22"/>
              </w:rPr>
              <w:t>Teléfono</w:t>
            </w:r>
          </w:p>
        </w:tc>
        <w:tc>
          <w:tcPr>
            <w:tcW w:w="2453" w:type="dxa"/>
            <w:tcBorders>
              <w:top w:val="single" w:color="auto" w:sz="4" w:space="0"/>
              <w:left w:val="single" w:color="auto" w:sz="4" w:space="0"/>
              <w:bottom w:val="single" w:color="auto" w:sz="4" w:space="0"/>
              <w:right w:val="single" w:color="auto" w:sz="4" w:space="0"/>
            </w:tcBorders>
          </w:tcPr>
          <w:p w:rsidRPr="00D90B17" w:rsidR="00D90B17" w:rsidP="00D90B17" w:rsidRDefault="00D90B17" w14:paraId="461ED128" w14:textId="4FAD88E2">
            <w:pPr>
              <w:jc w:val="center"/>
              <w:rPr>
                <w:rFonts w:asciiTheme="majorHAnsi" w:hAnsiTheme="majorHAnsi"/>
                <w:b/>
                <w:color w:val="000000"/>
                <w:szCs w:val="22"/>
              </w:rPr>
            </w:pPr>
            <w:r w:rsidRPr="00D90B17">
              <w:rPr>
                <w:rFonts w:asciiTheme="majorHAnsi" w:hAnsiTheme="majorHAnsi"/>
                <w:b/>
                <w:color w:val="000000"/>
                <w:szCs w:val="22"/>
              </w:rPr>
              <w:t>Correo electrónico</w:t>
            </w:r>
          </w:p>
        </w:tc>
      </w:tr>
      <w:tr w:rsidRPr="00027CBA" w:rsidR="00D90B17" w:rsidTr="00D90B17" w14:paraId="3760C447" w14:textId="77777777">
        <w:tc>
          <w:tcPr>
            <w:tcW w:w="2405" w:type="dxa"/>
            <w:tcBorders>
              <w:top w:val="single" w:color="auto" w:sz="4" w:space="0"/>
              <w:left w:val="single" w:color="auto" w:sz="4" w:space="0"/>
              <w:bottom w:val="single" w:color="auto" w:sz="4" w:space="0"/>
              <w:right w:val="single" w:color="auto" w:sz="4" w:space="0"/>
            </w:tcBorders>
          </w:tcPr>
          <w:p w:rsidRPr="00027CBA" w:rsidR="00D90B17" w:rsidP="00D7676D" w:rsidRDefault="00D90B17" w14:paraId="62CC04C0" w14:textId="457367A0">
            <w:pPr>
              <w:rPr>
                <w:rFonts w:asciiTheme="majorHAnsi" w:hAnsiTheme="majorHAnsi"/>
                <w:color w:val="000000"/>
                <w:szCs w:val="22"/>
              </w:rPr>
            </w:pPr>
            <w:r w:rsidRPr="00027CBA">
              <w:rPr>
                <w:rFonts w:asciiTheme="majorHAnsi" w:hAnsiTheme="majorHAnsi"/>
                <w:color w:val="000000"/>
                <w:szCs w:val="22"/>
              </w:rPr>
              <w:t>Bancos Públicos y Mutuales</w:t>
            </w:r>
          </w:p>
        </w:tc>
        <w:tc>
          <w:tcPr>
            <w:tcW w:w="2268" w:type="dxa"/>
            <w:tcBorders>
              <w:top w:val="single" w:color="auto" w:sz="4" w:space="0"/>
              <w:left w:val="single" w:color="auto" w:sz="4" w:space="0"/>
              <w:bottom w:val="single" w:color="auto" w:sz="4" w:space="0"/>
              <w:right w:val="single" w:color="auto" w:sz="4" w:space="0"/>
            </w:tcBorders>
          </w:tcPr>
          <w:p w:rsidRPr="00027CBA" w:rsidR="00D90B17" w:rsidP="00D7676D" w:rsidRDefault="00D90B17" w14:paraId="4C6189A8" w14:textId="4652E4A8">
            <w:pPr>
              <w:rPr>
                <w:rFonts w:asciiTheme="majorHAnsi" w:hAnsiTheme="majorHAnsi"/>
                <w:color w:val="000000"/>
                <w:szCs w:val="22"/>
              </w:rPr>
            </w:pPr>
            <w:r w:rsidRPr="00027CBA">
              <w:rPr>
                <w:rFonts w:asciiTheme="majorHAnsi" w:hAnsiTheme="majorHAnsi"/>
                <w:color w:val="000000"/>
                <w:szCs w:val="22"/>
              </w:rPr>
              <w:t>Jimmy Rojas Castillo</w:t>
            </w:r>
          </w:p>
        </w:tc>
        <w:tc>
          <w:tcPr>
            <w:tcW w:w="1418" w:type="dxa"/>
            <w:tcBorders>
              <w:top w:val="single" w:color="auto" w:sz="4" w:space="0"/>
              <w:left w:val="single" w:color="auto" w:sz="4" w:space="0"/>
              <w:bottom w:val="single" w:color="auto" w:sz="4" w:space="0"/>
              <w:right w:val="single" w:color="auto" w:sz="4" w:space="0"/>
            </w:tcBorders>
          </w:tcPr>
          <w:p w:rsidRPr="00027CBA" w:rsidR="00D90B17" w:rsidP="00D7676D" w:rsidRDefault="00D90B17" w14:paraId="54EACFC4" w14:textId="69F99170">
            <w:pPr>
              <w:rPr>
                <w:rFonts w:asciiTheme="majorHAnsi" w:hAnsiTheme="majorHAnsi"/>
                <w:color w:val="000000"/>
                <w:szCs w:val="22"/>
              </w:rPr>
            </w:pPr>
            <w:r w:rsidRPr="00027CBA">
              <w:rPr>
                <w:rFonts w:asciiTheme="majorHAnsi" w:hAnsiTheme="majorHAnsi"/>
                <w:color w:val="000000"/>
                <w:szCs w:val="22"/>
              </w:rPr>
              <w:t>2243-4844</w:t>
            </w:r>
          </w:p>
        </w:tc>
        <w:tc>
          <w:tcPr>
            <w:tcW w:w="2453" w:type="dxa"/>
            <w:tcBorders>
              <w:top w:val="single" w:color="auto" w:sz="4" w:space="0"/>
              <w:left w:val="single" w:color="auto" w:sz="4" w:space="0"/>
              <w:bottom w:val="single" w:color="auto" w:sz="4" w:space="0"/>
              <w:right w:val="single" w:color="auto" w:sz="4" w:space="0"/>
            </w:tcBorders>
          </w:tcPr>
          <w:p w:rsidRPr="00027CBA" w:rsidR="00D90B17" w:rsidP="00D7676D" w:rsidRDefault="00D90B17" w14:paraId="4F3174F5" w14:textId="264D6243">
            <w:pPr>
              <w:jc w:val="center"/>
              <w:rPr>
                <w:rFonts w:asciiTheme="majorHAnsi" w:hAnsiTheme="majorHAnsi"/>
                <w:color w:val="000000"/>
                <w:szCs w:val="22"/>
              </w:rPr>
            </w:pPr>
            <w:r>
              <w:rPr>
                <w:rFonts w:asciiTheme="majorHAnsi" w:hAnsiTheme="majorHAnsi"/>
                <w:color w:val="000000"/>
                <w:szCs w:val="22"/>
              </w:rPr>
              <w:t>jrojas@sugef.fi.cr</w:t>
            </w:r>
          </w:p>
        </w:tc>
      </w:tr>
      <w:tr w:rsidRPr="00027CBA" w:rsidR="00D90B17" w:rsidTr="00D90B17" w14:paraId="7F4E6454" w14:textId="77777777">
        <w:tc>
          <w:tcPr>
            <w:tcW w:w="2405" w:type="dxa"/>
            <w:tcBorders>
              <w:top w:val="single" w:color="auto" w:sz="4" w:space="0"/>
              <w:left w:val="single" w:color="auto" w:sz="4" w:space="0"/>
              <w:bottom w:val="single" w:color="auto" w:sz="4" w:space="0"/>
              <w:right w:val="single" w:color="auto" w:sz="4" w:space="0"/>
            </w:tcBorders>
          </w:tcPr>
          <w:p w:rsidRPr="00027CBA" w:rsidR="00D90B17" w:rsidP="00D7676D" w:rsidRDefault="00D90B17" w14:paraId="57271530" w14:textId="39694916">
            <w:pPr>
              <w:rPr>
                <w:rFonts w:asciiTheme="majorHAnsi" w:hAnsiTheme="majorHAnsi"/>
                <w:color w:val="000000"/>
                <w:szCs w:val="22"/>
              </w:rPr>
            </w:pPr>
            <w:r w:rsidRPr="00027CBA">
              <w:rPr>
                <w:rFonts w:asciiTheme="majorHAnsi" w:hAnsiTheme="majorHAnsi"/>
                <w:color w:val="000000"/>
                <w:szCs w:val="22"/>
              </w:rPr>
              <w:t>Bancos Privados</w:t>
            </w:r>
          </w:p>
        </w:tc>
        <w:tc>
          <w:tcPr>
            <w:tcW w:w="2268" w:type="dxa"/>
            <w:tcBorders>
              <w:top w:val="single" w:color="auto" w:sz="4" w:space="0"/>
              <w:left w:val="single" w:color="auto" w:sz="4" w:space="0"/>
              <w:bottom w:val="single" w:color="auto" w:sz="4" w:space="0"/>
              <w:right w:val="single" w:color="auto" w:sz="4" w:space="0"/>
            </w:tcBorders>
          </w:tcPr>
          <w:p w:rsidRPr="00027CBA" w:rsidR="00D90B17" w:rsidP="00D7676D" w:rsidRDefault="00D90B17" w14:paraId="612F78B6" w14:textId="06472A5B">
            <w:pPr>
              <w:rPr>
                <w:rFonts w:asciiTheme="majorHAnsi" w:hAnsiTheme="majorHAnsi"/>
                <w:color w:val="000000"/>
                <w:szCs w:val="22"/>
              </w:rPr>
            </w:pPr>
            <w:r w:rsidRPr="00027CBA">
              <w:rPr>
                <w:rFonts w:asciiTheme="majorHAnsi" w:hAnsiTheme="majorHAnsi"/>
                <w:color w:val="000000"/>
                <w:szCs w:val="22"/>
              </w:rPr>
              <w:t>Marianela Chacón Gutiérrez</w:t>
            </w:r>
          </w:p>
        </w:tc>
        <w:tc>
          <w:tcPr>
            <w:tcW w:w="1418" w:type="dxa"/>
            <w:tcBorders>
              <w:top w:val="single" w:color="auto" w:sz="4" w:space="0"/>
              <w:left w:val="single" w:color="auto" w:sz="4" w:space="0"/>
              <w:bottom w:val="single" w:color="auto" w:sz="4" w:space="0"/>
              <w:right w:val="single" w:color="auto" w:sz="4" w:space="0"/>
            </w:tcBorders>
          </w:tcPr>
          <w:p w:rsidRPr="00027CBA" w:rsidR="00D90B17" w:rsidP="00D7676D" w:rsidRDefault="00D90B17" w14:paraId="7536C3A4" w14:textId="1E9D5577">
            <w:pPr>
              <w:rPr>
                <w:rFonts w:asciiTheme="majorHAnsi" w:hAnsiTheme="majorHAnsi"/>
                <w:color w:val="000000"/>
                <w:szCs w:val="22"/>
              </w:rPr>
            </w:pPr>
            <w:r w:rsidRPr="00027CBA">
              <w:rPr>
                <w:rFonts w:asciiTheme="majorHAnsi" w:hAnsiTheme="majorHAnsi"/>
                <w:color w:val="000000"/>
                <w:szCs w:val="22"/>
              </w:rPr>
              <w:t>2243-4881</w:t>
            </w:r>
          </w:p>
        </w:tc>
        <w:tc>
          <w:tcPr>
            <w:tcW w:w="2453" w:type="dxa"/>
            <w:tcBorders>
              <w:top w:val="single" w:color="auto" w:sz="4" w:space="0"/>
              <w:left w:val="single" w:color="auto" w:sz="4" w:space="0"/>
              <w:bottom w:val="single" w:color="auto" w:sz="4" w:space="0"/>
              <w:right w:val="single" w:color="auto" w:sz="4" w:space="0"/>
            </w:tcBorders>
          </w:tcPr>
          <w:p w:rsidRPr="00027CBA" w:rsidR="00D90B17" w:rsidP="00D7676D" w:rsidRDefault="00D90B17" w14:paraId="50FC6F80" w14:textId="3C1D74A5">
            <w:pPr>
              <w:jc w:val="center"/>
              <w:rPr>
                <w:rFonts w:asciiTheme="majorHAnsi" w:hAnsiTheme="majorHAnsi"/>
                <w:color w:val="000000"/>
                <w:szCs w:val="22"/>
              </w:rPr>
            </w:pPr>
            <w:r>
              <w:rPr>
                <w:rFonts w:asciiTheme="majorHAnsi" w:hAnsiTheme="majorHAnsi"/>
                <w:color w:val="000000"/>
                <w:szCs w:val="22"/>
              </w:rPr>
              <w:t>mchacon@sugef.fi.cr</w:t>
            </w:r>
          </w:p>
        </w:tc>
      </w:tr>
      <w:tr w:rsidRPr="00027CBA" w:rsidR="00D90B17" w:rsidTr="00D90B17" w14:paraId="4A73B326" w14:textId="77777777">
        <w:tc>
          <w:tcPr>
            <w:tcW w:w="2405" w:type="dxa"/>
            <w:tcBorders>
              <w:top w:val="single" w:color="auto" w:sz="4" w:space="0"/>
              <w:left w:val="single" w:color="auto" w:sz="4" w:space="0"/>
              <w:bottom w:val="single" w:color="auto" w:sz="4" w:space="0"/>
              <w:right w:val="single" w:color="auto" w:sz="4" w:space="0"/>
            </w:tcBorders>
          </w:tcPr>
          <w:p w:rsidRPr="00027CBA" w:rsidR="00D90B17" w:rsidP="00D7676D" w:rsidRDefault="00D90B17" w14:paraId="5D0F9E86" w14:textId="74A5053D">
            <w:pPr>
              <w:rPr>
                <w:rFonts w:asciiTheme="majorHAnsi" w:hAnsiTheme="majorHAnsi"/>
                <w:color w:val="000000"/>
                <w:szCs w:val="22"/>
              </w:rPr>
            </w:pPr>
            <w:r w:rsidRPr="00027CBA">
              <w:rPr>
                <w:rFonts w:asciiTheme="majorHAnsi" w:hAnsiTheme="majorHAnsi"/>
                <w:color w:val="000000"/>
                <w:szCs w:val="22"/>
              </w:rPr>
              <w:lastRenderedPageBreak/>
              <w:t>Artículos 15 de la Ley 8204</w:t>
            </w:r>
          </w:p>
        </w:tc>
        <w:tc>
          <w:tcPr>
            <w:tcW w:w="2268" w:type="dxa"/>
            <w:tcBorders>
              <w:top w:val="single" w:color="auto" w:sz="4" w:space="0"/>
              <w:left w:val="single" w:color="auto" w:sz="4" w:space="0"/>
              <w:bottom w:val="single" w:color="auto" w:sz="4" w:space="0"/>
              <w:right w:val="single" w:color="auto" w:sz="4" w:space="0"/>
            </w:tcBorders>
          </w:tcPr>
          <w:p w:rsidRPr="00027CBA" w:rsidR="00D90B17" w:rsidP="00D7676D" w:rsidRDefault="00D90B17" w14:paraId="082BEE00" w14:textId="1B932F42">
            <w:pPr>
              <w:rPr>
                <w:rFonts w:asciiTheme="majorHAnsi" w:hAnsiTheme="majorHAnsi"/>
                <w:color w:val="000000"/>
                <w:szCs w:val="22"/>
              </w:rPr>
            </w:pPr>
            <w:r w:rsidRPr="00027CBA">
              <w:rPr>
                <w:rFonts w:asciiTheme="majorHAnsi" w:hAnsiTheme="majorHAnsi"/>
                <w:color w:val="000000"/>
                <w:szCs w:val="22"/>
              </w:rPr>
              <w:t>María Fernanda Cubero Cárdenas</w:t>
            </w:r>
          </w:p>
        </w:tc>
        <w:tc>
          <w:tcPr>
            <w:tcW w:w="1418" w:type="dxa"/>
            <w:tcBorders>
              <w:top w:val="single" w:color="auto" w:sz="4" w:space="0"/>
              <w:left w:val="single" w:color="auto" w:sz="4" w:space="0"/>
              <w:bottom w:val="single" w:color="auto" w:sz="4" w:space="0"/>
              <w:right w:val="single" w:color="auto" w:sz="4" w:space="0"/>
            </w:tcBorders>
          </w:tcPr>
          <w:p w:rsidRPr="00027CBA" w:rsidR="00D90B17" w:rsidP="00D7676D" w:rsidRDefault="00D90B17" w14:paraId="18562B34" w14:textId="2D434B7B">
            <w:pPr>
              <w:rPr>
                <w:rFonts w:asciiTheme="majorHAnsi" w:hAnsiTheme="majorHAnsi"/>
                <w:color w:val="000000"/>
                <w:szCs w:val="22"/>
              </w:rPr>
            </w:pPr>
            <w:r w:rsidRPr="00027CBA">
              <w:rPr>
                <w:rFonts w:asciiTheme="majorHAnsi" w:hAnsiTheme="majorHAnsi"/>
                <w:color w:val="000000"/>
                <w:szCs w:val="22"/>
              </w:rPr>
              <w:t>2243-4769</w:t>
            </w:r>
          </w:p>
        </w:tc>
        <w:tc>
          <w:tcPr>
            <w:tcW w:w="2453" w:type="dxa"/>
            <w:tcBorders>
              <w:top w:val="single" w:color="auto" w:sz="4" w:space="0"/>
              <w:left w:val="single" w:color="auto" w:sz="4" w:space="0"/>
              <w:bottom w:val="single" w:color="auto" w:sz="4" w:space="0"/>
              <w:right w:val="single" w:color="auto" w:sz="4" w:space="0"/>
            </w:tcBorders>
          </w:tcPr>
          <w:p w:rsidRPr="00027CBA" w:rsidR="00D90B17" w:rsidP="00D7676D" w:rsidRDefault="00D90B17" w14:paraId="3CC41C05" w14:textId="09B37A0A">
            <w:pPr>
              <w:jc w:val="center"/>
              <w:rPr>
                <w:rFonts w:asciiTheme="majorHAnsi" w:hAnsiTheme="majorHAnsi"/>
                <w:color w:val="000000"/>
                <w:szCs w:val="22"/>
              </w:rPr>
            </w:pPr>
            <w:r>
              <w:rPr>
                <w:rFonts w:asciiTheme="majorHAnsi" w:hAnsiTheme="majorHAnsi"/>
                <w:color w:val="000000"/>
                <w:szCs w:val="22"/>
              </w:rPr>
              <w:t>mcubero@sugef.fi</w:t>
            </w:r>
          </w:p>
        </w:tc>
      </w:tr>
      <w:tr w:rsidRPr="00027CBA" w:rsidR="00D90B17" w:rsidTr="00D90B17" w14:paraId="701DA0C2" w14:textId="77777777">
        <w:tc>
          <w:tcPr>
            <w:tcW w:w="2405" w:type="dxa"/>
            <w:tcBorders>
              <w:top w:val="single" w:color="auto" w:sz="4" w:space="0"/>
              <w:left w:val="single" w:color="auto" w:sz="4" w:space="0"/>
              <w:bottom w:val="single" w:color="auto" w:sz="4" w:space="0"/>
              <w:right w:val="single" w:color="auto" w:sz="4" w:space="0"/>
            </w:tcBorders>
          </w:tcPr>
          <w:p w:rsidRPr="00027CBA" w:rsidR="00D90B17" w:rsidP="00D7676D" w:rsidRDefault="00D90B17" w14:paraId="59256C82" w14:textId="62156EAD">
            <w:pPr>
              <w:rPr>
                <w:rFonts w:asciiTheme="majorHAnsi" w:hAnsiTheme="majorHAnsi"/>
                <w:color w:val="000000"/>
                <w:szCs w:val="22"/>
              </w:rPr>
            </w:pPr>
            <w:r>
              <w:rPr>
                <w:rFonts w:asciiTheme="majorHAnsi" w:hAnsiTheme="majorHAnsi"/>
                <w:color w:val="000000"/>
                <w:szCs w:val="22"/>
              </w:rPr>
              <w:t xml:space="preserve">Empresas Financieras </w:t>
            </w:r>
            <w:r w:rsidRPr="00027CBA">
              <w:rPr>
                <w:rFonts w:asciiTheme="majorHAnsi" w:hAnsiTheme="majorHAnsi"/>
                <w:color w:val="000000"/>
                <w:szCs w:val="22"/>
              </w:rPr>
              <w:t xml:space="preserve"> Cooperativas</w:t>
            </w:r>
          </w:p>
        </w:tc>
        <w:tc>
          <w:tcPr>
            <w:tcW w:w="2268" w:type="dxa"/>
            <w:tcBorders>
              <w:top w:val="single" w:color="auto" w:sz="4" w:space="0"/>
              <w:left w:val="single" w:color="auto" w:sz="4" w:space="0"/>
              <w:bottom w:val="single" w:color="auto" w:sz="4" w:space="0"/>
              <w:right w:val="single" w:color="auto" w:sz="4" w:space="0"/>
            </w:tcBorders>
          </w:tcPr>
          <w:p w:rsidRPr="00027CBA" w:rsidR="00D90B17" w:rsidP="00D7676D" w:rsidRDefault="00D90B17" w14:paraId="2B147B74" w14:textId="3BE28C09">
            <w:pPr>
              <w:rPr>
                <w:rFonts w:asciiTheme="majorHAnsi" w:hAnsiTheme="majorHAnsi"/>
                <w:color w:val="000000"/>
                <w:szCs w:val="22"/>
              </w:rPr>
            </w:pPr>
            <w:r w:rsidRPr="00027CBA">
              <w:rPr>
                <w:rFonts w:asciiTheme="majorHAnsi" w:hAnsiTheme="majorHAnsi"/>
                <w:color w:val="000000"/>
                <w:szCs w:val="22"/>
              </w:rPr>
              <w:t>Mauren Gutiérrez Lizano</w:t>
            </w:r>
          </w:p>
        </w:tc>
        <w:tc>
          <w:tcPr>
            <w:tcW w:w="1418" w:type="dxa"/>
            <w:tcBorders>
              <w:top w:val="single" w:color="auto" w:sz="4" w:space="0"/>
              <w:left w:val="single" w:color="auto" w:sz="4" w:space="0"/>
              <w:bottom w:val="single" w:color="auto" w:sz="4" w:space="0"/>
              <w:right w:val="single" w:color="auto" w:sz="4" w:space="0"/>
            </w:tcBorders>
          </w:tcPr>
          <w:p w:rsidRPr="00027CBA" w:rsidR="00D90B17" w:rsidP="00D7676D" w:rsidRDefault="00D90B17" w14:paraId="4BD0EC7A" w14:textId="432EA531">
            <w:pPr>
              <w:rPr>
                <w:rFonts w:asciiTheme="majorHAnsi" w:hAnsiTheme="majorHAnsi"/>
                <w:color w:val="000000"/>
                <w:szCs w:val="22"/>
              </w:rPr>
            </w:pPr>
            <w:r w:rsidRPr="00027CBA">
              <w:rPr>
                <w:rFonts w:asciiTheme="majorHAnsi" w:hAnsiTheme="majorHAnsi"/>
                <w:color w:val="000000"/>
                <w:szCs w:val="22"/>
              </w:rPr>
              <w:t>2243-5004</w:t>
            </w:r>
          </w:p>
        </w:tc>
        <w:tc>
          <w:tcPr>
            <w:tcW w:w="2453" w:type="dxa"/>
            <w:tcBorders>
              <w:top w:val="single" w:color="auto" w:sz="4" w:space="0"/>
              <w:left w:val="single" w:color="auto" w:sz="4" w:space="0"/>
              <w:bottom w:val="single" w:color="auto" w:sz="4" w:space="0"/>
              <w:right w:val="single" w:color="auto" w:sz="4" w:space="0"/>
            </w:tcBorders>
          </w:tcPr>
          <w:p w:rsidRPr="00027CBA" w:rsidR="00D90B17" w:rsidP="00D7676D" w:rsidRDefault="00D90B17" w14:paraId="290CEE45" w14:textId="6F8428C8">
            <w:pPr>
              <w:jc w:val="center"/>
              <w:rPr>
                <w:rFonts w:asciiTheme="majorHAnsi" w:hAnsiTheme="majorHAnsi"/>
                <w:color w:val="000000"/>
                <w:szCs w:val="22"/>
              </w:rPr>
            </w:pPr>
            <w:r>
              <w:rPr>
                <w:rFonts w:asciiTheme="majorHAnsi" w:hAnsiTheme="majorHAnsi"/>
                <w:color w:val="000000"/>
                <w:szCs w:val="22"/>
              </w:rPr>
              <w:t>mgutierrezl@sugef.fi.cr</w:t>
            </w:r>
          </w:p>
        </w:tc>
      </w:tr>
    </w:tbl>
    <w:p w:rsidRPr="00027CBA" w:rsidR="00136EC7" w:rsidP="00136EC7" w:rsidRDefault="00136EC7" w14:paraId="72458DB6" w14:textId="77777777">
      <w:pPr>
        <w:rPr>
          <w:rFonts w:asciiTheme="majorHAnsi" w:hAnsiTheme="majorHAnsi"/>
          <w:szCs w:val="22"/>
        </w:rPr>
      </w:pPr>
    </w:p>
    <w:p w:rsidRPr="00027CBA" w:rsidR="00136EC7" w:rsidP="00136EC7" w:rsidRDefault="00136EC7" w14:paraId="0C1458E2" w14:textId="77777777">
      <w:pPr>
        <w:rPr>
          <w:rFonts w:asciiTheme="majorHAnsi" w:hAnsiTheme="majorHAnsi"/>
          <w:color w:val="000000"/>
          <w:szCs w:val="22"/>
        </w:rPr>
      </w:pPr>
    </w:p>
    <w:p w:rsidRPr="00027CBA" w:rsidR="0071134B" w:rsidP="00D26EDE" w:rsidRDefault="0071134B" w14:paraId="0BDB5795" w14:textId="77777777">
      <w:pPr>
        <w:pStyle w:val="Texto0"/>
        <w:spacing w:before="0" w:after="0" w:line="240" w:lineRule="auto"/>
        <w:rPr>
          <w:rFonts w:asciiTheme="majorHAnsi" w:hAnsiTheme="majorHAnsi"/>
          <w:szCs w:val="22"/>
        </w:rPr>
      </w:pPr>
      <w:r w:rsidRPr="00027CBA">
        <w:rPr>
          <w:rFonts w:asciiTheme="majorHAnsi" w:hAnsiTheme="majorHAnsi"/>
          <w:szCs w:val="22"/>
        </w:rPr>
        <w:t>Atentamente,</w:t>
      </w:r>
    </w:p>
    <w:p w:rsidRPr="00027CBA" w:rsidR="000F34AE" w:rsidP="00D26EDE" w:rsidRDefault="00027CBA" w14:paraId="78BB9E41" w14:textId="0CE3656F">
      <w:pPr>
        <w:spacing w:line="240" w:lineRule="auto"/>
        <w:rPr>
          <w:rFonts w:asciiTheme="majorHAnsi" w:hAnsiTheme="majorHAnsi"/>
          <w:szCs w:val="22"/>
        </w:rPr>
      </w:pPr>
      <w:r>
        <w:rPr>
          <w:noProof/>
          <w:lang w:val="es-CR" w:eastAsia="es-CR"/>
        </w:rPr>
        <w:drawing>
          <wp:anchor distT="0" distB="0" distL="114300" distR="114300" simplePos="0" relativeHeight="251658240" behindDoc="1" locked="0" layoutInCell="1" allowOverlap="1" wp14:editId="5556F915" wp14:anchorId="4B2F0BA9">
            <wp:simplePos x="0" y="0"/>
            <wp:positionH relativeFrom="column">
              <wp:posOffset>26670</wp:posOffset>
            </wp:positionH>
            <wp:positionV relativeFrom="paragraph">
              <wp:posOffset>113665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041BDD" w:rsidP="00D26EDE" w:rsidRDefault="00041BDD" w14:paraId="50B32D7B" w14:textId="3CD32FF4">
      <w:pPr>
        <w:spacing w:line="240" w:lineRule="auto"/>
        <w:rPr>
          <w:rFonts w:asciiTheme="majorHAnsi" w:hAnsiTheme="majorHAnsi"/>
          <w:szCs w:val="22"/>
        </w:rPr>
      </w:pPr>
    </w:p>
    <w:p w:rsidRPr="00027CBA" w:rsidR="00027CBA" w:rsidP="00D26EDE" w:rsidRDefault="00027CBA" w14:paraId="50E21A07" w14:textId="62B896CC">
      <w:pPr>
        <w:spacing w:line="240" w:lineRule="auto"/>
        <w:rPr>
          <w:rFonts w:asciiTheme="majorHAnsi" w:hAnsiTheme="majorHAnsi"/>
          <w:szCs w:val="22"/>
        </w:rPr>
      </w:pPr>
    </w:p>
    <w:p w:rsidRPr="00027CBA" w:rsidR="005E5ED4" w:rsidP="005E5ED4" w:rsidRDefault="005E5ED4" w14:paraId="04E4A9EB" w14:textId="2FF6F690">
      <w:pPr>
        <w:jc w:val="left"/>
        <w:rPr>
          <w:rFonts w:asciiTheme="majorHAnsi" w:hAnsiTheme="majorHAnsi"/>
          <w:szCs w:val="22"/>
        </w:rPr>
      </w:pPr>
      <w:r w:rsidRPr="00027CBA">
        <w:rPr>
          <w:rFonts w:asciiTheme="majorHAnsi" w:hAnsiTheme="majorHAnsi"/>
          <w:szCs w:val="22"/>
        </w:rPr>
        <w:t>Bernardo Alfaro A.</w:t>
      </w:r>
      <w:r w:rsidRPr="00027CBA">
        <w:rPr>
          <w:rFonts w:asciiTheme="majorHAnsi" w:hAnsiTheme="majorHAnsi"/>
          <w:szCs w:val="22"/>
        </w:rPr>
        <w:br/>
      </w:r>
      <w:r w:rsidRPr="00027CBA">
        <w:rPr>
          <w:rFonts w:asciiTheme="majorHAnsi" w:hAnsiTheme="majorHAnsi"/>
          <w:b/>
          <w:szCs w:val="22"/>
        </w:rPr>
        <w:t>Superintendente</w:t>
      </w:r>
    </w:p>
    <w:p w:rsidR="009F065A" w:rsidP="009F065A" w:rsidRDefault="009F065A" w14:paraId="535754DE" w14:textId="4263E346">
      <w:pPr>
        <w:jc w:val="left"/>
        <w:rPr>
          <w:b/>
        </w:rPr>
      </w:pPr>
    </w:p>
    <w:p w:rsidRPr="009475CA" w:rsidR="00842FC3" w:rsidP="00842FC3" w:rsidRDefault="009475CA" w14:paraId="585FA0D6" w14:textId="30A2CE9B">
      <w:pPr>
        <w:rPr>
          <w:sz w:val="16"/>
          <w:szCs w:val="16"/>
        </w:rPr>
      </w:pPr>
      <w:r w:rsidRPr="009475CA">
        <w:rPr>
          <w:sz w:val="16"/>
          <w:szCs w:val="16"/>
        </w:rPr>
        <w:t>BAA/MEGF/MGL</w:t>
      </w:r>
      <w:r w:rsidR="00371461">
        <w:rPr>
          <w:sz w:val="16"/>
          <w:szCs w:val="16"/>
        </w:rPr>
        <w:t>/</w:t>
      </w:r>
      <w:r w:rsidRPr="009475CA">
        <w:rPr>
          <w:sz w:val="16"/>
          <w:szCs w:val="16"/>
        </w:rPr>
        <w:t>pvc</w:t>
      </w:r>
    </w:p>
    <w:p w:rsidRPr="00EB4E27" w:rsidR="009475CA" w:rsidP="00842FC3" w:rsidRDefault="009475CA" w14:paraId="667F1211" w14:textId="77777777"/>
    <w:p w:rsidR="009475CA" w:rsidP="0085692C" w:rsidRDefault="009475CA" w14:paraId="43CB5574" w14:textId="77777777">
      <w:pPr>
        <w:pStyle w:val="Negrita"/>
      </w:pPr>
    </w:p>
    <w:p w:rsidR="009475CA" w:rsidP="0085692C" w:rsidRDefault="009475CA" w14:paraId="76633B40" w14:textId="77777777">
      <w:pPr>
        <w:pStyle w:val="Negrita"/>
      </w:pPr>
    </w:p>
    <w:p w:rsidR="00027CBA" w:rsidP="0085692C" w:rsidRDefault="00027CBA" w14:paraId="05B35B07" w14:textId="413D0CBE">
      <w:pPr>
        <w:pStyle w:val="Negrita"/>
      </w:pPr>
      <w:r>
        <w:t>Anexos</w:t>
      </w:r>
    </w:p>
    <w:p w:rsidR="00027CBA" w:rsidP="0085692C" w:rsidRDefault="00027CBA" w14:paraId="5837C672" w14:textId="77777777">
      <w:pPr>
        <w:pStyle w:val="Negrita"/>
      </w:pPr>
    </w:p>
    <w:bookmarkStart w:name="_MON_1605344045" w:id="1"/>
    <w:bookmarkEnd w:id="1"/>
    <w:p w:rsidR="008F1461" w:rsidP="0085692C" w:rsidRDefault="007A75FC" w14:paraId="47752B95" w14:textId="77777777">
      <w:pPr>
        <w:pStyle w:val="Negrita"/>
      </w:pPr>
      <w:r>
        <w:rPr>
          <w:szCs w:val="22"/>
          <w:lang w:val="es-CR"/>
        </w:rPr>
        <w:object w:dxaOrig="1532" w:dyaOrig="991" w14:anchorId="368C111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5pt;height:49.5pt" o:ole="" type="#_x0000_t75">
            <v:imagedata o:title="" r:id="rId14"/>
          </v:shape>
          <o:OLEObject Type="Embed" ProgID="Word.Document.12" ShapeID="_x0000_i1025" DrawAspect="Icon" ObjectID="_1605522238" r:id="rId15">
            <o:FieldCodes>\s</o:FieldCodes>
          </o:OLEObject>
        </w:object>
      </w:r>
    </w:p>
    <w:p w:rsidR="0071134B" w:rsidP="0085692C" w:rsidRDefault="0071134B" w14:paraId="26F353BC" w14:textId="77777777">
      <w:pPr>
        <w:pStyle w:val="Negrita"/>
      </w:pPr>
    </w:p>
    <w:sectPr w:rsidR="0071134B" w:rsidSect="00027CBA">
      <w:headerReference w:type="default" r:id="rId16"/>
      <w:footerReference w:type="default" r:id="rId17"/>
      <w:headerReference w:type="first" r:id="rId18"/>
      <w:footerReference w:type="first" r:id="rId19"/>
      <w:type w:val="continuous"/>
      <w:pgSz w:w="12240" w:h="15840" w:code="119"/>
      <w:pgMar w:top="1997"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24D83" w14:textId="77777777" w:rsidR="00136EC7" w:rsidRDefault="00136EC7" w:rsidP="00D43D57">
      <w:r>
        <w:separator/>
      </w:r>
    </w:p>
  </w:endnote>
  <w:endnote w:type="continuationSeparator" w:id="0">
    <w:p w14:paraId="2AD471E2" w14:textId="77777777" w:rsidR="00136EC7" w:rsidRDefault="00136EC7"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0163F48B" w14:textId="77777777">
      <w:trPr>
        <w:trHeight w:val="546"/>
      </w:trPr>
      <w:tc>
        <w:tcPr>
          <w:tcW w:w="3189" w:type="dxa"/>
          <w:shd w:val="clear" w:color="auto" w:fill="FFFFFF"/>
          <w:vAlign w:val="center"/>
        </w:tcPr>
        <w:p w:rsidR="008F1461" w:rsidP="000C62BB" w:rsidRDefault="008F1461" w14:paraId="458135AA" w14:textId="77777777">
          <w:pPr>
            <w:pStyle w:val="Piepagina"/>
          </w:pPr>
          <w:r>
            <w:rPr>
              <w:b/>
              <w:bCs/>
            </w:rPr>
            <w:t>Teléfono</w:t>
          </w:r>
          <w:r>
            <w:t xml:space="preserve">   (506) 2243-4848</w:t>
          </w:r>
        </w:p>
        <w:p w:rsidR="008F1461" w:rsidP="000C62BB" w:rsidRDefault="008F1461" w14:paraId="08F497EF"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2A756D77" w14:textId="77777777">
          <w:pPr>
            <w:pStyle w:val="Piepagina"/>
          </w:pPr>
          <w:r>
            <w:rPr>
              <w:b/>
              <w:bCs/>
            </w:rPr>
            <w:t>Apartado</w:t>
          </w:r>
          <w:r>
            <w:t xml:space="preserve"> 2762-1000</w:t>
          </w:r>
        </w:p>
        <w:p w:rsidR="008F1461" w:rsidP="000C62BB" w:rsidRDefault="008F1461" w14:paraId="75F52633" w14:textId="77777777">
          <w:pPr>
            <w:pStyle w:val="Piepagina"/>
          </w:pPr>
          <w:r>
            <w:t>San José, Costa Rica</w:t>
          </w:r>
        </w:p>
      </w:tc>
      <w:tc>
        <w:tcPr>
          <w:tcW w:w="2410" w:type="dxa"/>
          <w:shd w:val="clear" w:color="auto" w:fill="FFFFFF"/>
          <w:vAlign w:val="center"/>
        </w:tcPr>
        <w:p w:rsidR="008F1461" w:rsidP="000C62BB" w:rsidRDefault="008F1461" w14:paraId="58C766AA" w14:textId="77777777">
          <w:pPr>
            <w:pStyle w:val="Piepagina"/>
          </w:pPr>
          <w:r>
            <w:t>www.sugef.fi.cr</w:t>
          </w:r>
        </w:p>
        <w:p w:rsidR="008F1461" w:rsidP="000C62BB" w:rsidRDefault="008F1461" w14:paraId="74BA7693" w14:textId="77777777">
          <w:pPr>
            <w:pStyle w:val="Piepagina"/>
          </w:pPr>
          <w:r>
            <w:t>sugefcr@sugef.fi.cr</w:t>
          </w:r>
        </w:p>
      </w:tc>
      <w:tc>
        <w:tcPr>
          <w:tcW w:w="260" w:type="dxa"/>
          <w:shd w:val="clear" w:color="auto" w:fill="FFFFFF"/>
        </w:tcPr>
        <w:p w:rsidR="008F1461" w:rsidP="000C62BB" w:rsidRDefault="008F1461" w14:paraId="3063D80B" w14:textId="77777777">
          <w:pPr>
            <w:pStyle w:val="Piepagina"/>
          </w:pPr>
          <w:r>
            <w:fldChar w:fldCharType="begin"/>
          </w:r>
          <w:r>
            <w:instrText>PAGE   \* MERGEFORMAT</w:instrText>
          </w:r>
          <w:r>
            <w:fldChar w:fldCharType="separate"/>
          </w:r>
          <w:r w:rsidR="00371461">
            <w:rPr>
              <w:noProof/>
            </w:rPr>
            <w:t>1</w:t>
          </w:r>
          <w:r>
            <w:fldChar w:fldCharType="end"/>
          </w:r>
        </w:p>
      </w:tc>
    </w:tr>
  </w:tbl>
  <w:p w:rsidRPr="000C62BB" w:rsidR="00590F07" w:rsidRDefault="00590F07" w14:paraId="72A9241A" w14:textId="77777777">
    <w:pPr>
      <w:pStyle w:val="Piedepgina"/>
      <w:jc w:val="right"/>
      <w:rPr>
        <w:color w:val="969696"/>
        <w:sz w:val="20"/>
        <w:szCs w:val="20"/>
      </w:rPr>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1E4F398A" w14:textId="77777777">
    <w:pPr>
      <w:pStyle w:val="Piepagina"/>
      <w:jc w:val="center"/>
    </w:pPr>
    <w:r>
      <w:rPr>
        <w:noProof/>
        <w:lang w:val="es-CR" w:eastAsia="es-CR"/>
      </w:rPr>
      <w:drawing>
        <wp:anchor distT="0" distB="0" distL="114300" distR="114300" simplePos="0" relativeHeight="251669504" behindDoc="1" locked="0" layoutInCell="1" allowOverlap="1" wp14:editId="4FA5BBE4" wp14:anchorId="25E1FC89">
          <wp:simplePos x="0" y="0"/>
          <wp:positionH relativeFrom="column">
            <wp:posOffset>4355465</wp:posOffset>
          </wp:positionH>
          <wp:positionV relativeFrom="paragraph">
            <wp:posOffset>59954</wp:posOffset>
          </wp:positionV>
          <wp:extent cx="8890" cy="43116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3CEAAF7D" wp14:anchorId="6D512EB6">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3FCB4FFC" w14:textId="77777777">
                          <w:pPr>
                            <w:rPr>
                              <w:color w:val="003A68"/>
                              <w:sz w:val="14"/>
                              <w:szCs w:val="14"/>
                            </w:rPr>
                          </w:pPr>
                          <w:r w:rsidRPr="00FA54DF">
                            <w:rPr>
                              <w:color w:val="003A68"/>
                              <w:sz w:val="14"/>
                              <w:szCs w:val="14"/>
                            </w:rPr>
                            <w:t xml:space="preserve">T. (506) 2243-3631   </w:t>
                          </w:r>
                        </w:p>
                        <w:p w:rsidRPr="00FA54DF" w:rsidR="001C075B" w:rsidRDefault="001C075B" w14:paraId="75C84CB6" w14:textId="77777777">
                          <w:pPr>
                            <w:rPr>
                              <w:color w:val="003A68"/>
                              <w:sz w:val="14"/>
                              <w:szCs w:val="14"/>
                            </w:rPr>
                          </w:pPr>
                          <w:r w:rsidRPr="00FA54DF">
                            <w:rPr>
                              <w:color w:val="003A68"/>
                              <w:sz w:val="14"/>
                              <w:szCs w:val="14"/>
                            </w:rPr>
                            <w:t xml:space="preserve">F. (506) 2243-4579   </w:t>
                          </w:r>
                        </w:p>
                        <w:p w:rsidR="001C075B" w:rsidRDefault="001C075B" w14:paraId="2033DDFA" w14:textId="77777777">
                          <w:pPr>
                            <w:rPr>
                              <w:color w:val="003A68"/>
                              <w:sz w:val="14"/>
                              <w:szCs w:val="14"/>
                            </w:rPr>
                          </w:pPr>
                          <w:r w:rsidRPr="00FA54DF">
                            <w:rPr>
                              <w:color w:val="003A68"/>
                              <w:sz w:val="14"/>
                              <w:szCs w:val="14"/>
                            </w:rPr>
                            <w:t>Apdo. 10058-1000</w:t>
                          </w:r>
                        </w:p>
                        <w:p w:rsidR="001C075B" w:rsidRDefault="001C075B" w14:paraId="00D77D0A" w14:textId="77777777">
                          <w:pPr>
                            <w:rPr>
                              <w:color w:val="003A68"/>
                              <w:sz w:val="14"/>
                              <w:szCs w:val="14"/>
                            </w:rPr>
                          </w:pPr>
                          <w:r w:rsidRPr="00FA54DF">
                            <w:rPr>
                              <w:color w:val="003A68"/>
                              <w:sz w:val="14"/>
                              <w:szCs w:val="14"/>
                            </w:rPr>
                            <w:t>Av. 1 y Central, Calles 2 y 4</w:t>
                          </w:r>
                        </w:p>
                        <w:p w:rsidRPr="00FA54DF" w:rsidR="001C075B" w:rsidRDefault="001C075B" w14:paraId="65E4AB78"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D512EB6">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3FCB4FFC" w14:textId="77777777">
                    <w:pPr>
                      <w:rPr>
                        <w:color w:val="003A68"/>
                        <w:sz w:val="14"/>
                        <w:szCs w:val="14"/>
                      </w:rPr>
                    </w:pPr>
                    <w:r w:rsidRPr="00FA54DF">
                      <w:rPr>
                        <w:color w:val="003A68"/>
                        <w:sz w:val="14"/>
                        <w:szCs w:val="14"/>
                      </w:rPr>
                      <w:t xml:space="preserve">T. (506) 2243-3631   </w:t>
                    </w:r>
                  </w:p>
                  <w:p w:rsidRPr="00FA54DF" w:rsidR="001C075B" w:rsidRDefault="001C075B" w14:paraId="75C84CB6" w14:textId="77777777">
                    <w:pPr>
                      <w:rPr>
                        <w:color w:val="003A68"/>
                        <w:sz w:val="14"/>
                        <w:szCs w:val="14"/>
                      </w:rPr>
                    </w:pPr>
                    <w:r w:rsidRPr="00FA54DF">
                      <w:rPr>
                        <w:color w:val="003A68"/>
                        <w:sz w:val="14"/>
                        <w:szCs w:val="14"/>
                      </w:rPr>
                      <w:t xml:space="preserve">F. (506) 2243-4579   </w:t>
                    </w:r>
                  </w:p>
                  <w:p w:rsidR="001C075B" w:rsidRDefault="001C075B" w14:paraId="2033DDFA" w14:textId="77777777">
                    <w:pPr>
                      <w:rPr>
                        <w:color w:val="003A68"/>
                        <w:sz w:val="14"/>
                        <w:szCs w:val="14"/>
                      </w:rPr>
                    </w:pPr>
                    <w:r w:rsidRPr="00FA54DF">
                      <w:rPr>
                        <w:color w:val="003A68"/>
                        <w:sz w:val="14"/>
                        <w:szCs w:val="14"/>
                      </w:rPr>
                      <w:t>Apdo. 10058-1000</w:t>
                    </w:r>
                  </w:p>
                  <w:p w:rsidR="001C075B" w:rsidRDefault="001C075B" w14:paraId="00D77D0A" w14:textId="77777777">
                    <w:pPr>
                      <w:rPr>
                        <w:color w:val="003A68"/>
                        <w:sz w:val="14"/>
                        <w:szCs w:val="14"/>
                      </w:rPr>
                    </w:pPr>
                    <w:r w:rsidRPr="00FA54DF">
                      <w:rPr>
                        <w:color w:val="003A68"/>
                        <w:sz w:val="14"/>
                        <w:szCs w:val="14"/>
                      </w:rPr>
                      <w:t>Av. 1 y Central, Calles 2 y 4</w:t>
                    </w:r>
                  </w:p>
                  <w:p w:rsidRPr="00FA54DF" w:rsidR="001C075B" w:rsidRDefault="001C075B" w14:paraId="65E4AB78" w14:textId="77777777">
                    <w:pPr>
                      <w:rPr>
                        <w:color w:val="003A68"/>
                        <w:sz w:val="14"/>
                        <w:szCs w:val="14"/>
                      </w:rPr>
                    </w:pPr>
                  </w:p>
                </w:txbxContent>
              </v:textbox>
            </v:shape>
          </w:pict>
        </mc:Fallback>
      </mc:AlternateContent>
    </w:r>
  </w:p>
  <w:p w:rsidRPr="00D43D57" w:rsidR="001C075B" w:rsidP="008C0BF0" w:rsidRDefault="001C075B" w14:paraId="1092F556" w14:textId="77777777">
    <w:pPr>
      <w:pStyle w:val="Piepagina"/>
      <w:jc w:val="center"/>
    </w:pPr>
  </w:p>
  <w:p w:rsidR="001C075B" w:rsidRDefault="001C075B" w14:paraId="70DAA1E8"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22DEE" w14:textId="77777777" w:rsidR="00136EC7" w:rsidRDefault="00136EC7" w:rsidP="00D43D57">
      <w:r>
        <w:separator/>
      </w:r>
    </w:p>
  </w:footnote>
  <w:footnote w:type="continuationSeparator" w:id="0">
    <w:p w14:paraId="3328C5A0" w14:textId="77777777" w:rsidR="00136EC7" w:rsidRDefault="00136EC7"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0C3FA4AE" w14:textId="77777777">
    <w:pPr>
      <w:pStyle w:val="Piedepgina"/>
      <w:jc w:val="center"/>
    </w:pPr>
    <w:r>
      <w:rPr>
        <w:noProof/>
        <w:lang w:val="es-CR" w:eastAsia="es-CR"/>
      </w:rPr>
      <w:drawing>
        <wp:inline distT="0" distB="0" distL="0" distR="0" wp14:anchorId="0F8DE87A" wp14:editId="053F2094">
          <wp:extent cx="1473145" cy="691055"/>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4F814620" w14:textId="77777777">
    <w:pPr>
      <w:pStyle w:val="Encabezado"/>
      <w:pBdr>
        <w:bottom w:val="single" w:color="auto" w:sz="4" w:space="3"/>
      </w:pBdr>
      <w:ind w:right="-1"/>
      <w:rPr>
        <w:b/>
        <w:sz w:val="20"/>
        <w:szCs w:val="20"/>
      </w:rPr>
    </w:pPr>
    <w:r>
      <w:rPr>
        <w:noProof/>
        <w:lang w:val="es-CR" w:eastAsia="es-CR"/>
      </w:rPr>
      <w:drawing>
        <wp:inline distT="0" distB="0" distL="0" distR="0" wp14:anchorId="767D5B40" wp14:editId="42228D47">
          <wp:extent cx="1428572" cy="666667"/>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2D6C2B4B"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2"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C7"/>
    <w:rsid w:val="000064A4"/>
    <w:rsid w:val="000235B5"/>
    <w:rsid w:val="00026C85"/>
    <w:rsid w:val="00027CBA"/>
    <w:rsid w:val="00041BDD"/>
    <w:rsid w:val="000439A6"/>
    <w:rsid w:val="00060C03"/>
    <w:rsid w:val="000646DD"/>
    <w:rsid w:val="00081865"/>
    <w:rsid w:val="00082968"/>
    <w:rsid w:val="000C62BB"/>
    <w:rsid w:val="000E0AC6"/>
    <w:rsid w:val="000E59A7"/>
    <w:rsid w:val="000F34AE"/>
    <w:rsid w:val="00117501"/>
    <w:rsid w:val="00117563"/>
    <w:rsid w:val="001322B4"/>
    <w:rsid w:val="001327EB"/>
    <w:rsid w:val="00136EC7"/>
    <w:rsid w:val="0016220C"/>
    <w:rsid w:val="001653C6"/>
    <w:rsid w:val="001663B4"/>
    <w:rsid w:val="001946F4"/>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1461"/>
    <w:rsid w:val="00373B22"/>
    <w:rsid w:val="00385CC2"/>
    <w:rsid w:val="00386F38"/>
    <w:rsid w:val="003C4C71"/>
    <w:rsid w:val="003D2CB2"/>
    <w:rsid w:val="003E4EDB"/>
    <w:rsid w:val="00404899"/>
    <w:rsid w:val="00410551"/>
    <w:rsid w:val="00414B77"/>
    <w:rsid w:val="00427002"/>
    <w:rsid w:val="00445881"/>
    <w:rsid w:val="00447A41"/>
    <w:rsid w:val="00462D34"/>
    <w:rsid w:val="004822E6"/>
    <w:rsid w:val="00492FE3"/>
    <w:rsid w:val="004D7F44"/>
    <w:rsid w:val="004F74E7"/>
    <w:rsid w:val="005105C4"/>
    <w:rsid w:val="0053623F"/>
    <w:rsid w:val="00550D78"/>
    <w:rsid w:val="00557369"/>
    <w:rsid w:val="00566DE2"/>
    <w:rsid w:val="005706D1"/>
    <w:rsid w:val="005739A8"/>
    <w:rsid w:val="005751FC"/>
    <w:rsid w:val="00577A95"/>
    <w:rsid w:val="005852CF"/>
    <w:rsid w:val="00590F07"/>
    <w:rsid w:val="0059392E"/>
    <w:rsid w:val="005B448F"/>
    <w:rsid w:val="005C173B"/>
    <w:rsid w:val="005E07F2"/>
    <w:rsid w:val="005E39BB"/>
    <w:rsid w:val="005E5ED4"/>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D1C9F"/>
    <w:rsid w:val="006E3610"/>
    <w:rsid w:val="006E6F58"/>
    <w:rsid w:val="0071104D"/>
    <w:rsid w:val="0071134B"/>
    <w:rsid w:val="00714DC4"/>
    <w:rsid w:val="00721FA8"/>
    <w:rsid w:val="00742018"/>
    <w:rsid w:val="0074397B"/>
    <w:rsid w:val="007455FF"/>
    <w:rsid w:val="00755896"/>
    <w:rsid w:val="00765619"/>
    <w:rsid w:val="007736D4"/>
    <w:rsid w:val="0079518D"/>
    <w:rsid w:val="007A75FC"/>
    <w:rsid w:val="007B18D6"/>
    <w:rsid w:val="007B51DD"/>
    <w:rsid w:val="007D1328"/>
    <w:rsid w:val="007F07BA"/>
    <w:rsid w:val="007F1723"/>
    <w:rsid w:val="007F327D"/>
    <w:rsid w:val="007F3A44"/>
    <w:rsid w:val="007F5430"/>
    <w:rsid w:val="008202A0"/>
    <w:rsid w:val="00821055"/>
    <w:rsid w:val="008310AB"/>
    <w:rsid w:val="00832753"/>
    <w:rsid w:val="00842773"/>
    <w:rsid w:val="00842FC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475CA"/>
    <w:rsid w:val="00962265"/>
    <w:rsid w:val="0097235C"/>
    <w:rsid w:val="00977CEE"/>
    <w:rsid w:val="00982147"/>
    <w:rsid w:val="00983CB1"/>
    <w:rsid w:val="00984A65"/>
    <w:rsid w:val="009908DE"/>
    <w:rsid w:val="009B5E5E"/>
    <w:rsid w:val="009C47FE"/>
    <w:rsid w:val="009F065A"/>
    <w:rsid w:val="009F54CB"/>
    <w:rsid w:val="00A22BF2"/>
    <w:rsid w:val="00A26E9E"/>
    <w:rsid w:val="00A34523"/>
    <w:rsid w:val="00A76A2E"/>
    <w:rsid w:val="00A84CDB"/>
    <w:rsid w:val="00A906DD"/>
    <w:rsid w:val="00AC5138"/>
    <w:rsid w:val="00AC5E12"/>
    <w:rsid w:val="00AE3929"/>
    <w:rsid w:val="00AF45B7"/>
    <w:rsid w:val="00B079EC"/>
    <w:rsid w:val="00B1318C"/>
    <w:rsid w:val="00B43C40"/>
    <w:rsid w:val="00B464F6"/>
    <w:rsid w:val="00B61FAA"/>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5909"/>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15351"/>
    <w:rsid w:val="00D2424F"/>
    <w:rsid w:val="00D26EDE"/>
    <w:rsid w:val="00D32808"/>
    <w:rsid w:val="00D43D57"/>
    <w:rsid w:val="00D44EF3"/>
    <w:rsid w:val="00D45FC0"/>
    <w:rsid w:val="00D54C08"/>
    <w:rsid w:val="00D55CA3"/>
    <w:rsid w:val="00D6403B"/>
    <w:rsid w:val="00D90B17"/>
    <w:rsid w:val="00D96D0A"/>
    <w:rsid w:val="00DB3508"/>
    <w:rsid w:val="00DB3E70"/>
    <w:rsid w:val="00DC1D91"/>
    <w:rsid w:val="00DC2193"/>
    <w:rsid w:val="00DC3B8E"/>
    <w:rsid w:val="00DE08C6"/>
    <w:rsid w:val="00E0013C"/>
    <w:rsid w:val="00E11252"/>
    <w:rsid w:val="00E13C47"/>
    <w:rsid w:val="00E5142D"/>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17310"/>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40E0690"/>
  <w15:docId w15:val="{232B6BF2-4E30-404A-99BC-5111ACDA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NormalWeb">
    <w:name w:val="Normal (Web)"/>
    <w:basedOn w:val="Normal"/>
    <w:locked/>
    <w:rsid w:val="00462D34"/>
    <w:pPr>
      <w:spacing w:before="100" w:beforeAutospacing="1" w:after="100" w:afterAutospacing="1" w:line="240" w:lineRule="auto"/>
      <w:jc w:val="left"/>
    </w:pPr>
    <w:rPr>
      <w:rFonts w:ascii="Times New Roman" w:hAnsi="Times New Roman"/>
      <w:sz w:val="24"/>
      <w:lang w:eastAsia="es-ES"/>
    </w:rPr>
  </w:style>
  <w:style w:type="character" w:customStyle="1" w:styleId="PrrafodelistaCar">
    <w:name w:val="Párrafo de lista Car"/>
    <w:link w:val="Prrafodelista"/>
    <w:uiPriority w:val="34"/>
    <w:locked/>
    <w:rsid w:val="00D90B17"/>
    <w:rPr>
      <w:sz w:val="24"/>
      <w:szCs w:val="24"/>
      <w:lang w:val="es-ES" w:eastAsia="es-ES"/>
    </w:rPr>
  </w:style>
  <w:style w:type="paragraph" w:styleId="Prrafodelista">
    <w:name w:val="List Paragraph"/>
    <w:basedOn w:val="Normal"/>
    <w:link w:val="PrrafodelistaCar"/>
    <w:uiPriority w:val="34"/>
    <w:qFormat/>
    <w:locked/>
    <w:rsid w:val="00D90B17"/>
    <w:pPr>
      <w:spacing w:line="240" w:lineRule="auto"/>
      <w:ind w:left="720"/>
      <w:contextualSpacing/>
      <w:jc w:val="left"/>
    </w:pPr>
    <w:rPr>
      <w:rFonts w:ascii="Franklin Gothic Book" w:eastAsia="Calibri" w:hAnsi="Franklin Gothic Book"/>
      <w:sz w:val="24"/>
      <w:lang w:eastAsia="es-ES"/>
    </w:rPr>
  </w:style>
  <w:style w:type="character" w:styleId="Hipervnculo">
    <w:name w:val="Hyperlink"/>
    <w:basedOn w:val="Fuentedeprrafopredeter"/>
    <w:uiPriority w:val="99"/>
    <w:unhideWhenUsed/>
    <w:locked/>
    <w:rsid w:val="00D90B17"/>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Documento_de_Microsoft_Word1.docx"/><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BorradoresEF/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3C58F8340B4D87B9B4AF6134075420"/>
        <w:category>
          <w:name w:val="General"/>
          <w:gallery w:val="placeholder"/>
        </w:category>
        <w:types>
          <w:type w:val="bbPlcHdr"/>
        </w:types>
        <w:behaviors>
          <w:behavior w:val="content"/>
        </w:behaviors>
        <w:guid w:val="{6AB4BCBB-7378-42F9-BBF6-1FEA97CCE6CE}"/>
      </w:docPartPr>
      <w:docPartBody>
        <w:p w:rsidR="00F243C8" w:rsidRDefault="005055D0" w:rsidP="005055D0">
          <w:pPr>
            <w:pStyle w:val="C33C58F8340B4D87B9B4AF6134075420"/>
          </w:pPr>
          <w:r w:rsidRPr="001E0779">
            <w:rPr>
              <w:rStyle w:val="Textodelmarcadordeposicin"/>
            </w:rPr>
            <w:t>Haga clic aquí para escribir texto.</w:t>
          </w:r>
        </w:p>
      </w:docPartBody>
    </w:docPart>
    <w:docPart>
      <w:docPartPr>
        <w:name w:val="E512954E09D54FEBB7C441376C776305"/>
        <w:category>
          <w:name w:val="General"/>
          <w:gallery w:val="placeholder"/>
        </w:category>
        <w:types>
          <w:type w:val="bbPlcHdr"/>
        </w:types>
        <w:behaviors>
          <w:behavior w:val="content"/>
        </w:behaviors>
        <w:guid w:val="{6F798AC3-1A4C-48D7-8FB5-14F7E980A567}"/>
      </w:docPartPr>
      <w:docPartBody>
        <w:p w:rsidR="00F243C8" w:rsidRDefault="005055D0" w:rsidP="005055D0">
          <w:pPr>
            <w:pStyle w:val="E512954E09D54FEBB7C441376C77630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F5"/>
    <w:rsid w:val="00141CF5"/>
    <w:rsid w:val="005055D0"/>
    <w:rsid w:val="00F243C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055D0"/>
    <w:rPr>
      <w:color w:val="808080"/>
    </w:rPr>
  </w:style>
  <w:style w:type="paragraph" w:customStyle="1" w:styleId="9E440846054144AFB0FB9DD91696F0D4">
    <w:name w:val="9E440846054144AFB0FB9DD91696F0D4"/>
  </w:style>
  <w:style w:type="paragraph" w:customStyle="1" w:styleId="422A359D97DE4F3DACD9273D4C92F30F">
    <w:name w:val="422A359D97DE4F3DACD9273D4C92F30F"/>
  </w:style>
  <w:style w:type="paragraph" w:customStyle="1" w:styleId="DEA49D34C83048BF9D017D81DEC95566">
    <w:name w:val="DEA49D34C83048BF9D017D81DEC95566"/>
    <w:rsid w:val="00141CF5"/>
  </w:style>
  <w:style w:type="paragraph" w:customStyle="1" w:styleId="C33C58F8340B4D87B9B4AF6134075420">
    <w:name w:val="C33C58F8340B4D87B9B4AF6134075420"/>
    <w:rsid w:val="005055D0"/>
  </w:style>
  <w:style w:type="paragraph" w:customStyle="1" w:styleId="E512954E09D54FEBB7C441376C776305">
    <w:name w:val="E512954E09D54FEBB7C441376C776305"/>
    <w:rsid w:val="00505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T98zNEd4WR2D6/36jVeEtw5sIRXhZTu8QsdS5hxl8j8=</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PvvP3Xilzf9lgeGpl0ixBvZCfzXO9c3IlVUlfdb/9Pc=</DigestValue>
    </Reference>
  </SignedInfo>
  <SignatureValue>mY1ay02H23FmsMePoJuiuR5Uvg5e3EDd+hK/kwPBltNo/9DxLOUBjPCnOxg/+3GiunHn77nM9GLv
p4qrxypVuoxhDQhf2zwMBLiXJwLeMpy1yJZh5DNpKxQYO5py8cRmZek13jcbeDqtabKAld4SpDH0
dGVUvlyKvZ0NRw3s9pSYS0PV7VSn38WbgCiDrUmo9XoRxIPzNoTHRmIMmeNoznnkTvHxa0hxAJzu
cmVIwp6sokTNgh03oiCfFQQ3bZdFK61qkF1enoWNLIwmpRI2feNiPAzYfZebACzOhE3xzP0ouK/r
24nsJASXYqT84F8xLUlmxJnTttiKhR47xcZx+g==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EZ/I9RUSeM9/53L7fFeAM1A7DjggE4SBI3DJIc0MNgU=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ZU9/WeCUD5yPXinAslbc7x4BLQOcgXk2S0q5umGCj0s=</DigestValue>
      </Reference>
      <Reference URI="/word/document.xml?ContentType=application/vnd.openxmlformats-officedocument.wordprocessingml.document.main+xml">
        <DigestMethod Algorithm="http://www.w3.org/2001/04/xmlenc#sha256"/>
        <DigestValue>vrJFnsa60Al4bOuw7MYQeVzke5pEss2xi694iSijMnw=</DigestValue>
      </Reference>
      <Reference URI="/word/embeddings/Documento_de_Microsoft_Word1.docx?ContentType=application/vnd.openxmlformats-officedocument.wordprocessingml.document">
        <DigestMethod Algorithm="http://www.w3.org/2001/04/xmlenc#sha256"/>
        <DigestValue>Md5DWu7oqdPc20FqGzLLAmYQ6GJLD/vxQncB9BL0BGI=</DigestValue>
      </Reference>
      <Reference URI="/word/endnotes.xml?ContentType=application/vnd.openxmlformats-officedocument.wordprocessingml.endnotes+xml">
        <DigestMethod Algorithm="http://www.w3.org/2001/04/xmlenc#sha256"/>
        <DigestValue>Rkh2ylfH94ATJNm8c9AxoZ2Na3tl7VRwg5Jzc6/TYfs=</DigestValue>
      </Reference>
      <Reference URI="/word/fontTable.xml?ContentType=application/vnd.openxmlformats-officedocument.wordprocessingml.fontTable+xml">
        <DigestMethod Algorithm="http://www.w3.org/2001/04/xmlenc#sha256"/>
        <DigestValue>K5lbWqTs+Mm6ntM2KDDsap7http/w7qYfTSUzWb/jMA=</DigestValue>
      </Reference>
      <Reference URI="/word/footer1.xml?ContentType=application/vnd.openxmlformats-officedocument.wordprocessingml.footer+xml">
        <DigestMethod Algorithm="http://www.w3.org/2001/04/xmlenc#sha256"/>
        <DigestValue>Vp5O9h0MjKkI/wgF5RnM5ch5+uLu8EuxRyuchLRNBmk=</DigestValue>
      </Reference>
      <Reference URI="/word/footer2.xml?ContentType=application/vnd.openxmlformats-officedocument.wordprocessingml.footer+xml">
        <DigestMethod Algorithm="http://www.w3.org/2001/04/xmlenc#sha256"/>
        <DigestValue>F4SHkox3lWR08+MF1B8so7uuGmcvIlvZnbjARgbTr1s=</DigestValue>
      </Reference>
      <Reference URI="/word/footnotes.xml?ContentType=application/vnd.openxmlformats-officedocument.wordprocessingml.footnotes+xml">
        <DigestMethod Algorithm="http://www.w3.org/2001/04/xmlenc#sha256"/>
        <DigestValue>sXUeE2mPPSal64V1zNC/PKgEoMDjTBnYaKpptlPJygE=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AZyHhLzRESg+hvzFSjKLp9c22aLHeUshbw5B5l/+2sY=</DigestValue>
      </Reference>
      <Reference URI="/word/glossary/fontTable.xml?ContentType=application/vnd.openxmlformats-officedocument.wordprocessingml.fontTable+xml">
        <DigestMethod Algorithm="http://www.w3.org/2001/04/xmlenc#sha256"/>
        <DigestValue>dv5NgbK/5wUOho0reExJcg4fGxT5kJnIE+mFGQ5hOCQ=</DigestValue>
      </Reference>
      <Reference URI="/word/glossary/settings.xml?ContentType=application/vnd.openxmlformats-officedocument.wordprocessingml.settings+xml">
        <DigestMethod Algorithm="http://www.w3.org/2001/04/xmlenc#sha256"/>
        <DigestValue>rfFto+DfSQ3gHzE1K2VWX2XQ3hDjUfH4pfCKfWBZI8A=</DigestValue>
      </Reference>
      <Reference URI="/word/glossary/styles.xml?ContentType=application/vnd.openxmlformats-officedocument.wordprocessingml.styles+xml">
        <DigestMethod Algorithm="http://www.w3.org/2001/04/xmlenc#sha256"/>
        <DigestValue>id4y7WFknTQaHP8MnXIH+yyknk/V811+l22yqauRQuQ=</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mMytunMGJkvYafwjRstN+y4mm0CbGSzx/1ta/JnoJQU=</DigestValue>
      </Reference>
      <Reference URI="/word/header2.xml?ContentType=application/vnd.openxmlformats-officedocument.wordprocessingml.header+xml">
        <DigestMethod Algorithm="http://www.w3.org/2001/04/xmlenc#sha256"/>
        <DigestValue>O3IcnH8GbWemQc53YUAIGIsWYd2g88V5o9oYIFXe3eY=</DigestValue>
      </Reference>
      <Reference URI="/word/media/image1.jpg?ContentType=image/jpeg">
        <DigestMethod Algorithm="http://www.w3.org/2001/04/xmlenc#sha256"/>
        <DigestValue>zN5VKDa5XMdgPJ6I4/Etb0KUY/2VpqVkpzhmlLjozAY=</DigestValue>
      </Reference>
      <Reference URI="/word/media/image2.emf?ContentType=image/x-emf">
        <DigestMethod Algorithm="http://www.w3.org/2001/04/xmlenc#sha256"/>
        <DigestValue>d7HI5dX8aOASzDnO/eHCZ1R8gpyr2CWt1XTONotRc4Q=</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fn90K80t03wqlkZWXHsIywS/GOhCQ8l2Sr6UDQZLiLk=</DigestValue>
      </Reference>
      <Reference URI="/word/settings.xml?ContentType=application/vnd.openxmlformats-officedocument.wordprocessingml.settings+xml">
        <DigestMethod Algorithm="http://www.w3.org/2001/04/xmlenc#sha256"/>
        <DigestValue>1OSXvquB7a6AoXb6XfluIvG82Nn3xeKQYNQsA/JxkVw=</DigestValue>
      </Reference>
      <Reference URI="/word/styles.xml?ContentType=application/vnd.openxmlformats-officedocument.wordprocessingml.styles+xml">
        <DigestMethod Algorithm="http://www.w3.org/2001/04/xmlenc#sha256"/>
        <DigestValue>413RUWrhNT68KEq2U8ggOaKHO01TYMJYdZmKnlS7CHc=</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2018-12-06T21:35:45Z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2018-12-06T21:35:45Z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Todas las entidades</OtraEntidadExterna>
    <Firmado xmlns="b875e23b-67d9-4b2e-bdec-edacbf90b326">true</Firmado>
    <Responsable xmlns="b875e23b-67d9-4b2e-bdec-edacbf90b326">
      <UserInfo>
        <DisplayName>GONZALEZ FONSECA MARIA ESTER</DisplayName>
        <AccountId>308</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i:0#.w|pdc-atlantida\gonzalezfm</DisplayName>
        <AccountId>308</AccountId>
        <AccountType/>
      </UserInfo>
      <UserInfo>
        <DisplayName>i:0#.w|pdc-atlantida\gutierrezlm</DisplayName>
        <AccountId>1150</AccountId>
        <AccountType/>
      </UserInfo>
      <UserInfo>
        <DisplayName>COPIA EMPRESAS FINANCIERAS</DisplayName>
        <AccountId>1617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Circular externa para todas las entidades supervisadas e inscritas en el artículo 15 </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Supervisión de Empresas Financieras y Cooperativas</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Sistema EES</Subject1>
    <Entrante_x0020_relacionado xmlns="b875e23b-67d9-4b2e-bdec-edacbf90b326">
      <Url xsi:nil="true"/>
      <Description xsi:nil="true"/>
    </Entrante_x0020_relacionado>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BBD33-7B93-4D0B-8584-3FC83837C244}"/>
</file>

<file path=customXml/itemProps2.xml><?xml version="1.0" encoding="utf-8"?>
<ds:datastoreItem xmlns:ds="http://schemas.openxmlformats.org/officeDocument/2006/customXml" ds:itemID="{3D3E1E0A-F50F-4252-8623-AA2DE67B5F5F}"/>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307C7F49-AA10-4795-8B79-E3BC0D79D020}"/>
</file>

<file path=customXml/itemProps5.xml><?xml version="1.0" encoding="utf-8"?>
<ds:datastoreItem xmlns:ds="http://schemas.openxmlformats.org/officeDocument/2006/customXml" ds:itemID="{283BF82E-1A70-4392-8CF2-7DEAFF1953AE}"/>
</file>

<file path=customXml/itemProps6.xml><?xml version="1.0" encoding="utf-8"?>
<ds:datastoreItem xmlns:ds="http://schemas.openxmlformats.org/officeDocument/2006/customXml" ds:itemID="{6F3346E3-1F81-48CD-924B-9BEADAD7A83E}"/>
</file>

<file path=docProps/app.xml><?xml version="1.0" encoding="utf-8"?>
<Properties xmlns="http://schemas.openxmlformats.org/officeDocument/2006/extended-properties" xmlns:vt="http://schemas.openxmlformats.org/officeDocument/2006/docPropsVTypes">
  <Template>plantilla-SGF-13</Template>
  <TotalTime>132</TotalTime>
  <Pages>2</Pages>
  <Words>365</Words>
  <Characters>2011</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FONSECA MARIA ESTER</dc:creator>
  <cp:lastModifiedBy>GONZALEZ FONSECA MARIA ESTER</cp:lastModifiedBy>
  <cp:revision>8</cp:revision>
  <cp:lastPrinted>2015-07-30T22:36:00Z</cp:lastPrinted>
  <dcterms:created xsi:type="dcterms:W3CDTF">2018-12-03T18:18:00Z</dcterms:created>
  <dcterms:modified xsi:type="dcterms:W3CDTF">2018-12-05T19:38:00Z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3" name="Order">
    <vt:r8>67400</vt:r8>
  </property>
  <property fmtid="{D5CDD505-2E9C-101B-9397-08002B2CF9AE}" pid="15" name="Confidencialidad">
    <vt:lpwstr>Público|99c2402f-8ec3-4ca8-8024-be52e4e7f629</vt:lpwstr>
  </property>
  <property fmtid="{D5CDD505-2E9C-101B-9397-08002B2CF9AE}" pid="16" name="WorkflowChangePath">
    <vt:lpwstr>d6c6aed4-e342-4faf-a234-cd9a4f593e49,5;cb1954ac-0595-4038-a807-eb26625a3b7c,8;cb1954ac-0595-4038-a807-eb26625a3b7c,8;</vt:lpwstr>
  </property>
</Properties>
</file>