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0CFB" w14:textId="4DC02FB2" w:rsidR="00BC1A05" w:rsidRPr="00E15B66" w:rsidRDefault="00BC1A05" w:rsidP="00E15B66">
      <w:pPr>
        <w:pStyle w:val="Texto"/>
        <w:spacing w:before="0" w:after="0" w:line="240" w:lineRule="auto"/>
        <w:contextualSpacing/>
        <w:jc w:val="center"/>
        <w:rPr>
          <w:b/>
          <w:bCs/>
          <w:sz w:val="24"/>
        </w:rPr>
      </w:pPr>
      <w:r w:rsidRPr="00E15B66">
        <w:rPr>
          <w:b/>
          <w:bCs/>
          <w:sz w:val="24"/>
        </w:rPr>
        <w:t>Circular Externa</w:t>
      </w:r>
    </w:p>
    <w:p w14:paraId="2FBF8C76" w14:textId="62B9BD83" w:rsidR="006972C9" w:rsidRPr="00E15B66" w:rsidRDefault="00354EC9" w:rsidP="00E15B66">
      <w:pPr>
        <w:pStyle w:val="Texto"/>
        <w:spacing w:before="0" w:after="0" w:line="240" w:lineRule="auto"/>
        <w:contextualSpacing/>
        <w:jc w:val="center"/>
        <w:rPr>
          <w:sz w:val="24"/>
          <w:lang w:val="es-CR"/>
        </w:rPr>
      </w:pPr>
      <w:r w:rsidRPr="00E15B66">
        <w:rPr>
          <w:sz w:val="24"/>
        </w:rPr>
        <w:t>2</w:t>
      </w:r>
      <w:r w:rsidR="00A7246C">
        <w:rPr>
          <w:sz w:val="24"/>
        </w:rPr>
        <w:t>9</w:t>
      </w:r>
      <w:r w:rsidRPr="00E15B66">
        <w:rPr>
          <w:sz w:val="24"/>
        </w:rPr>
        <w:t xml:space="preserve"> de noviembre del 2023</w:t>
      </w:r>
    </w:p>
    <w:sdt>
      <w:sdtPr>
        <w:rPr>
          <w:b/>
          <w:bCs/>
          <w:sz w:val="24"/>
        </w:rPr>
        <w:alias w:val="Consecutivo"/>
        <w:tag w:val="Consecutivo"/>
        <w:id w:val="2052717023"/>
        <w:placeholder>
          <w:docPart w:val="E933DB44BDE54E79854800095EC7C29A"/>
        </w:placeholder>
        <w:text/>
      </w:sdtPr>
      <w:sdtEndPr/>
      <w:sdtContent>
        <w:p w14:paraId="627C52B9" w14:textId="15D30DAC" w:rsidR="006972C9" w:rsidRPr="009D0DCB" w:rsidRDefault="006972C9" w:rsidP="00E15B66">
          <w:pPr>
            <w:tabs>
              <w:tab w:val="left" w:pos="2843"/>
            </w:tabs>
            <w:spacing w:line="240" w:lineRule="auto"/>
            <w:contextualSpacing/>
            <w:jc w:val="center"/>
            <w:rPr>
              <w:b/>
              <w:bCs/>
              <w:sz w:val="24"/>
            </w:rPr>
          </w:pPr>
          <w:r w:rsidRPr="009D0DCB">
            <w:rPr>
              <w:b/>
              <w:bCs/>
            </w:rPr>
            <w:t>SGF-3126-2023</w:t>
          </w:r>
        </w:p>
      </w:sdtContent>
    </w:sdt>
    <w:p w14:paraId="0200F0A0" w14:textId="77777777" w:rsidR="00A7246C" w:rsidRDefault="00A7246C" w:rsidP="00E15B66">
      <w:pPr>
        <w:tabs>
          <w:tab w:val="left" w:pos="2843"/>
        </w:tabs>
        <w:spacing w:line="240" w:lineRule="auto"/>
        <w:contextualSpacing/>
        <w:jc w:val="center"/>
        <w:rPr>
          <w:sz w:val="24"/>
        </w:rPr>
      </w:pPr>
      <w:bookmarkStart w:id="0" w:name="_Hlk152160460"/>
      <w:r>
        <w:rPr>
          <w:b/>
          <w:bCs/>
        </w:rPr>
        <w:t>A80/0- 2.397</w:t>
      </w:r>
      <w:r w:rsidRPr="00E15B66">
        <w:rPr>
          <w:sz w:val="24"/>
        </w:rPr>
        <w:t xml:space="preserve"> </w:t>
      </w:r>
    </w:p>
    <w:p w14:paraId="0FE75E91" w14:textId="305B453B" w:rsidR="00A7246C" w:rsidRPr="00C131BE" w:rsidRDefault="00A7246C" w:rsidP="00A7246C">
      <w:pPr>
        <w:tabs>
          <w:tab w:val="left" w:pos="2843"/>
        </w:tabs>
        <w:spacing w:line="240" w:lineRule="auto"/>
        <w:contextualSpacing/>
        <w:jc w:val="center"/>
        <w:rPr>
          <w:b/>
          <w:bCs/>
          <w:sz w:val="24"/>
        </w:rPr>
      </w:pPr>
      <w:r w:rsidRPr="00C131BE">
        <w:rPr>
          <w:b/>
          <w:bCs/>
          <w:sz w:val="24"/>
        </w:rPr>
        <w:t>SP-141</w:t>
      </w:r>
      <w:r>
        <w:rPr>
          <w:b/>
          <w:bCs/>
          <w:sz w:val="24"/>
        </w:rPr>
        <w:t>3</w:t>
      </w:r>
      <w:r w:rsidRPr="00C131BE">
        <w:rPr>
          <w:b/>
          <w:bCs/>
          <w:sz w:val="24"/>
        </w:rPr>
        <w:t>-2023</w:t>
      </w:r>
    </w:p>
    <w:p w14:paraId="369CE89F" w14:textId="3278B8FF" w:rsidR="0025186B" w:rsidRPr="009D0DCB" w:rsidRDefault="009D0DCB" w:rsidP="00E15B66">
      <w:pPr>
        <w:tabs>
          <w:tab w:val="left" w:pos="2843"/>
        </w:tabs>
        <w:spacing w:line="240" w:lineRule="auto"/>
        <w:contextualSpacing/>
        <w:jc w:val="center"/>
        <w:rPr>
          <w:b/>
          <w:bCs/>
          <w:sz w:val="24"/>
        </w:rPr>
      </w:pPr>
      <w:r w:rsidRPr="009D0DCB">
        <w:rPr>
          <w:b/>
          <w:bCs/>
          <w:sz w:val="24"/>
        </w:rPr>
        <w:t>SGS-C-0046-2023</w:t>
      </w:r>
    </w:p>
    <w:p w14:paraId="0E3B2040" w14:textId="77777777" w:rsidR="0025186B" w:rsidRPr="00E15B66" w:rsidRDefault="00005FB1" w:rsidP="00E15B66">
      <w:pPr>
        <w:tabs>
          <w:tab w:val="left" w:pos="2843"/>
        </w:tabs>
        <w:spacing w:line="240" w:lineRule="auto"/>
        <w:contextualSpacing/>
        <w:jc w:val="center"/>
        <w:rPr>
          <w:sz w:val="24"/>
        </w:rPr>
      </w:pPr>
      <w:sdt>
        <w:sdtPr>
          <w:rPr>
            <w:sz w:val="24"/>
          </w:rPr>
          <w:alias w:val="Confidencialidad"/>
          <w:tag w:val="Confidencialidad"/>
          <w:id w:val="1447896894"/>
          <w:placeholder>
            <w:docPart w:val="746A4A8A8CC0431DA9A0A0B82ED5BEC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5186B" w:rsidRPr="00E15B66">
            <w:rPr>
              <w:sz w:val="24"/>
            </w:rPr>
            <w:t>SGF-PUBLICO</w:t>
          </w:r>
        </w:sdtContent>
      </w:sdt>
    </w:p>
    <w:bookmarkEnd w:id="0"/>
    <w:p w14:paraId="1CD7662C" w14:textId="77777777" w:rsidR="00781FA7" w:rsidRPr="00E15B66" w:rsidRDefault="00781FA7" w:rsidP="00E15B66">
      <w:pPr>
        <w:widowControl w:val="0"/>
        <w:spacing w:line="240" w:lineRule="auto"/>
        <w:ind w:left="34" w:right="86"/>
        <w:contextualSpacing/>
        <w:outlineLvl w:val="0"/>
        <w:rPr>
          <w:b/>
          <w:sz w:val="24"/>
          <w:lang w:val="es-CR"/>
        </w:rPr>
      </w:pPr>
    </w:p>
    <w:p w14:paraId="71575151" w14:textId="4AC5AF00" w:rsidR="00BC1A05" w:rsidRPr="00E15B66" w:rsidRDefault="00BC1A05" w:rsidP="00E15B66">
      <w:pPr>
        <w:widowControl w:val="0"/>
        <w:spacing w:line="240" w:lineRule="auto"/>
        <w:ind w:left="34" w:right="86"/>
        <w:contextualSpacing/>
        <w:outlineLvl w:val="0"/>
        <w:rPr>
          <w:b/>
          <w:sz w:val="24"/>
          <w:lang w:val="es-CR"/>
        </w:rPr>
      </w:pPr>
      <w:r w:rsidRPr="00E15B66">
        <w:rPr>
          <w:b/>
          <w:sz w:val="24"/>
          <w:lang w:val="es-CR"/>
        </w:rPr>
        <w:t xml:space="preserve">Dirigida a: </w:t>
      </w:r>
    </w:p>
    <w:p w14:paraId="0FDA719C" w14:textId="4A4515E8" w:rsidR="00DA63D8" w:rsidRPr="00E15B66" w:rsidRDefault="00DA63D8" w:rsidP="00E15B66">
      <w:pPr>
        <w:widowControl w:val="0"/>
        <w:spacing w:line="240" w:lineRule="auto"/>
        <w:ind w:left="34" w:right="86"/>
        <w:contextualSpacing/>
        <w:outlineLvl w:val="0"/>
        <w:rPr>
          <w:b/>
          <w:sz w:val="24"/>
          <w:lang w:val="es-CR"/>
        </w:rPr>
      </w:pPr>
    </w:p>
    <w:p w14:paraId="600614A4" w14:textId="77777777" w:rsidR="00DA63D8" w:rsidRPr="00E15B66" w:rsidRDefault="00DA63D8" w:rsidP="00E15B66">
      <w:pPr>
        <w:pStyle w:val="Prrafodelista"/>
        <w:widowControl w:val="0"/>
        <w:numPr>
          <w:ilvl w:val="0"/>
          <w:numId w:val="7"/>
        </w:numPr>
        <w:spacing w:line="240" w:lineRule="auto"/>
        <w:ind w:right="86"/>
        <w:jc w:val="both"/>
        <w:outlineLvl w:val="0"/>
        <w:rPr>
          <w:rFonts w:ascii="Cambria" w:hAnsi="Cambria"/>
          <w:b/>
          <w:bCs/>
          <w:sz w:val="24"/>
          <w:szCs w:val="24"/>
        </w:rPr>
      </w:pPr>
      <w:r w:rsidRPr="00E15B66">
        <w:rPr>
          <w:rFonts w:ascii="Cambria" w:hAnsi="Cambria"/>
          <w:b/>
          <w:bCs/>
          <w:sz w:val="24"/>
          <w:szCs w:val="24"/>
        </w:rPr>
        <w:t xml:space="preserve">Supervisados por SUGEF: </w:t>
      </w:r>
    </w:p>
    <w:p w14:paraId="6452CD83" w14:textId="77777777" w:rsidR="00DA63D8" w:rsidRPr="00E15B66" w:rsidRDefault="00DA63D8" w:rsidP="00E15B66">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Bancos comerciales del Estado </w:t>
      </w:r>
    </w:p>
    <w:p w14:paraId="57A3170B" w14:textId="77777777" w:rsidR="00DA63D8" w:rsidRPr="00E15B66" w:rsidRDefault="00DA63D8" w:rsidP="00E15B66">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Bancos creados por ley especial </w:t>
      </w:r>
    </w:p>
    <w:p w14:paraId="26B7F5E3" w14:textId="77777777" w:rsidR="00DA63D8" w:rsidRPr="00E15B66" w:rsidRDefault="00DA63D8" w:rsidP="00E15B66">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Bancos privados </w:t>
      </w:r>
    </w:p>
    <w:p w14:paraId="7A60C6B9" w14:textId="77777777" w:rsidR="00DA63D8" w:rsidRPr="00E15B66" w:rsidRDefault="00DA63D8" w:rsidP="00E15B66">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Empresas financieras no bancarias </w:t>
      </w:r>
    </w:p>
    <w:p w14:paraId="6DB4AF6D" w14:textId="77777777" w:rsidR="00DA63D8" w:rsidRPr="00E15B66" w:rsidRDefault="00DA63D8" w:rsidP="00E15B66">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Organizaciones cooperativas de ahorro y crédito </w:t>
      </w:r>
    </w:p>
    <w:p w14:paraId="47BACB21" w14:textId="77777777" w:rsidR="00DA63D8" w:rsidRPr="00E15B66" w:rsidRDefault="00DA63D8" w:rsidP="00E15B66">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Mutuales de ahorro y préstamo </w:t>
      </w:r>
    </w:p>
    <w:p w14:paraId="640F856E" w14:textId="77777777" w:rsidR="00DA63D8" w:rsidRPr="00E15B66" w:rsidRDefault="00DA63D8" w:rsidP="00E15B66">
      <w:pPr>
        <w:pStyle w:val="Listanumeros"/>
        <w:spacing w:before="0" w:after="0" w:line="240" w:lineRule="auto"/>
        <w:contextualSpacing/>
        <w:rPr>
          <w:rFonts w:ascii="Cambria" w:hAnsi="Cambria"/>
          <w:sz w:val="24"/>
          <w:szCs w:val="24"/>
        </w:rPr>
      </w:pPr>
      <w:r w:rsidRPr="00E15B66">
        <w:rPr>
          <w:rFonts w:ascii="Cambria" w:hAnsi="Cambria"/>
          <w:sz w:val="24"/>
          <w:szCs w:val="24"/>
        </w:rPr>
        <w:t xml:space="preserve">Caja de Ahorro y Préstamos de la ANDE </w:t>
      </w:r>
    </w:p>
    <w:p w14:paraId="427EC200" w14:textId="77777777" w:rsidR="00DA63D8" w:rsidRPr="00E15B66" w:rsidRDefault="00DA63D8" w:rsidP="00E15B66">
      <w:pPr>
        <w:pStyle w:val="Listanumeros"/>
        <w:numPr>
          <w:ilvl w:val="0"/>
          <w:numId w:val="0"/>
        </w:numPr>
        <w:spacing w:before="0" w:after="0" w:line="240" w:lineRule="auto"/>
        <w:ind w:left="1440"/>
        <w:contextualSpacing/>
        <w:rPr>
          <w:rFonts w:ascii="Cambria" w:hAnsi="Cambria"/>
          <w:sz w:val="24"/>
          <w:szCs w:val="24"/>
        </w:rPr>
      </w:pPr>
    </w:p>
    <w:p w14:paraId="13E54934" w14:textId="77777777" w:rsidR="00DA63D8" w:rsidRPr="00E15B66" w:rsidRDefault="00DA63D8" w:rsidP="00E15B66">
      <w:pPr>
        <w:pStyle w:val="Prrafodelista"/>
        <w:widowControl w:val="0"/>
        <w:numPr>
          <w:ilvl w:val="0"/>
          <w:numId w:val="7"/>
        </w:numPr>
        <w:spacing w:line="240" w:lineRule="auto"/>
        <w:ind w:right="86"/>
        <w:jc w:val="both"/>
        <w:outlineLvl w:val="0"/>
        <w:rPr>
          <w:rFonts w:ascii="Cambria" w:hAnsi="Cambria"/>
          <w:b/>
          <w:bCs/>
          <w:iCs/>
          <w:sz w:val="24"/>
          <w:szCs w:val="24"/>
        </w:rPr>
      </w:pPr>
      <w:r w:rsidRPr="00E15B66">
        <w:rPr>
          <w:rFonts w:ascii="Cambria" w:hAnsi="Cambria"/>
          <w:b/>
          <w:bCs/>
          <w:iCs/>
          <w:sz w:val="24"/>
          <w:szCs w:val="24"/>
        </w:rPr>
        <w:t xml:space="preserve">Supervisados por SUGEVAL: </w:t>
      </w:r>
    </w:p>
    <w:p w14:paraId="5E360324" w14:textId="77777777" w:rsidR="00DA63D8" w:rsidRPr="00E15B66" w:rsidRDefault="00DA63D8" w:rsidP="00E15B66">
      <w:pPr>
        <w:pStyle w:val="Listanumeros"/>
        <w:numPr>
          <w:ilvl w:val="0"/>
          <w:numId w:val="10"/>
        </w:numPr>
        <w:spacing w:before="0" w:after="0" w:line="240" w:lineRule="auto"/>
        <w:contextualSpacing/>
        <w:rPr>
          <w:rFonts w:ascii="Cambria" w:hAnsi="Cambria"/>
          <w:sz w:val="24"/>
          <w:szCs w:val="24"/>
        </w:rPr>
      </w:pPr>
      <w:r w:rsidRPr="00E15B66">
        <w:rPr>
          <w:rFonts w:ascii="Cambria" w:hAnsi="Cambria"/>
          <w:sz w:val="24"/>
          <w:szCs w:val="24"/>
        </w:rPr>
        <w:t xml:space="preserve">Puestos de bolsa y sociedades administradoras de fondos de inversión </w:t>
      </w:r>
    </w:p>
    <w:p w14:paraId="59235F35" w14:textId="77777777" w:rsidR="00DA63D8" w:rsidRPr="00E15B66" w:rsidRDefault="00DA63D8" w:rsidP="00E15B66">
      <w:pPr>
        <w:pStyle w:val="Listanumeros"/>
        <w:numPr>
          <w:ilvl w:val="0"/>
          <w:numId w:val="10"/>
        </w:numPr>
        <w:spacing w:before="0" w:after="0" w:line="240" w:lineRule="auto"/>
        <w:contextualSpacing/>
        <w:rPr>
          <w:rFonts w:ascii="Cambria" w:hAnsi="Cambria"/>
          <w:sz w:val="24"/>
          <w:szCs w:val="24"/>
        </w:rPr>
      </w:pPr>
      <w:r w:rsidRPr="00E15B66">
        <w:rPr>
          <w:rFonts w:ascii="Cambria" w:hAnsi="Cambria"/>
          <w:sz w:val="24"/>
          <w:szCs w:val="24"/>
        </w:rPr>
        <w:t xml:space="preserve">Bolsas de valores </w:t>
      </w:r>
    </w:p>
    <w:p w14:paraId="3D085A02" w14:textId="77777777" w:rsidR="00DA63D8" w:rsidRPr="00E15B66" w:rsidRDefault="00DA63D8" w:rsidP="00E15B66">
      <w:pPr>
        <w:pStyle w:val="Listanumeros"/>
        <w:numPr>
          <w:ilvl w:val="0"/>
          <w:numId w:val="10"/>
        </w:numPr>
        <w:spacing w:before="0" w:after="0" w:line="240" w:lineRule="auto"/>
        <w:contextualSpacing/>
        <w:rPr>
          <w:rFonts w:ascii="Cambria" w:hAnsi="Cambria"/>
          <w:sz w:val="24"/>
          <w:szCs w:val="24"/>
        </w:rPr>
      </w:pPr>
      <w:r w:rsidRPr="00E15B66">
        <w:rPr>
          <w:rFonts w:ascii="Cambria" w:hAnsi="Cambria"/>
          <w:sz w:val="24"/>
          <w:szCs w:val="24"/>
        </w:rPr>
        <w:t xml:space="preserve">Sociedades de compensación y liquidación </w:t>
      </w:r>
    </w:p>
    <w:p w14:paraId="0471CBD5" w14:textId="77777777" w:rsidR="00DA63D8" w:rsidRPr="00E15B66" w:rsidRDefault="00DA63D8" w:rsidP="00E15B66">
      <w:pPr>
        <w:pStyle w:val="Listanumeros"/>
        <w:numPr>
          <w:ilvl w:val="0"/>
          <w:numId w:val="10"/>
        </w:numPr>
        <w:spacing w:before="0" w:after="0" w:line="240" w:lineRule="auto"/>
        <w:contextualSpacing/>
        <w:rPr>
          <w:rFonts w:ascii="Cambria" w:hAnsi="Cambria"/>
          <w:sz w:val="24"/>
          <w:szCs w:val="24"/>
        </w:rPr>
      </w:pPr>
      <w:r w:rsidRPr="00E15B66">
        <w:rPr>
          <w:rFonts w:ascii="Cambria" w:hAnsi="Cambria"/>
          <w:sz w:val="24"/>
          <w:szCs w:val="24"/>
        </w:rPr>
        <w:t xml:space="preserve">Proveedores de precio </w:t>
      </w:r>
    </w:p>
    <w:p w14:paraId="1CA55A56" w14:textId="77777777" w:rsidR="00DA63D8" w:rsidRPr="00E15B66" w:rsidRDefault="00DA63D8" w:rsidP="00E15B66">
      <w:pPr>
        <w:pStyle w:val="Listanumeros"/>
        <w:numPr>
          <w:ilvl w:val="0"/>
          <w:numId w:val="10"/>
        </w:numPr>
        <w:spacing w:before="0" w:after="0" w:line="240" w:lineRule="auto"/>
        <w:contextualSpacing/>
        <w:rPr>
          <w:rFonts w:ascii="Cambria" w:hAnsi="Cambria"/>
          <w:sz w:val="24"/>
          <w:szCs w:val="24"/>
        </w:rPr>
      </w:pPr>
      <w:r w:rsidRPr="00E15B66">
        <w:rPr>
          <w:rFonts w:ascii="Cambria" w:hAnsi="Cambria"/>
          <w:sz w:val="24"/>
          <w:szCs w:val="24"/>
        </w:rPr>
        <w:t xml:space="preserve">Entidades que brindan servicios de custodia </w:t>
      </w:r>
    </w:p>
    <w:p w14:paraId="0E875250" w14:textId="77777777" w:rsidR="00DA63D8" w:rsidRPr="00E15B66" w:rsidRDefault="00DA63D8" w:rsidP="00E15B66">
      <w:pPr>
        <w:pStyle w:val="Listanumeros"/>
        <w:numPr>
          <w:ilvl w:val="0"/>
          <w:numId w:val="10"/>
        </w:numPr>
        <w:spacing w:before="0" w:after="0" w:line="240" w:lineRule="auto"/>
        <w:contextualSpacing/>
        <w:rPr>
          <w:rFonts w:ascii="Cambria" w:hAnsi="Cambria"/>
          <w:sz w:val="24"/>
          <w:szCs w:val="24"/>
        </w:rPr>
      </w:pPr>
      <w:r w:rsidRPr="00E15B66">
        <w:rPr>
          <w:rFonts w:ascii="Cambria" w:hAnsi="Cambria"/>
          <w:sz w:val="24"/>
          <w:szCs w:val="24"/>
        </w:rPr>
        <w:t xml:space="preserve">Centrales de valores </w:t>
      </w:r>
    </w:p>
    <w:p w14:paraId="786D7BF5" w14:textId="77777777" w:rsidR="00DA63D8" w:rsidRPr="00E15B66" w:rsidRDefault="00DA63D8" w:rsidP="00E15B66">
      <w:pPr>
        <w:pStyle w:val="Listanumeros"/>
        <w:numPr>
          <w:ilvl w:val="0"/>
          <w:numId w:val="10"/>
        </w:numPr>
        <w:spacing w:before="0" w:after="0" w:line="240" w:lineRule="auto"/>
        <w:contextualSpacing/>
        <w:rPr>
          <w:rFonts w:ascii="Cambria" w:hAnsi="Cambria"/>
          <w:sz w:val="24"/>
          <w:szCs w:val="24"/>
        </w:rPr>
      </w:pPr>
      <w:r w:rsidRPr="00E15B66">
        <w:rPr>
          <w:rFonts w:ascii="Cambria" w:hAnsi="Cambria"/>
          <w:sz w:val="24"/>
          <w:szCs w:val="24"/>
        </w:rPr>
        <w:t xml:space="preserve">Sociedades </w:t>
      </w:r>
      <w:proofErr w:type="spellStart"/>
      <w:r w:rsidRPr="00E15B66">
        <w:rPr>
          <w:rFonts w:ascii="Cambria" w:hAnsi="Cambria"/>
          <w:sz w:val="24"/>
          <w:szCs w:val="24"/>
        </w:rPr>
        <w:t>titularizadoras</w:t>
      </w:r>
      <w:proofErr w:type="spellEnd"/>
      <w:r w:rsidRPr="00E15B66">
        <w:rPr>
          <w:rFonts w:ascii="Cambria" w:hAnsi="Cambria"/>
          <w:sz w:val="24"/>
          <w:szCs w:val="24"/>
        </w:rPr>
        <w:t xml:space="preserve"> y fiduciarias</w:t>
      </w:r>
    </w:p>
    <w:p w14:paraId="1B396F5A" w14:textId="77777777" w:rsidR="00DA63D8" w:rsidRPr="00E15B66" w:rsidRDefault="00DA63D8" w:rsidP="00E15B66">
      <w:pPr>
        <w:pStyle w:val="Listanumeros"/>
        <w:numPr>
          <w:ilvl w:val="0"/>
          <w:numId w:val="10"/>
        </w:numPr>
        <w:spacing w:before="0" w:after="0" w:line="240" w:lineRule="auto"/>
        <w:contextualSpacing/>
        <w:rPr>
          <w:rFonts w:ascii="Cambria" w:hAnsi="Cambria"/>
          <w:sz w:val="24"/>
          <w:szCs w:val="24"/>
        </w:rPr>
      </w:pPr>
      <w:r w:rsidRPr="00E15B66">
        <w:rPr>
          <w:rFonts w:ascii="Cambria" w:hAnsi="Cambria"/>
          <w:sz w:val="24"/>
          <w:szCs w:val="24"/>
        </w:rPr>
        <w:t>Entidades de registros centralizados de letras de cambio y pagarés electrónicos</w:t>
      </w:r>
    </w:p>
    <w:p w14:paraId="0571813A" w14:textId="77777777" w:rsidR="00DA63D8" w:rsidRPr="00E15B66" w:rsidRDefault="00DA63D8" w:rsidP="00E15B66">
      <w:pPr>
        <w:pStyle w:val="Listanumeros"/>
        <w:numPr>
          <w:ilvl w:val="0"/>
          <w:numId w:val="0"/>
        </w:numPr>
        <w:spacing w:before="0" w:after="0" w:line="240" w:lineRule="auto"/>
        <w:ind w:left="1440"/>
        <w:contextualSpacing/>
        <w:rPr>
          <w:rFonts w:ascii="Cambria" w:hAnsi="Cambria"/>
          <w:sz w:val="24"/>
          <w:szCs w:val="24"/>
        </w:rPr>
      </w:pPr>
    </w:p>
    <w:p w14:paraId="6E774404" w14:textId="77777777" w:rsidR="00DA63D8" w:rsidRPr="00E15B66" w:rsidRDefault="00DA63D8" w:rsidP="00E15B66">
      <w:pPr>
        <w:pStyle w:val="Prrafodelista"/>
        <w:widowControl w:val="0"/>
        <w:numPr>
          <w:ilvl w:val="0"/>
          <w:numId w:val="7"/>
        </w:numPr>
        <w:spacing w:line="240" w:lineRule="auto"/>
        <w:ind w:right="86"/>
        <w:jc w:val="both"/>
        <w:outlineLvl w:val="0"/>
        <w:rPr>
          <w:rFonts w:ascii="Cambria" w:hAnsi="Cambria"/>
          <w:b/>
          <w:bCs/>
          <w:iCs/>
          <w:sz w:val="24"/>
          <w:szCs w:val="24"/>
        </w:rPr>
      </w:pPr>
      <w:r w:rsidRPr="00E15B66">
        <w:rPr>
          <w:rFonts w:ascii="Cambria" w:hAnsi="Cambria"/>
          <w:b/>
          <w:bCs/>
          <w:iCs/>
          <w:sz w:val="24"/>
          <w:szCs w:val="24"/>
        </w:rPr>
        <w:t xml:space="preserve">Supervisados por SUGESE: </w:t>
      </w:r>
    </w:p>
    <w:p w14:paraId="70794543" w14:textId="77777777" w:rsidR="00DA63D8" w:rsidRPr="00E15B66" w:rsidRDefault="00DA63D8" w:rsidP="00E15B66">
      <w:pPr>
        <w:pStyle w:val="Listanumeros"/>
        <w:numPr>
          <w:ilvl w:val="0"/>
          <w:numId w:val="11"/>
        </w:numPr>
        <w:spacing w:before="0" w:after="0" w:line="240" w:lineRule="auto"/>
        <w:contextualSpacing/>
        <w:rPr>
          <w:rFonts w:ascii="Cambria" w:hAnsi="Cambria"/>
          <w:sz w:val="24"/>
          <w:szCs w:val="24"/>
        </w:rPr>
      </w:pPr>
      <w:r w:rsidRPr="00E15B66">
        <w:rPr>
          <w:rFonts w:ascii="Cambria" w:hAnsi="Cambria"/>
          <w:sz w:val="24"/>
          <w:szCs w:val="24"/>
        </w:rPr>
        <w:t xml:space="preserve">Entidades aseguradoras y reaseguradoras  </w:t>
      </w:r>
    </w:p>
    <w:p w14:paraId="77630642" w14:textId="77777777" w:rsidR="00DA63D8" w:rsidRPr="00E15B66" w:rsidRDefault="00DA63D8" w:rsidP="00E15B66">
      <w:pPr>
        <w:pStyle w:val="Listanumeros"/>
        <w:numPr>
          <w:ilvl w:val="0"/>
          <w:numId w:val="11"/>
        </w:numPr>
        <w:spacing w:before="0" w:after="0" w:line="240" w:lineRule="auto"/>
        <w:contextualSpacing/>
        <w:rPr>
          <w:rFonts w:ascii="Cambria" w:hAnsi="Cambria"/>
          <w:sz w:val="24"/>
          <w:szCs w:val="24"/>
        </w:rPr>
      </w:pPr>
      <w:r w:rsidRPr="00E15B66">
        <w:rPr>
          <w:rFonts w:ascii="Cambria" w:hAnsi="Cambria"/>
          <w:sz w:val="24"/>
          <w:szCs w:val="24"/>
        </w:rPr>
        <w:t>Sucursales de entidades aseguradoras extranjeras</w:t>
      </w:r>
    </w:p>
    <w:p w14:paraId="2CF419F9" w14:textId="77777777" w:rsidR="00DA63D8" w:rsidRPr="00E15B66" w:rsidRDefault="00DA63D8" w:rsidP="00E15B66">
      <w:pPr>
        <w:pStyle w:val="Listanumeros"/>
        <w:numPr>
          <w:ilvl w:val="0"/>
          <w:numId w:val="11"/>
        </w:numPr>
        <w:spacing w:before="0" w:after="0" w:line="240" w:lineRule="auto"/>
        <w:contextualSpacing/>
        <w:rPr>
          <w:rFonts w:ascii="Cambria" w:hAnsi="Cambria"/>
          <w:sz w:val="24"/>
          <w:szCs w:val="24"/>
        </w:rPr>
      </w:pPr>
      <w:r w:rsidRPr="00E15B66">
        <w:rPr>
          <w:rFonts w:ascii="Cambria" w:hAnsi="Cambria"/>
          <w:sz w:val="24"/>
          <w:szCs w:val="24"/>
        </w:rPr>
        <w:t>Sociedades corredoras de seguros</w:t>
      </w:r>
    </w:p>
    <w:p w14:paraId="2B953302" w14:textId="77777777" w:rsidR="00DA63D8" w:rsidRPr="00E15B66" w:rsidRDefault="00DA63D8" w:rsidP="00E15B66">
      <w:pPr>
        <w:pStyle w:val="Listanumeros"/>
        <w:numPr>
          <w:ilvl w:val="0"/>
          <w:numId w:val="0"/>
        </w:numPr>
        <w:spacing w:before="0" w:after="0" w:line="240" w:lineRule="auto"/>
        <w:ind w:left="1440"/>
        <w:contextualSpacing/>
        <w:rPr>
          <w:rFonts w:ascii="Cambria" w:hAnsi="Cambria"/>
          <w:sz w:val="24"/>
          <w:szCs w:val="24"/>
        </w:rPr>
      </w:pPr>
    </w:p>
    <w:p w14:paraId="15D2AD7E" w14:textId="77777777" w:rsidR="00DA63D8" w:rsidRPr="00E15B66" w:rsidRDefault="00DA63D8" w:rsidP="00E15B66">
      <w:pPr>
        <w:pStyle w:val="Prrafodelista"/>
        <w:widowControl w:val="0"/>
        <w:numPr>
          <w:ilvl w:val="0"/>
          <w:numId w:val="7"/>
        </w:numPr>
        <w:spacing w:line="240" w:lineRule="auto"/>
        <w:ind w:right="86"/>
        <w:jc w:val="both"/>
        <w:outlineLvl w:val="0"/>
        <w:rPr>
          <w:rFonts w:ascii="Cambria" w:hAnsi="Cambria"/>
          <w:b/>
          <w:bCs/>
          <w:iCs/>
          <w:sz w:val="24"/>
          <w:szCs w:val="24"/>
        </w:rPr>
      </w:pPr>
      <w:r w:rsidRPr="00E15B66">
        <w:rPr>
          <w:rFonts w:ascii="Cambria" w:hAnsi="Cambria"/>
          <w:b/>
          <w:bCs/>
          <w:iCs/>
          <w:sz w:val="24"/>
          <w:szCs w:val="24"/>
        </w:rPr>
        <w:t xml:space="preserve">Supervisados por SUPEN: </w:t>
      </w:r>
    </w:p>
    <w:p w14:paraId="4E56857A" w14:textId="77777777" w:rsidR="00DA63D8" w:rsidRPr="00E15B66" w:rsidRDefault="00DA63D8" w:rsidP="00E15B66">
      <w:pPr>
        <w:pStyle w:val="Listanumeros"/>
        <w:numPr>
          <w:ilvl w:val="0"/>
          <w:numId w:val="12"/>
        </w:numPr>
        <w:spacing w:before="0" w:after="0" w:line="240" w:lineRule="auto"/>
        <w:contextualSpacing/>
        <w:rPr>
          <w:rFonts w:ascii="Cambria" w:hAnsi="Cambria"/>
          <w:sz w:val="24"/>
          <w:szCs w:val="24"/>
        </w:rPr>
      </w:pPr>
      <w:r w:rsidRPr="00E15B66">
        <w:rPr>
          <w:rFonts w:ascii="Cambria" w:hAnsi="Cambria"/>
          <w:sz w:val="24"/>
          <w:szCs w:val="24"/>
        </w:rPr>
        <w:t>Operadoras de pensiones complementarias</w:t>
      </w:r>
    </w:p>
    <w:p w14:paraId="684B76D4" w14:textId="77777777" w:rsidR="00DA63D8" w:rsidRPr="00E15B66" w:rsidRDefault="00DA63D8" w:rsidP="00E15B66">
      <w:pPr>
        <w:pStyle w:val="Listanumeros"/>
        <w:numPr>
          <w:ilvl w:val="0"/>
          <w:numId w:val="12"/>
        </w:numPr>
        <w:spacing w:before="0" w:after="0" w:line="240" w:lineRule="auto"/>
        <w:contextualSpacing/>
        <w:rPr>
          <w:rFonts w:ascii="Cambria" w:hAnsi="Cambria"/>
          <w:sz w:val="24"/>
          <w:szCs w:val="24"/>
        </w:rPr>
      </w:pPr>
      <w:r w:rsidRPr="00E15B66">
        <w:rPr>
          <w:rFonts w:ascii="Cambria" w:hAnsi="Cambria"/>
          <w:sz w:val="24"/>
          <w:szCs w:val="24"/>
        </w:rPr>
        <w:t xml:space="preserve">Regímenes públicos sustitutos del Régimen de Invalidez, Vejez y Muerte de la Caja Costarricense de Seguro Social. </w:t>
      </w:r>
    </w:p>
    <w:p w14:paraId="321A973B" w14:textId="77777777" w:rsidR="00DA63D8" w:rsidRPr="00E15B66" w:rsidRDefault="00DA63D8" w:rsidP="00E15B66">
      <w:pPr>
        <w:pStyle w:val="Listanumeros"/>
        <w:numPr>
          <w:ilvl w:val="0"/>
          <w:numId w:val="12"/>
        </w:numPr>
        <w:spacing w:before="0" w:after="0" w:line="240" w:lineRule="auto"/>
        <w:contextualSpacing/>
        <w:rPr>
          <w:rFonts w:ascii="Cambria" w:hAnsi="Cambria"/>
          <w:sz w:val="24"/>
          <w:szCs w:val="24"/>
        </w:rPr>
      </w:pPr>
      <w:r w:rsidRPr="00E15B66">
        <w:rPr>
          <w:rFonts w:ascii="Cambria" w:hAnsi="Cambria"/>
          <w:sz w:val="24"/>
          <w:szCs w:val="24"/>
        </w:rPr>
        <w:lastRenderedPageBreak/>
        <w:t>Fondos complementarios creados por leyes especiales o convenciones colectivas</w:t>
      </w:r>
    </w:p>
    <w:p w14:paraId="1C2BA21F" w14:textId="77777777" w:rsidR="00E15B66" w:rsidRDefault="00E15B66" w:rsidP="00E15B66">
      <w:pPr>
        <w:pStyle w:val="Listanumeros"/>
        <w:numPr>
          <w:ilvl w:val="0"/>
          <w:numId w:val="0"/>
        </w:numPr>
        <w:spacing w:before="0" w:after="0" w:line="240" w:lineRule="auto"/>
        <w:ind w:left="1440"/>
        <w:contextualSpacing/>
        <w:rPr>
          <w:rFonts w:ascii="Cambria" w:hAnsi="Cambria"/>
          <w:sz w:val="24"/>
          <w:szCs w:val="24"/>
        </w:rPr>
      </w:pPr>
    </w:p>
    <w:p w14:paraId="412881B5" w14:textId="7B3E32B1" w:rsidR="00DA63D8" w:rsidRPr="00E15B66" w:rsidRDefault="00DA63D8" w:rsidP="00E15B66">
      <w:pPr>
        <w:pStyle w:val="Listanumeros"/>
        <w:numPr>
          <w:ilvl w:val="0"/>
          <w:numId w:val="0"/>
        </w:numPr>
        <w:spacing w:before="0" w:after="0" w:line="240" w:lineRule="auto"/>
        <w:ind w:left="1440"/>
        <w:contextualSpacing/>
        <w:rPr>
          <w:rFonts w:ascii="Cambria" w:hAnsi="Cambria"/>
          <w:sz w:val="24"/>
          <w:szCs w:val="24"/>
        </w:rPr>
      </w:pPr>
      <w:r w:rsidRPr="00E15B66">
        <w:rPr>
          <w:rFonts w:ascii="Cambria" w:hAnsi="Cambria"/>
          <w:sz w:val="24"/>
          <w:szCs w:val="24"/>
        </w:rPr>
        <w:t>Tratándose del Régimen de Invalidez, Vejez y Muerte de la Caja Costarricense del Seguro Social, las disposiciones y lineamientos incorporados en este reglamento tienen el carácter de adopción y aplicación voluntaria.</w:t>
      </w:r>
    </w:p>
    <w:p w14:paraId="35E3D406" w14:textId="77777777" w:rsidR="00E15B66" w:rsidRDefault="00E15B66" w:rsidP="00E15B66">
      <w:pPr>
        <w:pStyle w:val="Listanumeros"/>
        <w:numPr>
          <w:ilvl w:val="0"/>
          <w:numId w:val="0"/>
        </w:numPr>
        <w:spacing w:before="0" w:after="0" w:line="240" w:lineRule="auto"/>
        <w:ind w:left="1440"/>
        <w:contextualSpacing/>
        <w:rPr>
          <w:rFonts w:ascii="Cambria" w:hAnsi="Cambria"/>
          <w:sz w:val="24"/>
          <w:szCs w:val="24"/>
        </w:rPr>
      </w:pPr>
    </w:p>
    <w:p w14:paraId="4A04DD56" w14:textId="50F72F71" w:rsidR="00DA63D8" w:rsidRPr="00E15B66" w:rsidRDefault="00DA63D8" w:rsidP="00E15B66">
      <w:pPr>
        <w:pStyle w:val="Listanumeros"/>
        <w:numPr>
          <w:ilvl w:val="0"/>
          <w:numId w:val="0"/>
        </w:numPr>
        <w:spacing w:before="0" w:after="0" w:line="240" w:lineRule="auto"/>
        <w:ind w:left="1440"/>
        <w:contextualSpacing/>
        <w:rPr>
          <w:rFonts w:ascii="Cambria" w:hAnsi="Cambria"/>
          <w:sz w:val="24"/>
          <w:szCs w:val="24"/>
        </w:rPr>
      </w:pPr>
      <w:r w:rsidRPr="00E15B66">
        <w:rPr>
          <w:rFonts w:ascii="Cambria" w:hAnsi="Cambria"/>
          <w:sz w:val="24"/>
          <w:szCs w:val="24"/>
        </w:rPr>
        <w:t>Se exceptúan del alcance del presente reglamento a los regímenes administrados por la Dirección Nacional de Pensiones del Ministerio de Trabajo, las entidades reguladas y fondos en proceso de liquidación, los fondos creados por leyes especiales que son administrados por una operadora de pensiones o en los casos en que la unidad de TI y su gestión de TI es regulada por una  norma de tecnología de información de alcance general, cuyo cumplimiento esté debidamente fiscalizado, así como los fondos de pensiones cerrados a nuevas afiliaciones.</w:t>
      </w:r>
    </w:p>
    <w:p w14:paraId="37AC0B41" w14:textId="77777777" w:rsidR="00DA63D8" w:rsidRPr="00E15B66" w:rsidRDefault="00DA63D8" w:rsidP="00E15B66">
      <w:pPr>
        <w:pStyle w:val="Listanumeros"/>
        <w:numPr>
          <w:ilvl w:val="0"/>
          <w:numId w:val="0"/>
        </w:numPr>
        <w:spacing w:before="0" w:after="0" w:line="240" w:lineRule="auto"/>
        <w:ind w:left="1440"/>
        <w:contextualSpacing/>
        <w:rPr>
          <w:rFonts w:ascii="Cambria" w:hAnsi="Cambria"/>
          <w:sz w:val="24"/>
          <w:szCs w:val="24"/>
        </w:rPr>
      </w:pPr>
    </w:p>
    <w:p w14:paraId="5E387C60" w14:textId="77777777" w:rsidR="00DA63D8" w:rsidRPr="00E15B66" w:rsidRDefault="00DA63D8" w:rsidP="00E15B66">
      <w:pPr>
        <w:pStyle w:val="Prrafodelista"/>
        <w:widowControl w:val="0"/>
        <w:numPr>
          <w:ilvl w:val="0"/>
          <w:numId w:val="7"/>
        </w:numPr>
        <w:spacing w:line="240" w:lineRule="auto"/>
        <w:ind w:right="86"/>
        <w:jc w:val="both"/>
        <w:outlineLvl w:val="0"/>
        <w:rPr>
          <w:rFonts w:ascii="Cambria" w:hAnsi="Cambria"/>
          <w:b/>
          <w:bCs/>
          <w:iCs/>
          <w:sz w:val="24"/>
          <w:szCs w:val="24"/>
        </w:rPr>
      </w:pPr>
      <w:r w:rsidRPr="00E15B66">
        <w:rPr>
          <w:rFonts w:ascii="Cambria" w:hAnsi="Cambria"/>
          <w:b/>
          <w:bCs/>
          <w:iCs/>
          <w:sz w:val="24"/>
          <w:szCs w:val="24"/>
        </w:rPr>
        <w:t>Controladoras y empresas integrantes de grupos y conglomerados financieros supervisados.</w:t>
      </w:r>
    </w:p>
    <w:p w14:paraId="635B487A" w14:textId="77777777" w:rsidR="00E15B66" w:rsidRPr="00E15B66" w:rsidRDefault="0039343A" w:rsidP="00E15B66">
      <w:pPr>
        <w:spacing w:after="120" w:line="240" w:lineRule="auto"/>
        <w:contextualSpacing/>
        <w:rPr>
          <w:sz w:val="24"/>
        </w:rPr>
      </w:pPr>
      <w:r w:rsidRPr="00E15B66">
        <w:rPr>
          <w:b/>
          <w:bCs/>
          <w:sz w:val="24"/>
        </w:rPr>
        <w:t>Asunto:</w:t>
      </w:r>
      <w:r w:rsidRPr="00E15B66">
        <w:rPr>
          <w:sz w:val="24"/>
        </w:rPr>
        <w:t xml:space="preserve"> </w:t>
      </w:r>
      <w:r w:rsidR="00B239BD" w:rsidRPr="00E15B66">
        <w:rPr>
          <w:sz w:val="24"/>
        </w:rPr>
        <w:t xml:space="preserve">Presentación del </w:t>
      </w:r>
      <w:r w:rsidR="00E15B66" w:rsidRPr="00E15B66">
        <w:rPr>
          <w:rFonts w:eastAsia="Calibri"/>
          <w:sz w:val="24"/>
        </w:rPr>
        <w:t xml:space="preserve">Acuerdo </w:t>
      </w:r>
      <w:proofErr w:type="spellStart"/>
      <w:r w:rsidR="00E15B66" w:rsidRPr="00E15B66">
        <w:rPr>
          <w:rFonts w:eastAsia="Calibri"/>
          <w:sz w:val="24"/>
        </w:rPr>
        <w:t>Conassif</w:t>
      </w:r>
      <w:proofErr w:type="spellEnd"/>
      <w:r w:rsidR="00E15B66" w:rsidRPr="00E15B66">
        <w:rPr>
          <w:rFonts w:eastAsia="Calibri"/>
          <w:sz w:val="24"/>
        </w:rPr>
        <w:t xml:space="preserve"> 5-17</w:t>
      </w:r>
      <w:r w:rsidR="00E15B66" w:rsidRPr="00E15B66">
        <w:rPr>
          <w:rFonts w:cstheme="minorHAnsi"/>
          <w:sz w:val="24"/>
        </w:rPr>
        <w:t xml:space="preserve">, </w:t>
      </w:r>
      <w:r w:rsidR="00E15B66" w:rsidRPr="00E15B66">
        <w:rPr>
          <w:sz w:val="24"/>
          <w:lang w:eastAsia="es-CR"/>
        </w:rPr>
        <w:t>Reglamento General de Gobierno y Gestión de la Tecnología de Información.</w:t>
      </w:r>
    </w:p>
    <w:p w14:paraId="4585DA24" w14:textId="3FF86D3A" w:rsidR="00A74585" w:rsidRPr="00E15B66" w:rsidRDefault="00A74585" w:rsidP="00E15B66">
      <w:pPr>
        <w:pStyle w:val="Texto"/>
        <w:spacing w:line="240" w:lineRule="auto"/>
        <w:contextualSpacing/>
        <w:rPr>
          <w:rFonts w:cs="TimesNewRoman,Bold"/>
          <w:b/>
          <w:bCs/>
          <w:sz w:val="24"/>
        </w:rPr>
      </w:pPr>
    </w:p>
    <w:p w14:paraId="3B0E7B55" w14:textId="726354F1" w:rsidR="00A74585" w:rsidRPr="00E15B66" w:rsidRDefault="00B239BD" w:rsidP="00E15B66">
      <w:pPr>
        <w:widowControl w:val="0"/>
        <w:autoSpaceDE w:val="0"/>
        <w:autoSpaceDN w:val="0"/>
        <w:adjustRightInd w:val="0"/>
        <w:spacing w:after="240" w:line="240" w:lineRule="auto"/>
        <w:contextualSpacing/>
        <w:rPr>
          <w:rFonts w:cs="TimesNewRoman,Bold"/>
          <w:b/>
          <w:bCs/>
          <w:sz w:val="24"/>
        </w:rPr>
      </w:pPr>
      <w:r w:rsidRPr="00E15B66">
        <w:rPr>
          <w:rFonts w:cs="TimesNewRoman,Bold"/>
          <w:b/>
          <w:bCs/>
          <w:sz w:val="24"/>
        </w:rPr>
        <w:t>Las Superintenden</w:t>
      </w:r>
      <w:r w:rsidR="00F845EE">
        <w:rPr>
          <w:rFonts w:cs="TimesNewRoman,Bold"/>
          <w:b/>
          <w:bCs/>
          <w:sz w:val="24"/>
        </w:rPr>
        <w:t>cias</w:t>
      </w:r>
      <w:r w:rsidRPr="00E15B66">
        <w:rPr>
          <w:rFonts w:cs="TimesNewRoman,Bold"/>
          <w:b/>
          <w:bCs/>
          <w:sz w:val="24"/>
        </w:rPr>
        <w:t xml:space="preserve"> Generales </w:t>
      </w:r>
    </w:p>
    <w:p w14:paraId="359E4711" w14:textId="77777777" w:rsidR="00A74585" w:rsidRPr="00E15B66" w:rsidRDefault="00A74585" w:rsidP="00E15B66">
      <w:pPr>
        <w:widowControl w:val="0"/>
        <w:autoSpaceDE w:val="0"/>
        <w:autoSpaceDN w:val="0"/>
        <w:adjustRightInd w:val="0"/>
        <w:spacing w:after="240" w:line="240" w:lineRule="auto"/>
        <w:contextualSpacing/>
        <w:rPr>
          <w:rFonts w:cs="TimesNewRoman"/>
          <w:sz w:val="24"/>
        </w:rPr>
      </w:pPr>
    </w:p>
    <w:p w14:paraId="14193331" w14:textId="77777777" w:rsidR="00A74585" w:rsidRPr="00E15B66" w:rsidRDefault="00A74585" w:rsidP="00E15B66">
      <w:pPr>
        <w:spacing w:after="120" w:line="240" w:lineRule="auto"/>
        <w:ind w:hanging="10"/>
        <w:contextualSpacing/>
        <w:rPr>
          <w:rFonts w:cstheme="minorHAnsi"/>
          <w:b/>
          <w:sz w:val="24"/>
        </w:rPr>
      </w:pPr>
      <w:r w:rsidRPr="00E15B66">
        <w:rPr>
          <w:rFonts w:cstheme="minorHAnsi"/>
          <w:b/>
          <w:sz w:val="24"/>
        </w:rPr>
        <w:t xml:space="preserve">Considerando que: </w:t>
      </w:r>
    </w:p>
    <w:p w14:paraId="25CD9460" w14:textId="77777777" w:rsidR="00A74585" w:rsidRPr="00E15B66" w:rsidRDefault="00A74585" w:rsidP="00E15B66">
      <w:pPr>
        <w:spacing w:after="120" w:line="240" w:lineRule="auto"/>
        <w:ind w:hanging="10"/>
        <w:contextualSpacing/>
        <w:rPr>
          <w:rFonts w:cstheme="minorHAnsi"/>
          <w:sz w:val="24"/>
        </w:rPr>
      </w:pPr>
    </w:p>
    <w:p w14:paraId="55C18791" w14:textId="67EAADFB" w:rsidR="0025186B" w:rsidRPr="00E15B66" w:rsidRDefault="00B239BD" w:rsidP="00E15B66">
      <w:pPr>
        <w:numPr>
          <w:ilvl w:val="1"/>
          <w:numId w:val="4"/>
        </w:numPr>
        <w:spacing w:after="120" w:line="240" w:lineRule="auto"/>
        <w:ind w:left="567" w:hanging="360"/>
        <w:contextualSpacing/>
        <w:rPr>
          <w:sz w:val="24"/>
        </w:rPr>
      </w:pPr>
      <w:bookmarkStart w:id="1" w:name="_Hlk100253538"/>
      <w:r w:rsidRPr="00E15B66">
        <w:rPr>
          <w:rFonts w:cstheme="minorHAnsi"/>
          <w:sz w:val="24"/>
        </w:rPr>
        <w:t xml:space="preserve">El Consejo Nacional de Supervisión del Sistema Financiero, mediante los artículos </w:t>
      </w:r>
      <w:r w:rsidR="00DA63D8" w:rsidRPr="00E15B66">
        <w:rPr>
          <w:rFonts w:cstheme="minorHAnsi"/>
          <w:sz w:val="24"/>
        </w:rPr>
        <w:t>4</w:t>
      </w:r>
      <w:r w:rsidRPr="00E15B66">
        <w:rPr>
          <w:rFonts w:cstheme="minorHAnsi"/>
          <w:sz w:val="24"/>
        </w:rPr>
        <w:t xml:space="preserve"> y </w:t>
      </w:r>
      <w:r w:rsidR="00DA63D8" w:rsidRPr="00E15B66">
        <w:rPr>
          <w:rFonts w:cstheme="minorHAnsi"/>
          <w:sz w:val="24"/>
        </w:rPr>
        <w:t>5</w:t>
      </w:r>
      <w:r w:rsidRPr="00E15B66">
        <w:rPr>
          <w:rFonts w:cstheme="minorHAnsi"/>
          <w:sz w:val="24"/>
        </w:rPr>
        <w:t xml:space="preserve"> de </w:t>
      </w:r>
      <w:r w:rsidRPr="00E15B66">
        <w:rPr>
          <w:rFonts w:cs="Segoe UI"/>
          <w:color w:val="000000"/>
          <w:sz w:val="24"/>
          <w:shd w:val="clear" w:color="auto" w:fill="FFFFFF"/>
        </w:rPr>
        <w:t xml:space="preserve">actas de las </w:t>
      </w:r>
      <w:r w:rsidR="00DA63D8" w:rsidRPr="00E15B66">
        <w:rPr>
          <w:sz w:val="24"/>
        </w:rPr>
        <w:t>1834-2023 y 1835-2023, celebradas el 20 de noviembre del 2023</w:t>
      </w:r>
      <w:r w:rsidRPr="00E15B66">
        <w:rPr>
          <w:rFonts w:cs="Segoe UI"/>
          <w:color w:val="000000"/>
          <w:sz w:val="24"/>
          <w:shd w:val="clear" w:color="auto" w:fill="FFFFFF"/>
        </w:rPr>
        <w:t xml:space="preserve">, </w:t>
      </w:r>
      <w:r w:rsidRPr="00E15B66">
        <w:rPr>
          <w:rFonts w:cstheme="minorHAnsi"/>
          <w:sz w:val="24"/>
        </w:rPr>
        <w:t xml:space="preserve">aprobó para el envío en consulta pública por </w:t>
      </w:r>
      <w:r w:rsidR="00DA63D8" w:rsidRPr="00D40371">
        <w:rPr>
          <w:rFonts w:cstheme="minorHAnsi"/>
          <w:b/>
          <w:bCs/>
          <w:sz w:val="24"/>
        </w:rPr>
        <w:t>15</w:t>
      </w:r>
      <w:r w:rsidRPr="00D40371">
        <w:rPr>
          <w:rFonts w:cstheme="minorHAnsi"/>
          <w:b/>
          <w:bCs/>
          <w:sz w:val="24"/>
        </w:rPr>
        <w:t xml:space="preserve"> días hábiles</w:t>
      </w:r>
      <w:r w:rsidRPr="00E15B66">
        <w:rPr>
          <w:rFonts w:cstheme="minorHAnsi"/>
          <w:sz w:val="24"/>
        </w:rPr>
        <w:t xml:space="preserve"> el</w:t>
      </w:r>
      <w:r w:rsidR="00DA63D8" w:rsidRPr="00E15B66">
        <w:rPr>
          <w:rFonts w:cstheme="minorHAnsi"/>
          <w:sz w:val="24"/>
        </w:rPr>
        <w:t xml:space="preserve"> </w:t>
      </w:r>
      <w:r w:rsidR="00DA63D8" w:rsidRPr="00E15B66">
        <w:rPr>
          <w:rFonts w:eastAsia="Calibri"/>
          <w:sz w:val="24"/>
        </w:rPr>
        <w:t xml:space="preserve">Acuerdo </w:t>
      </w:r>
      <w:proofErr w:type="spellStart"/>
      <w:r w:rsidR="00DA63D8" w:rsidRPr="00E15B66">
        <w:rPr>
          <w:rFonts w:eastAsia="Calibri"/>
          <w:sz w:val="24"/>
        </w:rPr>
        <w:t>Conassif</w:t>
      </w:r>
      <w:proofErr w:type="spellEnd"/>
      <w:r w:rsidR="00DA63D8" w:rsidRPr="00E15B66">
        <w:rPr>
          <w:rFonts w:eastAsia="Calibri"/>
          <w:sz w:val="24"/>
        </w:rPr>
        <w:t xml:space="preserve"> 5-17</w:t>
      </w:r>
      <w:r w:rsidR="00DA63D8" w:rsidRPr="00E15B66">
        <w:rPr>
          <w:rFonts w:cstheme="minorHAnsi"/>
          <w:sz w:val="24"/>
        </w:rPr>
        <w:t xml:space="preserve">, </w:t>
      </w:r>
      <w:r w:rsidR="00DA63D8" w:rsidRPr="00E15B66">
        <w:rPr>
          <w:sz w:val="24"/>
          <w:lang w:eastAsia="es-CR"/>
        </w:rPr>
        <w:t>Reglamento General de Gobierno y Gestión de la Tecnología de Información.</w:t>
      </w:r>
    </w:p>
    <w:bookmarkEnd w:id="1"/>
    <w:p w14:paraId="6A60D127" w14:textId="77777777" w:rsidR="00DA63D8" w:rsidRPr="00E15B66" w:rsidRDefault="00DA63D8" w:rsidP="00E15B66">
      <w:pPr>
        <w:numPr>
          <w:ilvl w:val="1"/>
          <w:numId w:val="4"/>
        </w:numPr>
        <w:spacing w:after="120" w:line="240" w:lineRule="auto"/>
        <w:ind w:left="567" w:hanging="360"/>
        <w:contextualSpacing/>
        <w:rPr>
          <w:rFonts w:cstheme="minorHAnsi"/>
          <w:sz w:val="24"/>
        </w:rPr>
      </w:pPr>
      <w:r w:rsidRPr="00E15B66">
        <w:rPr>
          <w:rFonts w:cstheme="minorHAnsi"/>
          <w:sz w:val="24"/>
        </w:rPr>
        <w:t xml:space="preserve">El Reglamento General de Gestión de la Tecnología de Información, Acuerdo </w:t>
      </w:r>
      <w:proofErr w:type="spellStart"/>
      <w:r w:rsidRPr="00E15B66">
        <w:rPr>
          <w:rFonts w:cstheme="minorHAnsi"/>
          <w:sz w:val="24"/>
        </w:rPr>
        <w:t>Conassif</w:t>
      </w:r>
      <w:proofErr w:type="spellEnd"/>
      <w:r w:rsidRPr="00E15B66">
        <w:rPr>
          <w:rFonts w:cstheme="minorHAnsi"/>
          <w:sz w:val="24"/>
        </w:rPr>
        <w:t xml:space="preserve"> 5-17, requiere ser modificado integralmente con el fin de alcanzar los siguientes propósitos:</w:t>
      </w:r>
    </w:p>
    <w:p w14:paraId="1F44B689" w14:textId="77777777" w:rsidR="00DA63D8" w:rsidRPr="00E15B66" w:rsidRDefault="00DA63D8" w:rsidP="00E15B66">
      <w:pPr>
        <w:pStyle w:val="Prrafodelista"/>
        <w:numPr>
          <w:ilvl w:val="1"/>
          <w:numId w:val="14"/>
        </w:numPr>
        <w:spacing w:after="0" w:line="240" w:lineRule="auto"/>
        <w:jc w:val="both"/>
        <w:rPr>
          <w:rStyle w:val="nfasis"/>
          <w:rFonts w:ascii="Cambria" w:hAnsi="Cambria"/>
          <w:i w:val="0"/>
          <w:iCs w:val="0"/>
          <w:sz w:val="24"/>
          <w:szCs w:val="24"/>
        </w:rPr>
      </w:pPr>
      <w:r w:rsidRPr="00E15B66">
        <w:rPr>
          <w:rStyle w:val="nfasis"/>
          <w:rFonts w:ascii="Cambria" w:hAnsi="Cambria"/>
          <w:i w:val="0"/>
          <w:iCs w:val="0"/>
          <w:sz w:val="24"/>
          <w:szCs w:val="24"/>
        </w:rPr>
        <w:t>Reforzar las funciones de los Órganos de Dirección, Alta Gerencia y Órganos de Control con relación al marco de gobierno y de gestión de TI, incluyendo responsabilidades sobre la seguridad de la información, la seguridad cibernética y la resiliencia operativa digital.</w:t>
      </w:r>
    </w:p>
    <w:p w14:paraId="2A1B78CB" w14:textId="77777777" w:rsidR="00DA63D8" w:rsidRPr="00E15B66" w:rsidRDefault="00DA63D8" w:rsidP="00E15B66">
      <w:pPr>
        <w:pStyle w:val="Prrafodelista"/>
        <w:numPr>
          <w:ilvl w:val="1"/>
          <w:numId w:val="14"/>
        </w:numPr>
        <w:spacing w:after="0" w:line="240" w:lineRule="auto"/>
        <w:jc w:val="both"/>
        <w:rPr>
          <w:rStyle w:val="nfasis"/>
          <w:rFonts w:ascii="Cambria" w:hAnsi="Cambria"/>
          <w:i w:val="0"/>
          <w:iCs w:val="0"/>
          <w:sz w:val="24"/>
          <w:szCs w:val="24"/>
        </w:rPr>
      </w:pPr>
      <w:r w:rsidRPr="00E15B66">
        <w:rPr>
          <w:rStyle w:val="nfasis"/>
          <w:rFonts w:ascii="Cambria" w:hAnsi="Cambria"/>
          <w:i w:val="0"/>
          <w:iCs w:val="0"/>
          <w:sz w:val="24"/>
          <w:szCs w:val="24"/>
        </w:rPr>
        <w:t xml:space="preserve">Actualizar el marco de gobierno y de gestión de TI e incorporar disposiciones sobre tecnologías emergentes, gobierno y gestión de la seguridad de la información; seguridad cibernética, incidentes de </w:t>
      </w:r>
      <w:r w:rsidRPr="00E15B66">
        <w:rPr>
          <w:rStyle w:val="nfasis"/>
          <w:rFonts w:ascii="Cambria" w:hAnsi="Cambria"/>
          <w:i w:val="0"/>
          <w:iCs w:val="0"/>
          <w:sz w:val="24"/>
          <w:szCs w:val="24"/>
        </w:rPr>
        <w:lastRenderedPageBreak/>
        <w:t>seguridad cibernética, tercerización de bienes y servicios de TI, computación en la nube, el tratamiento del uso y acceso de los datos y de los activos de información.</w:t>
      </w:r>
    </w:p>
    <w:p w14:paraId="4FDDD004" w14:textId="41C3D863" w:rsidR="00DA63D8" w:rsidRPr="00E15B66" w:rsidRDefault="00B239BD" w:rsidP="00E15B66">
      <w:pPr>
        <w:numPr>
          <w:ilvl w:val="1"/>
          <w:numId w:val="4"/>
        </w:numPr>
        <w:spacing w:after="120" w:line="240" w:lineRule="auto"/>
        <w:ind w:left="567" w:hanging="360"/>
        <w:contextualSpacing/>
        <w:rPr>
          <w:sz w:val="24"/>
        </w:rPr>
      </w:pPr>
      <w:r w:rsidRPr="00E15B66">
        <w:rPr>
          <w:sz w:val="24"/>
        </w:rPr>
        <w:t xml:space="preserve">En aras de lograr la mejor compresión de los objetivos de supervisión prudencial sobre el proyecto normativo, resulta conveniente realizar una presentación a las </w:t>
      </w:r>
      <w:r w:rsidR="00F845EE">
        <w:rPr>
          <w:sz w:val="24"/>
        </w:rPr>
        <w:t>entidades</w:t>
      </w:r>
      <w:r w:rsidRPr="00E15B66">
        <w:rPr>
          <w:sz w:val="24"/>
        </w:rPr>
        <w:t xml:space="preserve"> incluidas en el alcance de la regulación del </w:t>
      </w:r>
      <w:r w:rsidR="00DA63D8" w:rsidRPr="00E15B66">
        <w:rPr>
          <w:rFonts w:eastAsia="Calibri"/>
          <w:sz w:val="24"/>
        </w:rPr>
        <w:t xml:space="preserve">Acuerdo </w:t>
      </w:r>
      <w:proofErr w:type="spellStart"/>
      <w:r w:rsidR="00DA63D8" w:rsidRPr="00E15B66">
        <w:rPr>
          <w:rFonts w:eastAsia="Calibri"/>
          <w:sz w:val="24"/>
        </w:rPr>
        <w:t>Conassif</w:t>
      </w:r>
      <w:proofErr w:type="spellEnd"/>
      <w:r w:rsidR="00DA63D8" w:rsidRPr="00E15B66">
        <w:rPr>
          <w:rFonts w:eastAsia="Calibri"/>
          <w:sz w:val="24"/>
        </w:rPr>
        <w:t xml:space="preserve"> 5-17</w:t>
      </w:r>
      <w:r w:rsidR="00DA63D8" w:rsidRPr="00E15B66">
        <w:rPr>
          <w:rFonts w:cstheme="minorHAnsi"/>
          <w:sz w:val="24"/>
        </w:rPr>
        <w:t xml:space="preserve">, </w:t>
      </w:r>
      <w:r w:rsidR="00DA63D8" w:rsidRPr="00E15B66">
        <w:rPr>
          <w:sz w:val="24"/>
          <w:lang w:eastAsia="es-CR"/>
        </w:rPr>
        <w:t>Reglamento General de Gobierno y Gestión de la Tecnología de Información.</w:t>
      </w:r>
    </w:p>
    <w:p w14:paraId="00FADA00" w14:textId="0B81FA9B" w:rsidR="00A74585" w:rsidRPr="00E15B66" w:rsidRDefault="00A74585" w:rsidP="00E15B66">
      <w:pPr>
        <w:spacing w:after="120" w:line="240" w:lineRule="auto"/>
        <w:ind w:left="207"/>
        <w:contextualSpacing/>
        <w:rPr>
          <w:sz w:val="24"/>
        </w:rPr>
      </w:pPr>
    </w:p>
    <w:p w14:paraId="1ADC34DA" w14:textId="77777777" w:rsidR="00B239BD" w:rsidRPr="00E15B66" w:rsidRDefault="00B239BD" w:rsidP="00E15B66">
      <w:pPr>
        <w:spacing w:after="240" w:line="240" w:lineRule="auto"/>
        <w:ind w:hanging="10"/>
        <w:contextualSpacing/>
        <w:rPr>
          <w:rFonts w:cstheme="minorHAnsi"/>
          <w:b/>
          <w:sz w:val="24"/>
        </w:rPr>
      </w:pPr>
      <w:r w:rsidRPr="00E15B66">
        <w:rPr>
          <w:rFonts w:cstheme="minorHAnsi"/>
          <w:b/>
          <w:sz w:val="24"/>
        </w:rPr>
        <w:t xml:space="preserve">Dispone: </w:t>
      </w:r>
    </w:p>
    <w:p w14:paraId="0CE4618C" w14:textId="77777777" w:rsidR="00B239BD" w:rsidRPr="00E15B66" w:rsidRDefault="00B239BD" w:rsidP="00E15B66">
      <w:pPr>
        <w:spacing w:line="240" w:lineRule="auto"/>
        <w:contextualSpacing/>
        <w:rPr>
          <w:sz w:val="24"/>
          <w:lang w:val="es-CR" w:eastAsia="es-ES"/>
        </w:rPr>
      </w:pPr>
    </w:p>
    <w:p w14:paraId="307EDCE0" w14:textId="0684416A" w:rsidR="00B239BD" w:rsidRPr="00E15B66" w:rsidRDefault="00B239BD" w:rsidP="00E15B66">
      <w:pPr>
        <w:pStyle w:val="Prrafodelista"/>
        <w:widowControl w:val="0"/>
        <w:numPr>
          <w:ilvl w:val="0"/>
          <w:numId w:val="5"/>
        </w:numPr>
        <w:spacing w:line="240" w:lineRule="auto"/>
        <w:ind w:left="360"/>
        <w:jc w:val="both"/>
        <w:rPr>
          <w:rFonts w:ascii="Cambria" w:hAnsi="Cambria"/>
          <w:sz w:val="24"/>
          <w:szCs w:val="24"/>
        </w:rPr>
      </w:pPr>
      <w:r w:rsidRPr="00E15B66">
        <w:rPr>
          <w:rFonts w:ascii="Cambria" w:hAnsi="Cambria"/>
          <w:sz w:val="24"/>
          <w:szCs w:val="24"/>
        </w:rPr>
        <w:t xml:space="preserve">Habilitar el </w:t>
      </w:r>
      <w:r w:rsidR="00DA63D8" w:rsidRPr="00E15B66">
        <w:rPr>
          <w:rFonts w:ascii="Cambria" w:hAnsi="Cambria"/>
          <w:b/>
          <w:bCs/>
          <w:sz w:val="24"/>
          <w:szCs w:val="24"/>
        </w:rPr>
        <w:t>13</w:t>
      </w:r>
      <w:r w:rsidRPr="00E15B66">
        <w:rPr>
          <w:rFonts w:ascii="Cambria" w:hAnsi="Cambria"/>
          <w:b/>
          <w:bCs/>
          <w:sz w:val="24"/>
          <w:szCs w:val="24"/>
        </w:rPr>
        <w:t xml:space="preserve"> de </w:t>
      </w:r>
      <w:r w:rsidR="00DA63D8" w:rsidRPr="00E15B66">
        <w:rPr>
          <w:rFonts w:ascii="Cambria" w:hAnsi="Cambria"/>
          <w:b/>
          <w:bCs/>
          <w:sz w:val="24"/>
          <w:szCs w:val="24"/>
        </w:rPr>
        <w:t>diciembre</w:t>
      </w:r>
      <w:r w:rsidRPr="00E15B66">
        <w:rPr>
          <w:rFonts w:ascii="Cambria" w:hAnsi="Cambria"/>
          <w:b/>
          <w:bCs/>
          <w:sz w:val="24"/>
          <w:szCs w:val="24"/>
        </w:rPr>
        <w:t xml:space="preserve"> del 202</w:t>
      </w:r>
      <w:r w:rsidR="00DA63D8" w:rsidRPr="00E15B66">
        <w:rPr>
          <w:rFonts w:ascii="Cambria" w:hAnsi="Cambria"/>
          <w:b/>
          <w:bCs/>
          <w:sz w:val="24"/>
          <w:szCs w:val="24"/>
        </w:rPr>
        <w:t>3</w:t>
      </w:r>
      <w:r w:rsidRPr="00E15B66">
        <w:rPr>
          <w:rFonts w:ascii="Cambria" w:hAnsi="Cambria"/>
          <w:sz w:val="24"/>
          <w:szCs w:val="24"/>
        </w:rPr>
        <w:t xml:space="preserve">, de </w:t>
      </w:r>
      <w:r w:rsidR="00DA63D8" w:rsidRPr="00E15B66">
        <w:rPr>
          <w:rFonts w:ascii="Cambria" w:hAnsi="Cambria"/>
          <w:b/>
          <w:bCs/>
          <w:sz w:val="24"/>
          <w:szCs w:val="24"/>
        </w:rPr>
        <w:t>11</w:t>
      </w:r>
      <w:r w:rsidRPr="00E15B66">
        <w:rPr>
          <w:rFonts w:ascii="Cambria" w:hAnsi="Cambria"/>
          <w:b/>
          <w:bCs/>
          <w:sz w:val="24"/>
          <w:szCs w:val="24"/>
        </w:rPr>
        <w:t>:30 a.m. a 1:</w:t>
      </w:r>
      <w:r w:rsidR="00DA63D8" w:rsidRPr="00E15B66">
        <w:rPr>
          <w:rFonts w:ascii="Cambria" w:hAnsi="Cambria"/>
          <w:b/>
          <w:bCs/>
          <w:sz w:val="24"/>
          <w:szCs w:val="24"/>
        </w:rPr>
        <w:t>3</w:t>
      </w:r>
      <w:r w:rsidRPr="00E15B66">
        <w:rPr>
          <w:rFonts w:ascii="Cambria" w:hAnsi="Cambria"/>
          <w:b/>
          <w:bCs/>
          <w:sz w:val="24"/>
          <w:szCs w:val="24"/>
        </w:rPr>
        <w:t xml:space="preserve">0 </w:t>
      </w:r>
      <w:r w:rsidR="00DA63D8" w:rsidRPr="00E15B66">
        <w:rPr>
          <w:rFonts w:ascii="Cambria" w:hAnsi="Cambria"/>
          <w:b/>
          <w:bCs/>
          <w:sz w:val="24"/>
          <w:szCs w:val="24"/>
        </w:rPr>
        <w:t>p</w:t>
      </w:r>
      <w:r w:rsidRPr="00E15B66">
        <w:rPr>
          <w:rFonts w:ascii="Cambria" w:hAnsi="Cambria"/>
          <w:b/>
          <w:bCs/>
          <w:sz w:val="24"/>
          <w:szCs w:val="24"/>
        </w:rPr>
        <w:t>.</w:t>
      </w:r>
      <w:r w:rsidR="00DA63D8" w:rsidRPr="00E15B66">
        <w:rPr>
          <w:rFonts w:ascii="Cambria" w:hAnsi="Cambria"/>
          <w:b/>
          <w:bCs/>
          <w:sz w:val="24"/>
          <w:szCs w:val="24"/>
        </w:rPr>
        <w:t>m</w:t>
      </w:r>
      <w:r w:rsidRPr="00E15B66">
        <w:rPr>
          <w:rFonts w:ascii="Cambria" w:hAnsi="Cambria"/>
          <w:b/>
          <w:bCs/>
          <w:sz w:val="24"/>
          <w:szCs w:val="24"/>
        </w:rPr>
        <w:t>.</w:t>
      </w:r>
      <w:r w:rsidRPr="00E15B66">
        <w:rPr>
          <w:rFonts w:ascii="Cambria" w:hAnsi="Cambria"/>
          <w:sz w:val="24"/>
          <w:szCs w:val="24"/>
        </w:rPr>
        <w:t xml:space="preserve"> para realizar la presentación del: </w:t>
      </w:r>
      <w:r w:rsidR="00DA63D8" w:rsidRPr="00E15B66">
        <w:rPr>
          <w:rFonts w:ascii="Cambria" w:eastAsia="Calibri" w:hAnsi="Cambria"/>
          <w:sz w:val="24"/>
          <w:szCs w:val="24"/>
        </w:rPr>
        <w:t xml:space="preserve">Acuerdo </w:t>
      </w:r>
      <w:proofErr w:type="spellStart"/>
      <w:r w:rsidR="00DA63D8" w:rsidRPr="00E15B66">
        <w:rPr>
          <w:rFonts w:ascii="Cambria" w:eastAsia="Calibri" w:hAnsi="Cambria"/>
          <w:sz w:val="24"/>
          <w:szCs w:val="24"/>
        </w:rPr>
        <w:t>Conassif</w:t>
      </w:r>
      <w:proofErr w:type="spellEnd"/>
      <w:r w:rsidR="00DA63D8" w:rsidRPr="00E15B66">
        <w:rPr>
          <w:rFonts w:ascii="Cambria" w:eastAsia="Calibri" w:hAnsi="Cambria"/>
          <w:sz w:val="24"/>
          <w:szCs w:val="24"/>
        </w:rPr>
        <w:t xml:space="preserve"> 5-17</w:t>
      </w:r>
      <w:r w:rsidR="00DA63D8" w:rsidRPr="00E15B66">
        <w:rPr>
          <w:rFonts w:ascii="Cambria" w:hAnsi="Cambria" w:cstheme="minorHAnsi"/>
          <w:sz w:val="24"/>
          <w:szCs w:val="24"/>
        </w:rPr>
        <w:t xml:space="preserve">, </w:t>
      </w:r>
      <w:r w:rsidR="00DA63D8" w:rsidRPr="00E15B66">
        <w:rPr>
          <w:rFonts w:ascii="Cambria" w:hAnsi="Cambria"/>
          <w:sz w:val="24"/>
          <w:szCs w:val="24"/>
          <w:lang w:eastAsia="es-CR"/>
        </w:rPr>
        <w:t>Reglamento General de Gobierno y Gestión de la Tecnología de Información.</w:t>
      </w:r>
    </w:p>
    <w:p w14:paraId="0DEC4CE1" w14:textId="77777777" w:rsidR="00B239BD" w:rsidRPr="00E15B66" w:rsidRDefault="00B239BD" w:rsidP="00E15B66">
      <w:pPr>
        <w:pStyle w:val="Prrafodelista"/>
        <w:widowControl w:val="0"/>
        <w:spacing w:line="240" w:lineRule="auto"/>
        <w:ind w:left="360"/>
        <w:jc w:val="both"/>
        <w:rPr>
          <w:rFonts w:ascii="Cambria" w:hAnsi="Cambria"/>
          <w:sz w:val="24"/>
          <w:szCs w:val="24"/>
        </w:rPr>
      </w:pPr>
    </w:p>
    <w:p w14:paraId="7CE68BC1" w14:textId="2CE5DD7B" w:rsidR="00D40371" w:rsidRDefault="00B239BD" w:rsidP="00D40371">
      <w:pPr>
        <w:pStyle w:val="Prrafodelista"/>
        <w:widowControl w:val="0"/>
        <w:numPr>
          <w:ilvl w:val="0"/>
          <w:numId w:val="5"/>
        </w:numPr>
        <w:spacing w:line="240" w:lineRule="auto"/>
        <w:ind w:left="360"/>
        <w:jc w:val="both"/>
        <w:rPr>
          <w:rFonts w:ascii="Cambria" w:hAnsi="Cambria"/>
          <w:sz w:val="24"/>
          <w:szCs w:val="24"/>
        </w:rPr>
      </w:pPr>
      <w:r w:rsidRPr="00D40371">
        <w:rPr>
          <w:rFonts w:ascii="Cambria" w:hAnsi="Cambria"/>
          <w:sz w:val="24"/>
          <w:szCs w:val="24"/>
        </w:rPr>
        <w:t xml:space="preserve">En esta </w:t>
      </w:r>
      <w:r w:rsidR="008D309B" w:rsidRPr="00D40371">
        <w:rPr>
          <w:rFonts w:ascii="Cambria" w:hAnsi="Cambria"/>
          <w:sz w:val="24"/>
          <w:szCs w:val="24"/>
        </w:rPr>
        <w:t xml:space="preserve">presentación </w:t>
      </w:r>
      <w:r w:rsidRPr="00D40371">
        <w:rPr>
          <w:rFonts w:ascii="Cambria" w:hAnsi="Cambria"/>
          <w:sz w:val="24"/>
          <w:szCs w:val="24"/>
        </w:rPr>
        <w:t xml:space="preserve">se considera conveniente la participación de </w:t>
      </w:r>
      <w:r w:rsidR="00D40371" w:rsidRPr="00D40371">
        <w:rPr>
          <w:rFonts w:ascii="Cambria" w:hAnsi="Cambria"/>
          <w:sz w:val="24"/>
          <w:szCs w:val="24"/>
        </w:rPr>
        <w:t xml:space="preserve">personas integrantes de Órganos de Dirección, Administración Superior, Funciones de Control y áreas de Tecnología. </w:t>
      </w:r>
    </w:p>
    <w:p w14:paraId="6CE0CC41" w14:textId="77777777" w:rsidR="00D40371" w:rsidRPr="00D40371" w:rsidRDefault="00D40371" w:rsidP="00D40371">
      <w:pPr>
        <w:pStyle w:val="Prrafodelista"/>
        <w:rPr>
          <w:rFonts w:ascii="Cambria" w:hAnsi="Cambria"/>
          <w:sz w:val="24"/>
          <w:szCs w:val="24"/>
        </w:rPr>
      </w:pPr>
    </w:p>
    <w:p w14:paraId="6F1FABB1" w14:textId="203C8FD3" w:rsidR="00B239BD" w:rsidRPr="00E15B66" w:rsidRDefault="00B239BD" w:rsidP="00E15B66">
      <w:pPr>
        <w:pStyle w:val="Prrafodelista"/>
        <w:widowControl w:val="0"/>
        <w:numPr>
          <w:ilvl w:val="0"/>
          <w:numId w:val="5"/>
        </w:numPr>
        <w:spacing w:line="240" w:lineRule="auto"/>
        <w:ind w:left="360"/>
        <w:jc w:val="both"/>
        <w:rPr>
          <w:rFonts w:ascii="Cambria" w:hAnsi="Cambria"/>
          <w:sz w:val="24"/>
          <w:szCs w:val="24"/>
        </w:rPr>
      </w:pPr>
      <w:r w:rsidRPr="00E15B66">
        <w:rPr>
          <w:rFonts w:ascii="Cambria" w:hAnsi="Cambria"/>
          <w:sz w:val="24"/>
          <w:szCs w:val="24"/>
        </w:rPr>
        <w:t xml:space="preserve">Para que la actividad de </w:t>
      </w:r>
      <w:r w:rsidR="008D309B" w:rsidRPr="00E15B66">
        <w:rPr>
          <w:rFonts w:ascii="Cambria" w:hAnsi="Cambria"/>
          <w:sz w:val="24"/>
          <w:szCs w:val="24"/>
        </w:rPr>
        <w:t>presentación</w:t>
      </w:r>
      <w:r w:rsidRPr="00E15B66">
        <w:rPr>
          <w:rFonts w:ascii="Cambria" w:hAnsi="Cambria"/>
          <w:sz w:val="24"/>
          <w:szCs w:val="24"/>
        </w:rPr>
        <w:t xml:space="preserve"> sea efectiva se requiere que los participantes hayan estudiado de previo el </w:t>
      </w:r>
      <w:r w:rsidR="00DA63D8" w:rsidRPr="00E15B66">
        <w:rPr>
          <w:rFonts w:ascii="Cambria" w:eastAsia="Calibri" w:hAnsi="Cambria"/>
          <w:sz w:val="24"/>
          <w:szCs w:val="24"/>
        </w:rPr>
        <w:t xml:space="preserve">Acuerdo </w:t>
      </w:r>
      <w:proofErr w:type="spellStart"/>
      <w:r w:rsidR="00DA63D8" w:rsidRPr="00E15B66">
        <w:rPr>
          <w:rFonts w:ascii="Cambria" w:eastAsia="Calibri" w:hAnsi="Cambria"/>
          <w:sz w:val="24"/>
          <w:szCs w:val="24"/>
        </w:rPr>
        <w:t>Conassif</w:t>
      </w:r>
      <w:proofErr w:type="spellEnd"/>
      <w:r w:rsidR="00DA63D8" w:rsidRPr="00E15B66">
        <w:rPr>
          <w:rFonts w:ascii="Cambria" w:eastAsia="Calibri" w:hAnsi="Cambria"/>
          <w:sz w:val="24"/>
          <w:szCs w:val="24"/>
        </w:rPr>
        <w:t xml:space="preserve"> 5-17</w:t>
      </w:r>
      <w:r w:rsidR="00DA63D8" w:rsidRPr="00E15B66">
        <w:rPr>
          <w:rFonts w:ascii="Cambria" w:hAnsi="Cambria" w:cstheme="minorHAnsi"/>
          <w:sz w:val="24"/>
          <w:szCs w:val="24"/>
        </w:rPr>
        <w:t xml:space="preserve">, </w:t>
      </w:r>
      <w:r w:rsidR="00DA63D8" w:rsidRPr="00E15B66">
        <w:rPr>
          <w:rFonts w:ascii="Cambria" w:hAnsi="Cambria"/>
          <w:sz w:val="24"/>
          <w:szCs w:val="24"/>
          <w:lang w:eastAsia="es-CR"/>
        </w:rPr>
        <w:t>Reglamento General de Gobierno y Gestión de la Tecnología de Información.</w:t>
      </w:r>
    </w:p>
    <w:p w14:paraId="2D0A8AD5" w14:textId="77777777" w:rsidR="00B239BD" w:rsidRPr="00E15B66" w:rsidRDefault="00B239BD" w:rsidP="00E15B66">
      <w:pPr>
        <w:pStyle w:val="Prrafodelista"/>
        <w:widowControl w:val="0"/>
        <w:spacing w:line="240" w:lineRule="auto"/>
        <w:ind w:left="360"/>
        <w:jc w:val="both"/>
        <w:rPr>
          <w:rFonts w:ascii="Cambria" w:hAnsi="Cambria"/>
          <w:sz w:val="24"/>
          <w:szCs w:val="24"/>
        </w:rPr>
      </w:pPr>
    </w:p>
    <w:p w14:paraId="087CC5A7" w14:textId="23EF2975" w:rsidR="00B239BD" w:rsidRPr="00E15B66" w:rsidRDefault="00B239BD" w:rsidP="00E15B66">
      <w:pPr>
        <w:pStyle w:val="Prrafodelista"/>
        <w:widowControl w:val="0"/>
        <w:numPr>
          <w:ilvl w:val="0"/>
          <w:numId w:val="5"/>
        </w:numPr>
        <w:spacing w:line="240" w:lineRule="auto"/>
        <w:ind w:left="360"/>
        <w:jc w:val="both"/>
        <w:rPr>
          <w:rFonts w:ascii="Cambria" w:hAnsi="Cambria"/>
          <w:sz w:val="24"/>
          <w:szCs w:val="24"/>
        </w:rPr>
      </w:pPr>
      <w:r w:rsidRPr="00E15B66">
        <w:rPr>
          <w:rFonts w:ascii="Cambria" w:hAnsi="Cambria"/>
          <w:sz w:val="24"/>
          <w:szCs w:val="24"/>
        </w:rPr>
        <w:t xml:space="preserve">Las personas designadas para participar en esta </w:t>
      </w:r>
      <w:r w:rsidR="008D309B" w:rsidRPr="00E15B66">
        <w:rPr>
          <w:rFonts w:ascii="Cambria" w:hAnsi="Cambria"/>
          <w:sz w:val="24"/>
          <w:szCs w:val="24"/>
        </w:rPr>
        <w:t>presentación</w:t>
      </w:r>
      <w:r w:rsidRPr="00E15B66">
        <w:rPr>
          <w:rFonts w:ascii="Cambria" w:hAnsi="Cambria"/>
          <w:sz w:val="24"/>
          <w:szCs w:val="24"/>
        </w:rPr>
        <w:t xml:space="preserve"> </w:t>
      </w:r>
      <w:r w:rsidR="008D309B" w:rsidRPr="00E15B66">
        <w:rPr>
          <w:rFonts w:ascii="Cambria" w:hAnsi="Cambria"/>
          <w:sz w:val="24"/>
          <w:szCs w:val="24"/>
        </w:rPr>
        <w:t xml:space="preserve">podrán inscribirse en el siguiente enlace: </w:t>
      </w:r>
      <w:hyperlink r:id="rId13" w:history="1">
        <w:r w:rsidR="00DA63D8" w:rsidRPr="00E15B66">
          <w:rPr>
            <w:rStyle w:val="Hipervnculo"/>
            <w:rFonts w:ascii="Cambria" w:eastAsia="Calibri" w:hAnsi="Cambria"/>
            <w:b/>
            <w:bCs/>
            <w:sz w:val="24"/>
            <w:szCs w:val="24"/>
          </w:rPr>
          <w:t xml:space="preserve">Acuerdo </w:t>
        </w:r>
        <w:proofErr w:type="spellStart"/>
        <w:r w:rsidR="00DA63D8" w:rsidRPr="00E15B66">
          <w:rPr>
            <w:rStyle w:val="Hipervnculo"/>
            <w:rFonts w:ascii="Cambria" w:eastAsia="Calibri" w:hAnsi="Cambria"/>
            <w:b/>
            <w:bCs/>
            <w:sz w:val="24"/>
            <w:szCs w:val="24"/>
          </w:rPr>
          <w:t>Conassif</w:t>
        </w:r>
        <w:proofErr w:type="spellEnd"/>
        <w:r w:rsidR="00DA63D8" w:rsidRPr="00E15B66">
          <w:rPr>
            <w:rStyle w:val="Hipervnculo"/>
            <w:rFonts w:ascii="Cambria" w:eastAsia="Calibri" w:hAnsi="Cambria"/>
            <w:b/>
            <w:bCs/>
            <w:sz w:val="24"/>
            <w:szCs w:val="24"/>
          </w:rPr>
          <w:t xml:space="preserve"> 5-17</w:t>
        </w:r>
        <w:r w:rsidR="00DA63D8" w:rsidRPr="00E15B66">
          <w:rPr>
            <w:rStyle w:val="Hipervnculo"/>
            <w:rFonts w:ascii="Cambria" w:hAnsi="Cambria" w:cstheme="minorHAnsi"/>
            <w:b/>
            <w:bCs/>
            <w:sz w:val="24"/>
            <w:szCs w:val="24"/>
          </w:rPr>
          <w:t xml:space="preserve">, </w:t>
        </w:r>
        <w:r w:rsidR="00DA63D8" w:rsidRPr="00E15B66">
          <w:rPr>
            <w:rStyle w:val="Hipervnculo"/>
            <w:rFonts w:ascii="Cambria" w:hAnsi="Cambria"/>
            <w:b/>
            <w:bCs/>
            <w:sz w:val="24"/>
            <w:szCs w:val="24"/>
            <w:lang w:eastAsia="es-CR"/>
          </w:rPr>
          <w:t>Reglamento General de Gobierno y Gestión de la Tecnología de Información.</w:t>
        </w:r>
      </w:hyperlink>
      <w:r w:rsidR="008D309B" w:rsidRPr="00E15B66">
        <w:rPr>
          <w:rFonts w:ascii="Cambria" w:hAnsi="Cambria"/>
          <w:sz w:val="24"/>
          <w:szCs w:val="24"/>
        </w:rPr>
        <w:t xml:space="preserve"> No existe límite de cupo para dicha presentación.</w:t>
      </w:r>
    </w:p>
    <w:p w14:paraId="35B75AF4" w14:textId="77777777" w:rsidR="00B239BD" w:rsidRPr="00E15B66" w:rsidRDefault="00B239BD" w:rsidP="00E15B66">
      <w:pPr>
        <w:pStyle w:val="Prrafodelista"/>
        <w:spacing w:line="240" w:lineRule="auto"/>
        <w:jc w:val="both"/>
        <w:rPr>
          <w:rFonts w:ascii="Cambria" w:hAnsi="Cambria"/>
          <w:sz w:val="24"/>
          <w:szCs w:val="24"/>
        </w:rPr>
      </w:pPr>
    </w:p>
    <w:p w14:paraId="78DBB61A" w14:textId="77777777" w:rsidR="00B239BD" w:rsidRPr="00E15B66" w:rsidRDefault="00B239BD" w:rsidP="00E15B66">
      <w:pPr>
        <w:pStyle w:val="Prrafodelista"/>
        <w:widowControl w:val="0"/>
        <w:numPr>
          <w:ilvl w:val="0"/>
          <w:numId w:val="5"/>
        </w:numPr>
        <w:spacing w:line="240" w:lineRule="auto"/>
        <w:ind w:left="360"/>
        <w:jc w:val="both"/>
        <w:rPr>
          <w:rFonts w:ascii="Cambria" w:hAnsi="Cambria"/>
          <w:sz w:val="24"/>
          <w:szCs w:val="24"/>
        </w:rPr>
      </w:pPr>
      <w:r w:rsidRPr="00E15B66">
        <w:rPr>
          <w:rFonts w:ascii="Cambria" w:hAnsi="Cambria"/>
          <w:sz w:val="24"/>
          <w:szCs w:val="24"/>
        </w:rPr>
        <w:t xml:space="preserve">Con el fin de mantener una comunicación adecuada, se recomienda que los participantes de la capacitación cuenten con un ancho de banda de al menos 5 MB de </w:t>
      </w:r>
      <w:proofErr w:type="spellStart"/>
      <w:r w:rsidRPr="00E15B66">
        <w:rPr>
          <w:rFonts w:ascii="Cambria" w:hAnsi="Cambria"/>
          <w:i/>
          <w:sz w:val="24"/>
          <w:szCs w:val="24"/>
        </w:rPr>
        <w:t>upload</w:t>
      </w:r>
      <w:proofErr w:type="spellEnd"/>
      <w:r w:rsidRPr="00E15B66">
        <w:rPr>
          <w:rFonts w:ascii="Cambria" w:hAnsi="Cambria"/>
          <w:sz w:val="24"/>
          <w:szCs w:val="24"/>
        </w:rPr>
        <w:t xml:space="preserve"> y 10 MB para </w:t>
      </w:r>
      <w:proofErr w:type="spellStart"/>
      <w:r w:rsidRPr="00E15B66">
        <w:rPr>
          <w:rFonts w:ascii="Cambria" w:hAnsi="Cambria"/>
          <w:i/>
          <w:sz w:val="24"/>
          <w:szCs w:val="24"/>
        </w:rPr>
        <w:t>download</w:t>
      </w:r>
      <w:proofErr w:type="spellEnd"/>
      <w:r w:rsidRPr="00E15B66">
        <w:rPr>
          <w:rFonts w:ascii="Cambria" w:hAnsi="Cambria"/>
          <w:sz w:val="24"/>
          <w:szCs w:val="24"/>
        </w:rPr>
        <w:t>.</w:t>
      </w:r>
    </w:p>
    <w:p w14:paraId="3D0F8362" w14:textId="5934B00B" w:rsidR="000E3126" w:rsidRPr="00E15B66" w:rsidRDefault="000E3126" w:rsidP="00E15B66">
      <w:pPr>
        <w:widowControl w:val="0"/>
        <w:spacing w:line="240" w:lineRule="auto"/>
        <w:contextualSpacing/>
        <w:rPr>
          <w:sz w:val="24"/>
          <w:lang w:val="es-CR"/>
        </w:rPr>
      </w:pPr>
    </w:p>
    <w:p w14:paraId="2D4D0AA8" w14:textId="118CBBDA" w:rsidR="00A74585" w:rsidRPr="00E15B66" w:rsidRDefault="00A74585" w:rsidP="00E15B66">
      <w:pPr>
        <w:pStyle w:val="Texto"/>
        <w:spacing w:before="0" w:after="0" w:line="240" w:lineRule="auto"/>
        <w:contextualSpacing/>
        <w:rPr>
          <w:sz w:val="24"/>
        </w:rPr>
      </w:pPr>
      <w:bookmarkStart w:id="2" w:name="_Hlk152160799"/>
      <w:r w:rsidRPr="00E15B66">
        <w:rPr>
          <w:sz w:val="24"/>
        </w:rPr>
        <w:t>Atentamente,</w:t>
      </w:r>
    </w:p>
    <w:p w14:paraId="7F9E923D" w14:textId="4CDA8850" w:rsidR="00A74585" w:rsidRPr="00E15B66" w:rsidRDefault="0025186B" w:rsidP="00E15B66">
      <w:pPr>
        <w:pStyle w:val="Texto"/>
        <w:spacing w:before="0" w:after="0" w:line="240" w:lineRule="auto"/>
        <w:contextualSpacing/>
        <w:rPr>
          <w:sz w:val="24"/>
        </w:rPr>
      </w:pPr>
      <w:r w:rsidRPr="00E15B66">
        <w:rPr>
          <w:noProof/>
          <w:sz w:val="24"/>
          <w:lang w:val="es-CR" w:eastAsia="es-CR"/>
        </w:rPr>
        <w:drawing>
          <wp:anchor distT="0" distB="0" distL="114300" distR="114300" simplePos="0" relativeHeight="251661312" behindDoc="1" locked="0" layoutInCell="1" allowOverlap="1" wp14:anchorId="4668F81E" wp14:editId="76E57CD2">
            <wp:simplePos x="0" y="0"/>
            <wp:positionH relativeFrom="margin">
              <wp:posOffset>2560320</wp:posOffset>
            </wp:positionH>
            <wp:positionV relativeFrom="paragraph">
              <wp:posOffset>50579</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A74585" w:rsidRPr="00E15B66">
        <w:rPr>
          <w:noProof/>
          <w:sz w:val="24"/>
          <w:lang w:val="es-CR" w:eastAsia="es-CR"/>
        </w:rPr>
        <w:drawing>
          <wp:anchor distT="0" distB="0" distL="114300" distR="114300" simplePos="0" relativeHeight="251659264" behindDoc="1" locked="0" layoutInCell="1" allowOverlap="1" wp14:anchorId="025E182A" wp14:editId="6ED1B41C">
            <wp:simplePos x="0" y="0"/>
            <wp:positionH relativeFrom="margin">
              <wp:posOffset>0</wp:posOffset>
            </wp:positionH>
            <wp:positionV relativeFrom="paragraph">
              <wp:posOffset>78105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015D2BBE" w14:textId="4B746F31" w:rsidR="00A74585" w:rsidRPr="00E15B66" w:rsidRDefault="00A74585" w:rsidP="00E15B66">
      <w:pPr>
        <w:spacing w:line="240" w:lineRule="auto"/>
        <w:contextualSpacing/>
        <w:rPr>
          <w:sz w:val="24"/>
        </w:rPr>
      </w:pPr>
    </w:p>
    <w:p w14:paraId="6E63DBFB" w14:textId="77777777" w:rsidR="00A74585" w:rsidRPr="00E15B66" w:rsidRDefault="00A74585" w:rsidP="00E15B66">
      <w:pPr>
        <w:spacing w:line="240" w:lineRule="auto"/>
        <w:contextualSpacing/>
        <w:rPr>
          <w:sz w:val="24"/>
        </w:rPr>
      </w:pPr>
    </w:p>
    <w:p w14:paraId="37C4C045" w14:textId="2E297053" w:rsidR="0025186B" w:rsidRPr="00E15B66" w:rsidRDefault="00E15B66" w:rsidP="00E15B66">
      <w:pPr>
        <w:pStyle w:val="encabezado0"/>
        <w:spacing w:line="240" w:lineRule="auto"/>
        <w:contextualSpacing/>
        <w:rPr>
          <w:sz w:val="24"/>
        </w:rPr>
      </w:pPr>
      <w:r w:rsidRPr="00E15B66">
        <w:rPr>
          <w:sz w:val="24"/>
        </w:rPr>
        <w:t>Rocío Aguilar Montoya</w:t>
      </w:r>
      <w:r w:rsidRPr="00E15B66">
        <w:rPr>
          <w:sz w:val="24"/>
        </w:rPr>
        <w:tab/>
      </w:r>
      <w:r w:rsidR="0025186B" w:rsidRPr="00E15B66">
        <w:rPr>
          <w:sz w:val="24"/>
        </w:rPr>
        <w:tab/>
      </w:r>
      <w:r w:rsidR="0025186B" w:rsidRPr="00E15B66">
        <w:rPr>
          <w:sz w:val="24"/>
        </w:rPr>
        <w:tab/>
      </w:r>
      <w:r w:rsidRPr="00E15B66">
        <w:rPr>
          <w:sz w:val="24"/>
        </w:rPr>
        <w:t>Tomás Soley Pérez</w:t>
      </w:r>
    </w:p>
    <w:p w14:paraId="40D1E75F" w14:textId="77777777" w:rsidR="0025186B" w:rsidRPr="00E15B66" w:rsidRDefault="00A74585" w:rsidP="00E15B66">
      <w:pPr>
        <w:pStyle w:val="encabezado0"/>
        <w:spacing w:line="240" w:lineRule="auto"/>
        <w:contextualSpacing/>
        <w:rPr>
          <w:sz w:val="24"/>
        </w:rPr>
      </w:pPr>
      <w:r w:rsidRPr="00E15B66">
        <w:rPr>
          <w:sz w:val="24"/>
        </w:rPr>
        <w:t>Superintendente General</w:t>
      </w:r>
      <w:r w:rsidR="0025186B" w:rsidRPr="00E15B66">
        <w:rPr>
          <w:sz w:val="24"/>
        </w:rPr>
        <w:tab/>
      </w:r>
      <w:r w:rsidR="0025186B" w:rsidRPr="00E15B66">
        <w:rPr>
          <w:sz w:val="24"/>
        </w:rPr>
        <w:tab/>
      </w:r>
      <w:r w:rsidR="0025186B" w:rsidRPr="00E15B66">
        <w:rPr>
          <w:sz w:val="24"/>
        </w:rPr>
        <w:tab/>
        <w:t>Superintendente General</w:t>
      </w:r>
    </w:p>
    <w:p w14:paraId="3090D092" w14:textId="0F5AAE55" w:rsidR="0025186B" w:rsidRPr="00E15B66" w:rsidRDefault="00A74585" w:rsidP="00E15B66">
      <w:pPr>
        <w:pStyle w:val="encabezado0"/>
        <w:spacing w:line="240" w:lineRule="auto"/>
        <w:contextualSpacing/>
        <w:rPr>
          <w:b/>
          <w:bCs/>
          <w:sz w:val="24"/>
        </w:rPr>
      </w:pPr>
      <w:r w:rsidRPr="00E15B66">
        <w:rPr>
          <w:b/>
          <w:bCs/>
          <w:sz w:val="24"/>
        </w:rPr>
        <w:t>SUGE</w:t>
      </w:r>
      <w:r w:rsidR="00E15B66" w:rsidRPr="00E15B66">
        <w:rPr>
          <w:b/>
          <w:bCs/>
          <w:sz w:val="24"/>
        </w:rPr>
        <w:t>F y SUPEN</w:t>
      </w:r>
      <w:r w:rsidR="0025186B" w:rsidRPr="00E15B66">
        <w:rPr>
          <w:b/>
          <w:bCs/>
          <w:sz w:val="24"/>
        </w:rPr>
        <w:tab/>
      </w:r>
      <w:r w:rsidR="0025186B" w:rsidRPr="00E15B66">
        <w:rPr>
          <w:b/>
          <w:bCs/>
          <w:sz w:val="24"/>
        </w:rPr>
        <w:tab/>
      </w:r>
      <w:r w:rsidR="0025186B" w:rsidRPr="00E15B66">
        <w:rPr>
          <w:b/>
          <w:bCs/>
          <w:sz w:val="24"/>
        </w:rPr>
        <w:tab/>
      </w:r>
      <w:r w:rsidR="0025186B" w:rsidRPr="00E15B66">
        <w:rPr>
          <w:b/>
          <w:bCs/>
          <w:sz w:val="24"/>
        </w:rPr>
        <w:tab/>
        <w:t>SUGE</w:t>
      </w:r>
      <w:r w:rsidR="00E15B66" w:rsidRPr="00E15B66">
        <w:rPr>
          <w:b/>
          <w:bCs/>
          <w:sz w:val="24"/>
        </w:rPr>
        <w:t>SE</w:t>
      </w:r>
      <w:r w:rsidR="0025186B" w:rsidRPr="00E15B66">
        <w:rPr>
          <w:b/>
          <w:bCs/>
          <w:sz w:val="24"/>
        </w:rPr>
        <w:t xml:space="preserve"> y SU</w:t>
      </w:r>
      <w:r w:rsidR="00E15B66" w:rsidRPr="00E15B66">
        <w:rPr>
          <w:b/>
          <w:bCs/>
          <w:sz w:val="24"/>
        </w:rPr>
        <w:t>GEVAL</w:t>
      </w:r>
    </w:p>
    <w:bookmarkEnd w:id="2"/>
    <w:p w14:paraId="06EBCDCC" w14:textId="77777777" w:rsidR="00A74585" w:rsidRPr="00E15B66" w:rsidRDefault="00A74585" w:rsidP="00E15B66">
      <w:pPr>
        <w:pStyle w:val="encabezado0"/>
        <w:spacing w:line="240" w:lineRule="auto"/>
        <w:contextualSpacing/>
        <w:rPr>
          <w:b/>
          <w:bCs/>
          <w:sz w:val="24"/>
        </w:rPr>
      </w:pPr>
    </w:p>
    <w:p w14:paraId="0500988E" w14:textId="77777777" w:rsidR="00A74585" w:rsidRPr="00E15B66" w:rsidRDefault="00A74585" w:rsidP="00E15B66">
      <w:pPr>
        <w:spacing w:line="240" w:lineRule="auto"/>
        <w:contextualSpacing/>
        <w:rPr>
          <w:sz w:val="24"/>
        </w:rPr>
      </w:pPr>
    </w:p>
    <w:p w14:paraId="48F34D34" w14:textId="3045F71C" w:rsidR="00AF06C5" w:rsidRDefault="00A74585" w:rsidP="00007E39">
      <w:pPr>
        <w:spacing w:before="120" w:after="120" w:line="240" w:lineRule="auto"/>
        <w:contextualSpacing/>
        <w:rPr>
          <w:rFonts w:eastAsia="Calibri"/>
          <w:b/>
          <w:bCs/>
          <w:sz w:val="24"/>
          <w:lang w:val="es-CR"/>
        </w:rPr>
      </w:pPr>
      <w:r w:rsidRPr="00E15B66">
        <w:rPr>
          <w:rFonts w:eastAsia="Calibri"/>
          <w:b/>
          <w:bCs/>
          <w:sz w:val="24"/>
          <w:lang w:val="es-CR"/>
        </w:rPr>
        <w:t>JSC</w:t>
      </w:r>
      <w:r w:rsidR="0025186B" w:rsidRPr="00E15B66">
        <w:rPr>
          <w:rFonts w:eastAsia="Calibri"/>
          <w:b/>
          <w:bCs/>
          <w:sz w:val="24"/>
          <w:lang w:val="es-CR"/>
        </w:rPr>
        <w:t>/</w:t>
      </w:r>
      <w:proofErr w:type="spellStart"/>
      <w:r w:rsidRPr="00E15B66">
        <w:rPr>
          <w:rFonts w:eastAsia="Calibri"/>
          <w:b/>
          <w:bCs/>
          <w:sz w:val="24"/>
          <w:lang w:val="es-CR"/>
        </w:rPr>
        <w:t>gvl</w:t>
      </w:r>
      <w:proofErr w:type="spellEnd"/>
      <w:r w:rsidRPr="00E15B66">
        <w:rPr>
          <w:rFonts w:eastAsia="Calibri"/>
          <w:b/>
          <w:bCs/>
          <w:sz w:val="24"/>
          <w:lang w:val="es-CR"/>
        </w:rPr>
        <w:t>*</w:t>
      </w:r>
    </w:p>
    <w:p w14:paraId="0725B974" w14:textId="4D48472B" w:rsidR="00A7246C" w:rsidRDefault="00A7246C" w:rsidP="00007E39">
      <w:pPr>
        <w:spacing w:before="120" w:after="120" w:line="240" w:lineRule="auto"/>
        <w:contextualSpacing/>
        <w:rPr>
          <w:rFonts w:eastAsia="Calibri"/>
          <w:b/>
          <w:bCs/>
          <w:sz w:val="24"/>
          <w:lang w:val="es-CR"/>
        </w:rPr>
      </w:pPr>
    </w:p>
    <w:p w14:paraId="2E04BF0C" w14:textId="77777777" w:rsidR="00A7246C" w:rsidRPr="00C131BE" w:rsidRDefault="00A7246C" w:rsidP="00A7246C">
      <w:pPr>
        <w:ind w:left="705" w:hanging="705"/>
        <w:contextualSpacing/>
        <w:rPr>
          <w:rFonts w:eastAsia="Calibri"/>
          <w:b/>
          <w:iCs/>
        </w:rPr>
      </w:pPr>
      <w:r>
        <w:rPr>
          <w:rFonts w:eastAsia="Calibri"/>
          <w:bCs/>
          <w:iCs/>
        </w:rPr>
        <w:lastRenderedPageBreak/>
        <w:t>C</w:t>
      </w:r>
      <w:r w:rsidRPr="00BC5E91">
        <w:rPr>
          <w:rFonts w:eastAsia="Calibri"/>
          <w:bCs/>
          <w:iCs/>
        </w:rPr>
        <w:t>.</w:t>
      </w:r>
      <w:r>
        <w:rPr>
          <w:rFonts w:eastAsia="Calibri"/>
          <w:bCs/>
          <w:iCs/>
        </w:rPr>
        <w:tab/>
      </w:r>
      <w:bookmarkStart w:id="3" w:name="_Hlk152160857"/>
      <w:r w:rsidRPr="00C131BE">
        <w:rPr>
          <w:rFonts w:eastAsia="Calibri"/>
          <w:b/>
          <w:iCs/>
        </w:rPr>
        <w:t>Asociación Costarricense de Auditores en Informática</w:t>
      </w:r>
    </w:p>
    <w:p w14:paraId="072200BC" w14:textId="77777777" w:rsidR="00A7246C" w:rsidRPr="00C131BE" w:rsidRDefault="00A7246C" w:rsidP="00A7246C">
      <w:pPr>
        <w:ind w:left="705"/>
        <w:contextualSpacing/>
        <w:rPr>
          <w:iCs/>
        </w:rPr>
      </w:pPr>
      <w:r w:rsidRPr="00C131BE">
        <w:rPr>
          <w:iCs/>
        </w:rPr>
        <w:t xml:space="preserve">Correo electrónico: </w:t>
      </w:r>
      <w:hyperlink r:id="rId15" w:history="1">
        <w:r w:rsidRPr="00C131BE">
          <w:rPr>
            <w:rStyle w:val="Hipervnculo"/>
            <w:iCs/>
          </w:rPr>
          <w:t>presidente@isacacr.org</w:t>
        </w:r>
      </w:hyperlink>
    </w:p>
    <w:p w14:paraId="3E82E9D0" w14:textId="77777777" w:rsidR="00A7246C" w:rsidRPr="00C131BE" w:rsidRDefault="00A7246C" w:rsidP="00A7246C">
      <w:pPr>
        <w:ind w:left="708"/>
        <w:contextualSpacing/>
        <w:jc w:val="left"/>
        <w:rPr>
          <w:iCs/>
        </w:rPr>
      </w:pPr>
    </w:p>
    <w:p w14:paraId="3F50AF46" w14:textId="77777777" w:rsidR="00A7246C" w:rsidRPr="00C131BE" w:rsidRDefault="00A7246C" w:rsidP="00A7246C">
      <w:pPr>
        <w:ind w:left="708"/>
        <w:contextualSpacing/>
        <w:jc w:val="left"/>
        <w:rPr>
          <w:iCs/>
        </w:rPr>
      </w:pPr>
      <w:r w:rsidRPr="00C131BE">
        <w:rPr>
          <w:b/>
          <w:bCs/>
          <w:iCs/>
        </w:rPr>
        <w:t>Asociación Bancaria Costarricense</w:t>
      </w:r>
      <w:r w:rsidRPr="00C131BE">
        <w:rPr>
          <w:iCs/>
        </w:rPr>
        <w:br/>
        <w:t xml:space="preserve">Correo electrónico: </w:t>
      </w:r>
      <w:hyperlink r:id="rId16" w:history="1">
        <w:r w:rsidRPr="00C131BE">
          <w:rPr>
            <w:rStyle w:val="Hipervnculo"/>
            <w:iCs/>
          </w:rPr>
          <w:t>secretaria@abc.fi.cr</w:t>
        </w:r>
      </w:hyperlink>
      <w:r w:rsidRPr="00C131BE">
        <w:rPr>
          <w:iCs/>
        </w:rPr>
        <w:t xml:space="preserve">  </w:t>
      </w:r>
    </w:p>
    <w:p w14:paraId="1560DAB0" w14:textId="77777777" w:rsidR="00A7246C" w:rsidRPr="00C131BE" w:rsidRDefault="00A7246C" w:rsidP="00A7246C">
      <w:pPr>
        <w:ind w:left="708"/>
        <w:contextualSpacing/>
        <w:jc w:val="left"/>
        <w:rPr>
          <w:iCs/>
        </w:rPr>
      </w:pPr>
    </w:p>
    <w:p w14:paraId="3FB245A3" w14:textId="77777777" w:rsidR="00A7246C" w:rsidRPr="00C131BE" w:rsidRDefault="00A7246C" w:rsidP="00A7246C">
      <w:pPr>
        <w:ind w:left="708"/>
        <w:contextualSpacing/>
        <w:jc w:val="left"/>
        <w:rPr>
          <w:iCs/>
        </w:rPr>
      </w:pPr>
      <w:r w:rsidRPr="00C131BE">
        <w:rPr>
          <w:rFonts w:eastAsia="Calibri"/>
          <w:b/>
          <w:iCs/>
        </w:rPr>
        <w:t>Asociación de Aseguradoras Privadas de Costa Rica</w:t>
      </w:r>
      <w:r w:rsidRPr="00C131BE">
        <w:rPr>
          <w:rFonts w:eastAsia="Calibri"/>
          <w:bCs/>
          <w:iCs/>
        </w:rPr>
        <w:br/>
      </w:r>
      <w:r w:rsidRPr="00C131BE">
        <w:rPr>
          <w:iCs/>
        </w:rPr>
        <w:t xml:space="preserve">Correo electrónico: </w:t>
      </w:r>
      <w:hyperlink r:id="rId17" w:history="1">
        <w:r w:rsidRPr="00C131BE">
          <w:rPr>
            <w:rStyle w:val="Hipervnculo"/>
            <w:iCs/>
          </w:rPr>
          <w:t>info@aap.cr</w:t>
        </w:r>
      </w:hyperlink>
      <w:r w:rsidRPr="00C131BE">
        <w:rPr>
          <w:iCs/>
        </w:rPr>
        <w:t xml:space="preserve"> </w:t>
      </w:r>
    </w:p>
    <w:p w14:paraId="352664CB" w14:textId="77777777" w:rsidR="00A7246C" w:rsidRPr="00C131BE" w:rsidRDefault="00A7246C" w:rsidP="00A7246C">
      <w:pPr>
        <w:ind w:left="708"/>
        <w:contextualSpacing/>
        <w:jc w:val="left"/>
        <w:rPr>
          <w:iCs/>
        </w:rPr>
      </w:pPr>
    </w:p>
    <w:p w14:paraId="1CF58CC6" w14:textId="77777777" w:rsidR="00A7246C" w:rsidRPr="00C131BE" w:rsidRDefault="00A7246C" w:rsidP="00A7246C">
      <w:pPr>
        <w:ind w:left="708"/>
        <w:contextualSpacing/>
        <w:jc w:val="left"/>
        <w:rPr>
          <w:iCs/>
        </w:rPr>
      </w:pPr>
      <w:r w:rsidRPr="00C131BE">
        <w:rPr>
          <w:b/>
          <w:bCs/>
          <w:iCs/>
        </w:rPr>
        <w:t>Cámara de Bancos e Instituciones Financieras de Costa Rica</w:t>
      </w:r>
      <w:r w:rsidRPr="00C131BE">
        <w:rPr>
          <w:iCs/>
        </w:rPr>
        <w:t xml:space="preserve"> </w:t>
      </w:r>
      <w:r w:rsidRPr="00C131BE">
        <w:rPr>
          <w:iCs/>
        </w:rPr>
        <w:br/>
        <w:t xml:space="preserve">Correo electrónico: </w:t>
      </w:r>
      <w:hyperlink r:id="rId18" w:history="1">
        <w:r w:rsidRPr="00C131BE">
          <w:rPr>
            <w:rStyle w:val="Hipervnculo"/>
            <w:iCs/>
          </w:rPr>
          <w:t>directora@camaradebancos.fi.cr</w:t>
        </w:r>
      </w:hyperlink>
      <w:r w:rsidRPr="00C131BE">
        <w:rPr>
          <w:iCs/>
        </w:rPr>
        <w:t xml:space="preserve"> ; </w:t>
      </w:r>
      <w:hyperlink r:id="rId19" w:history="1">
        <w:r w:rsidRPr="00C131BE">
          <w:rPr>
            <w:rStyle w:val="Hipervnculo"/>
            <w:iCs/>
          </w:rPr>
          <w:t>arojas@camaradebancos.fi.cr</w:t>
        </w:r>
      </w:hyperlink>
      <w:r w:rsidRPr="00C131BE">
        <w:rPr>
          <w:iCs/>
        </w:rPr>
        <w:t xml:space="preserve">  </w:t>
      </w:r>
    </w:p>
    <w:p w14:paraId="13265748" w14:textId="77777777" w:rsidR="00A7246C" w:rsidRPr="00C131BE" w:rsidRDefault="00A7246C" w:rsidP="00A7246C">
      <w:pPr>
        <w:ind w:left="708"/>
        <w:contextualSpacing/>
        <w:jc w:val="left"/>
        <w:rPr>
          <w:iCs/>
        </w:rPr>
      </w:pPr>
    </w:p>
    <w:p w14:paraId="40EF2658" w14:textId="77777777" w:rsidR="00A7246C" w:rsidRPr="00C131BE" w:rsidRDefault="00A7246C" w:rsidP="00A7246C">
      <w:pPr>
        <w:ind w:left="708"/>
        <w:contextualSpacing/>
        <w:jc w:val="left"/>
        <w:rPr>
          <w:iCs/>
        </w:rPr>
      </w:pPr>
      <w:r w:rsidRPr="00C131BE">
        <w:rPr>
          <w:b/>
          <w:bCs/>
          <w:iCs/>
        </w:rPr>
        <w:t>Cámara de Intermediarios de Seguros</w:t>
      </w:r>
      <w:r w:rsidRPr="00C131BE">
        <w:rPr>
          <w:iCs/>
        </w:rPr>
        <w:br/>
        <w:t xml:space="preserve">Correo electrónico: </w:t>
      </w:r>
      <w:hyperlink r:id="rId20" w:history="1">
        <w:r w:rsidRPr="00C131BE">
          <w:rPr>
            <w:rStyle w:val="Hipervnculo"/>
            <w:iCs/>
          </w:rPr>
          <w:t>info@ciscostarica.com</w:t>
        </w:r>
      </w:hyperlink>
      <w:r w:rsidRPr="00C131BE">
        <w:rPr>
          <w:iCs/>
        </w:rPr>
        <w:t xml:space="preserve"> </w:t>
      </w:r>
    </w:p>
    <w:p w14:paraId="319ED8DC" w14:textId="77777777" w:rsidR="00A7246C" w:rsidRPr="00C131BE" w:rsidRDefault="00A7246C" w:rsidP="00A7246C">
      <w:pPr>
        <w:ind w:left="1416"/>
        <w:contextualSpacing/>
        <w:jc w:val="left"/>
        <w:rPr>
          <w:iCs/>
        </w:rPr>
      </w:pPr>
    </w:p>
    <w:p w14:paraId="35F23010" w14:textId="77777777" w:rsidR="00A7246C" w:rsidRPr="00C131BE" w:rsidRDefault="00A7246C" w:rsidP="00A7246C">
      <w:pPr>
        <w:ind w:left="708"/>
        <w:contextualSpacing/>
        <w:jc w:val="left"/>
        <w:rPr>
          <w:iCs/>
        </w:rPr>
      </w:pPr>
      <w:r w:rsidRPr="00C131BE">
        <w:rPr>
          <w:b/>
          <w:bCs/>
          <w:iCs/>
        </w:rPr>
        <w:t>FEDEAC R.L.</w:t>
      </w:r>
      <w:r w:rsidRPr="00C131BE">
        <w:rPr>
          <w:iCs/>
        </w:rPr>
        <w:t xml:space="preserve"> </w:t>
      </w:r>
      <w:r w:rsidRPr="00C131BE">
        <w:rPr>
          <w:iCs/>
        </w:rPr>
        <w:br/>
        <w:t xml:space="preserve">Correo electrónico: </w:t>
      </w:r>
      <w:hyperlink r:id="rId21" w:history="1">
        <w:r w:rsidRPr="00C131BE">
          <w:rPr>
            <w:rStyle w:val="Hipervnculo"/>
            <w:iCs/>
          </w:rPr>
          <w:t>milagrov@fedeac.com</w:t>
        </w:r>
      </w:hyperlink>
      <w:r w:rsidRPr="00C131BE">
        <w:rPr>
          <w:iCs/>
        </w:rPr>
        <w:t xml:space="preserve"> ; </w:t>
      </w:r>
      <w:hyperlink r:id="rId22" w:history="1">
        <w:r w:rsidRPr="00C131BE">
          <w:rPr>
            <w:rStyle w:val="Hipervnculo"/>
            <w:iCs/>
          </w:rPr>
          <w:t>gerencia@fedeac.com</w:t>
        </w:r>
      </w:hyperlink>
      <w:r w:rsidRPr="00C131BE">
        <w:rPr>
          <w:iCs/>
        </w:rPr>
        <w:t xml:space="preserve">  </w:t>
      </w:r>
    </w:p>
    <w:p w14:paraId="272A9BDF" w14:textId="77777777" w:rsidR="00A7246C" w:rsidRPr="00C131BE" w:rsidRDefault="00A7246C" w:rsidP="00A7246C">
      <w:pPr>
        <w:ind w:left="708"/>
        <w:contextualSpacing/>
        <w:jc w:val="left"/>
        <w:rPr>
          <w:iCs/>
        </w:rPr>
      </w:pPr>
    </w:p>
    <w:p w14:paraId="28AA8D7C" w14:textId="77777777" w:rsidR="00A7246C" w:rsidRPr="00C131BE" w:rsidRDefault="00A7246C" w:rsidP="00A7246C">
      <w:pPr>
        <w:ind w:left="708"/>
        <w:contextualSpacing/>
        <w:jc w:val="left"/>
        <w:rPr>
          <w:iCs/>
        </w:rPr>
      </w:pPr>
      <w:r w:rsidRPr="00C131BE">
        <w:rPr>
          <w:b/>
          <w:bCs/>
          <w:iCs/>
        </w:rPr>
        <w:t>FECOOPSE R.L.</w:t>
      </w:r>
      <w:r w:rsidRPr="00C131BE">
        <w:rPr>
          <w:iCs/>
        </w:rPr>
        <w:t xml:space="preserve"> </w:t>
      </w:r>
      <w:r w:rsidRPr="00C131BE">
        <w:rPr>
          <w:iCs/>
        </w:rPr>
        <w:br/>
        <w:t xml:space="preserve">Correo electrónico: </w:t>
      </w:r>
      <w:hyperlink r:id="rId23" w:history="1">
        <w:r w:rsidRPr="00C131BE">
          <w:rPr>
            <w:rStyle w:val="Hipervnculo"/>
            <w:iCs/>
          </w:rPr>
          <w:t>cmontero@fecoopse.com</w:t>
        </w:r>
      </w:hyperlink>
      <w:r w:rsidRPr="00C131BE">
        <w:rPr>
          <w:iCs/>
        </w:rPr>
        <w:t xml:space="preserve"> ; </w:t>
      </w:r>
      <w:hyperlink r:id="rId24" w:history="1">
        <w:r w:rsidRPr="00C131BE">
          <w:rPr>
            <w:rStyle w:val="Hipervnculo"/>
            <w:iCs/>
          </w:rPr>
          <w:t>xcampos@fecoopse.com</w:t>
        </w:r>
      </w:hyperlink>
      <w:r w:rsidRPr="00C131BE">
        <w:rPr>
          <w:iCs/>
        </w:rPr>
        <w:t xml:space="preserve"> </w:t>
      </w:r>
    </w:p>
    <w:bookmarkEnd w:id="3"/>
    <w:p w14:paraId="32028EDC" w14:textId="77777777" w:rsidR="00A7246C" w:rsidRDefault="00A7246C" w:rsidP="00A7246C"/>
    <w:p w14:paraId="68DF2704" w14:textId="77777777" w:rsidR="00A7246C" w:rsidRPr="00E84FCE" w:rsidRDefault="00A7246C" w:rsidP="00A7246C">
      <w:pPr>
        <w:rPr>
          <w:sz w:val="24"/>
        </w:rPr>
      </w:pPr>
    </w:p>
    <w:sectPr w:rsidR="00A7246C" w:rsidRPr="00E84FCE">
      <w:headerReference w:type="even" r:id="rId25"/>
      <w:headerReference w:type="default" r:id="rId26"/>
      <w:footerReference w:type="even" r:id="rId27"/>
      <w:footerReference w:type="default" r:id="rId28"/>
      <w:headerReference w:type="first" r:id="rId29"/>
      <w:footerReference w:type="firs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98F9" w14:textId="77777777" w:rsidR="003010EC" w:rsidRDefault="003010EC" w:rsidP="009349F3">
      <w:pPr>
        <w:spacing w:line="240" w:lineRule="auto"/>
      </w:pPr>
      <w:r>
        <w:separator/>
      </w:r>
    </w:p>
  </w:endnote>
  <w:endnote w:type="continuationSeparator" w:id="0">
    <w:p w14:paraId="7160BAA5" w14:textId="77777777" w:rsidR="003010EC" w:rsidRDefault="003010EC"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71E6" w14:textId="77777777" w:rsidR="009D0DCB" w:rsidRDefault="009D0D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1471"/>
      <w:gridCol w:w="1472"/>
    </w:tblGrid>
    <w:tr w:rsidR="00517D62" w14:paraId="7BB7C832" w14:textId="77777777" w:rsidTr="00BA2E27">
      <w:tc>
        <w:tcPr>
          <w:tcW w:w="2942" w:type="dxa"/>
        </w:tcPr>
        <w:p w14:paraId="6BF544AA" w14:textId="0E2EBE26" w:rsidR="00517D62" w:rsidRPr="009349F3" w:rsidRDefault="00111E20">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anchorId="32416FED" wp14:editId="06266AE7">
                    <wp:simplePos x="0" y="0"/>
                    <wp:positionH relativeFrom="page">
                      <wp:posOffset>0</wp:posOffset>
                    </wp:positionH>
                    <wp:positionV relativeFrom="page">
                      <wp:posOffset>9594215</wp:posOffset>
                    </wp:positionV>
                    <wp:extent cx="7772400" cy="273050"/>
                    <wp:effectExtent l="0" t="0" r="0" b="12700"/>
                    <wp:wrapNone/>
                    <wp:docPr id="3" name="MSIPCM669049e0ae3919487bcc545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B055B" w14:textId="505CD6B9" w:rsidR="00111E20" w:rsidRPr="00111E20" w:rsidRDefault="00111E20" w:rsidP="00111E20">
                                <w:pPr>
                                  <w:jc w:val="center"/>
                                  <w:rPr>
                                    <w:rFonts w:ascii="Calibri" w:hAnsi="Calibri" w:cs="Calibri"/>
                                    <w:color w:val="000000"/>
                                    <w:sz w:val="20"/>
                                  </w:rPr>
                                </w:pPr>
                                <w:r w:rsidRPr="00111E20">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416FED" id="_x0000_t202" coordsize="21600,21600" o:spt="202" path="m,l,21600r21600,l21600,xe">
                    <v:stroke joinstyle="miter"/>
                    <v:path gradientshapeok="t" o:connecttype="rect"/>
                  </v:shapetype>
                  <v:shape id="MSIPCM669049e0ae3919487bcc545b"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61DB055B" w14:textId="505CD6B9" w:rsidR="00111E20" w:rsidRPr="00111E20" w:rsidRDefault="00111E20" w:rsidP="00111E20">
                          <w:pPr>
                            <w:jc w:val="center"/>
                            <w:rPr>
                              <w:rFonts w:ascii="Calibri" w:hAnsi="Calibri" w:cs="Calibri"/>
                              <w:color w:val="000000"/>
                              <w:sz w:val="20"/>
                            </w:rPr>
                          </w:pPr>
                          <w:r w:rsidRPr="00111E20">
                            <w:rPr>
                              <w:rFonts w:ascii="Calibri" w:hAnsi="Calibri" w:cs="Calibri"/>
                              <w:color w:val="000000"/>
                              <w:sz w:val="20"/>
                            </w:rPr>
                            <w:t>Uso Interno</w:t>
                          </w:r>
                        </w:p>
                      </w:txbxContent>
                    </v:textbox>
                    <w10:wrap anchorx="page" anchory="page"/>
                  </v:shape>
                </w:pict>
              </mc:Fallback>
            </mc:AlternateContent>
          </w:r>
        </w:p>
      </w:tc>
      <w:tc>
        <w:tcPr>
          <w:tcW w:w="2943" w:type="dxa"/>
        </w:tcPr>
        <w:p w14:paraId="3B581B14" w14:textId="1E3403F1" w:rsidR="00517D62" w:rsidRPr="009349F3" w:rsidRDefault="00517D62" w:rsidP="00855792">
          <w:pPr>
            <w:pStyle w:val="Piedepgina"/>
            <w:jc w:val="left"/>
            <w:rPr>
              <w:b/>
              <w:color w:val="7F7F7F" w:themeColor="text1" w:themeTint="80"/>
              <w:sz w:val="16"/>
              <w:szCs w:val="16"/>
            </w:rPr>
          </w:pPr>
        </w:p>
      </w:tc>
      <w:tc>
        <w:tcPr>
          <w:tcW w:w="1471" w:type="dxa"/>
        </w:tcPr>
        <w:p w14:paraId="3E13A8B4" w14:textId="7AE7805A" w:rsidR="00517D62" w:rsidRPr="009349F3" w:rsidRDefault="00517D62">
          <w:pPr>
            <w:pStyle w:val="Piedepgina"/>
            <w:rPr>
              <w:b/>
              <w:color w:val="7F7F7F" w:themeColor="text1" w:themeTint="80"/>
              <w:sz w:val="16"/>
              <w:szCs w:val="16"/>
            </w:rPr>
          </w:pPr>
        </w:p>
      </w:tc>
      <w:tc>
        <w:tcPr>
          <w:tcW w:w="1472" w:type="dxa"/>
        </w:tcPr>
        <w:p w14:paraId="133BE473" w14:textId="06475DD6" w:rsidR="00517D62" w:rsidRPr="009349F3" w:rsidRDefault="00517D62" w:rsidP="00517D62">
          <w:pPr>
            <w:pStyle w:val="Piedepgina"/>
            <w:jc w:val="right"/>
            <w:rPr>
              <w:b/>
              <w:color w:val="7F7F7F" w:themeColor="text1" w:themeTint="80"/>
              <w:sz w:val="16"/>
              <w:szCs w:val="16"/>
            </w:rPr>
          </w:pPr>
        </w:p>
      </w:tc>
    </w:tr>
  </w:tbl>
  <w:p w14:paraId="54881DC0"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2A94" w14:textId="77777777" w:rsidR="009D0DCB" w:rsidRDefault="009D0D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1264" w14:textId="77777777" w:rsidR="003010EC" w:rsidRDefault="003010EC" w:rsidP="009349F3">
      <w:pPr>
        <w:spacing w:line="240" w:lineRule="auto"/>
      </w:pPr>
      <w:r>
        <w:separator/>
      </w:r>
    </w:p>
  </w:footnote>
  <w:footnote w:type="continuationSeparator" w:id="0">
    <w:p w14:paraId="7DD76072" w14:textId="77777777" w:rsidR="003010EC" w:rsidRDefault="003010EC"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529A" w14:textId="77777777" w:rsidR="009D0DCB" w:rsidRDefault="009D0D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5A38" w14:textId="77777777" w:rsidR="007F167E" w:rsidRDefault="009349F3">
    <w:pPr>
      <w:pStyle w:val="Encabezado"/>
    </w:pPr>
    <w:r>
      <w:ptab w:relativeTo="margin" w:alignment="center" w:leader="none"/>
    </w:r>
  </w:p>
  <w:tbl>
    <w:tblPr>
      <w:tblW w:w="11012" w:type="dxa"/>
      <w:tblInd w:w="-1416" w:type="dxa"/>
      <w:tblLayout w:type="fixed"/>
      <w:tblCellMar>
        <w:left w:w="70" w:type="dxa"/>
        <w:right w:w="70" w:type="dxa"/>
      </w:tblCellMar>
      <w:tblLook w:val="0000" w:firstRow="0" w:lastRow="0" w:firstColumn="0" w:lastColumn="0" w:noHBand="0" w:noVBand="0"/>
    </w:tblPr>
    <w:tblGrid>
      <w:gridCol w:w="11012"/>
    </w:tblGrid>
    <w:tr w:rsidR="007F167E" w:rsidRPr="00CE26C3" w14:paraId="4611AF95" w14:textId="77777777" w:rsidTr="007847AC">
      <w:trPr>
        <w:cantSplit/>
        <w:trHeight w:val="469"/>
      </w:trPr>
      <w:tc>
        <w:tcPr>
          <w:tcW w:w="11012" w:type="dxa"/>
          <w:vMerge w:val="restart"/>
        </w:tcPr>
        <w:p w14:paraId="0378A2FE" w14:textId="77777777" w:rsidR="007F167E" w:rsidRPr="00CE26C3" w:rsidRDefault="007F167E" w:rsidP="007F167E">
          <w:pPr>
            <w:pStyle w:val="Encabezado"/>
            <w:spacing w:before="20" w:after="20"/>
            <w:jc w:val="center"/>
            <w:rPr>
              <w:sz w:val="16"/>
            </w:rPr>
          </w:pPr>
          <w:r w:rsidRPr="00CE26C3">
            <w:object w:dxaOrig="3390" w:dyaOrig="1590" w14:anchorId="420CE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41.25pt" fillcolor="window">
                <v:imagedata r:id="rId1" o:title=""/>
              </v:shape>
              <o:OLEObject Type="Embed" ProgID="MSPhotoEd.3" ShapeID="_x0000_i1025" DrawAspect="Content" ObjectID="_1762774215" r:id="rId2"/>
            </w:object>
          </w:r>
          <w:r>
            <w:t xml:space="preserve">      </w:t>
          </w:r>
          <w:r>
            <w:rPr>
              <w:noProof/>
            </w:rPr>
            <w:drawing>
              <wp:inline distT="0" distB="0" distL="0" distR="0" wp14:anchorId="0DF5E09D" wp14:editId="2CB69245">
                <wp:extent cx="1125822" cy="562911"/>
                <wp:effectExtent l="0" t="0" r="0" b="8890"/>
                <wp:docPr id="5" name="Imagen 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gese.png"/>
                        <pic:cNvPicPr/>
                      </pic:nvPicPr>
                      <pic:blipFill>
                        <a:blip r:embed="rId3">
                          <a:extLst>
                            <a:ext uri="{28A0092B-C50C-407E-A947-70E740481C1C}">
                              <a14:useLocalDpi xmlns:a14="http://schemas.microsoft.com/office/drawing/2010/main" val="0"/>
                            </a:ext>
                          </a:extLst>
                        </a:blip>
                        <a:stretch>
                          <a:fillRect/>
                        </a:stretch>
                      </pic:blipFill>
                      <pic:spPr>
                        <a:xfrm>
                          <a:off x="0" y="0"/>
                          <a:ext cx="1138439" cy="569219"/>
                        </a:xfrm>
                        <a:prstGeom prst="rect">
                          <a:avLst/>
                        </a:prstGeom>
                      </pic:spPr>
                    </pic:pic>
                  </a:graphicData>
                </a:graphic>
              </wp:inline>
            </w:drawing>
          </w:r>
          <w:r>
            <w:rPr>
              <w:noProof/>
            </w:rPr>
            <w:t xml:space="preserve">      </w:t>
          </w:r>
          <w:r>
            <w:rPr>
              <w:noProof/>
            </w:rPr>
            <w:drawing>
              <wp:inline distT="0" distB="0" distL="0" distR="0" wp14:anchorId="7316337C" wp14:editId="35C214C2">
                <wp:extent cx="1057110" cy="5285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geval.png"/>
                        <pic:cNvPicPr/>
                      </pic:nvPicPr>
                      <pic:blipFill>
                        <a:blip r:embed="rId4">
                          <a:extLst>
                            <a:ext uri="{28A0092B-C50C-407E-A947-70E740481C1C}">
                              <a14:useLocalDpi xmlns:a14="http://schemas.microsoft.com/office/drawing/2010/main" val="0"/>
                            </a:ext>
                          </a:extLst>
                        </a:blip>
                        <a:stretch>
                          <a:fillRect/>
                        </a:stretch>
                      </pic:blipFill>
                      <pic:spPr>
                        <a:xfrm>
                          <a:off x="0" y="0"/>
                          <a:ext cx="1064469" cy="532235"/>
                        </a:xfrm>
                        <a:prstGeom prst="rect">
                          <a:avLst/>
                        </a:prstGeom>
                      </pic:spPr>
                    </pic:pic>
                  </a:graphicData>
                </a:graphic>
              </wp:inline>
            </w:drawing>
          </w:r>
          <w:r>
            <w:rPr>
              <w:noProof/>
            </w:rPr>
            <w:t xml:space="preserve">        </w:t>
          </w:r>
          <w:r>
            <w:rPr>
              <w:noProof/>
            </w:rPr>
            <w:drawing>
              <wp:inline distT="0" distB="0" distL="0" distR="0" wp14:anchorId="71A321ED" wp14:editId="1A597DEE">
                <wp:extent cx="1057109" cy="528555"/>
                <wp:effectExtent l="0" t="0" r="0" b="5080"/>
                <wp:docPr id="7" name="Imagen 7"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pen.jpg"/>
                        <pic:cNvPicPr/>
                      </pic:nvPicPr>
                      <pic:blipFill>
                        <a:blip r:embed="rId5">
                          <a:extLst>
                            <a:ext uri="{28A0092B-C50C-407E-A947-70E740481C1C}">
                              <a14:useLocalDpi xmlns:a14="http://schemas.microsoft.com/office/drawing/2010/main" val="0"/>
                            </a:ext>
                          </a:extLst>
                        </a:blip>
                        <a:stretch>
                          <a:fillRect/>
                        </a:stretch>
                      </pic:blipFill>
                      <pic:spPr>
                        <a:xfrm>
                          <a:off x="0" y="0"/>
                          <a:ext cx="1078070" cy="539036"/>
                        </a:xfrm>
                        <a:prstGeom prst="rect">
                          <a:avLst/>
                        </a:prstGeom>
                      </pic:spPr>
                    </pic:pic>
                  </a:graphicData>
                </a:graphic>
              </wp:inline>
            </w:drawing>
          </w:r>
        </w:p>
      </w:tc>
    </w:tr>
    <w:tr w:rsidR="007F167E" w:rsidRPr="00CE26C3" w14:paraId="52D69A9A" w14:textId="77777777" w:rsidTr="007847AC">
      <w:trPr>
        <w:cantSplit/>
        <w:trHeight w:val="386"/>
      </w:trPr>
      <w:tc>
        <w:tcPr>
          <w:tcW w:w="11012" w:type="dxa"/>
          <w:vMerge/>
        </w:tcPr>
        <w:p w14:paraId="2F89C1A5" w14:textId="77777777" w:rsidR="007F167E" w:rsidRPr="00CE26C3" w:rsidRDefault="007F167E" w:rsidP="007F167E">
          <w:pPr>
            <w:pStyle w:val="Encabezado"/>
            <w:jc w:val="center"/>
            <w:rPr>
              <w:noProof/>
              <w:sz w:val="20"/>
            </w:rPr>
          </w:pPr>
        </w:p>
      </w:tc>
    </w:tr>
  </w:tbl>
  <w:p w14:paraId="65DA2449" w14:textId="62EF4F05" w:rsidR="009349F3" w:rsidRDefault="009349F3">
    <w:pPr>
      <w:pStyle w:val="Encabezado"/>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D0CC" w14:textId="77777777" w:rsidR="009D0DCB" w:rsidRDefault="009D0D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7FC5FF2"/>
    <w:multiLevelType w:val="hybridMultilevel"/>
    <w:tmpl w:val="E164670E"/>
    <w:lvl w:ilvl="0" w:tplc="EB2EF24E">
      <w:start w:val="1"/>
      <w:numFmt w:val="decimal"/>
      <w:pStyle w:val="Listanumero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B9B22AE"/>
    <w:multiLevelType w:val="hybridMultilevel"/>
    <w:tmpl w:val="3028C12A"/>
    <w:lvl w:ilvl="0" w:tplc="11FE9CD2">
      <w:start w:val="1"/>
      <w:numFmt w:val="decimal"/>
      <w:lvlText w:val="%1."/>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6D343331"/>
    <w:multiLevelType w:val="hybridMultilevel"/>
    <w:tmpl w:val="171A957E"/>
    <w:lvl w:ilvl="0" w:tplc="140A0001">
      <w:start w:val="1"/>
      <w:numFmt w:val="bullet"/>
      <w:lvlText w:val=""/>
      <w:lvlJc w:val="left"/>
      <w:pPr>
        <w:ind w:left="754" w:hanging="360"/>
      </w:pPr>
      <w:rPr>
        <w:rFonts w:ascii="Symbol" w:hAnsi="Symbol"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6" w15:restartNumberingAfterBreak="0">
    <w:nsid w:val="6D603FAA"/>
    <w:multiLevelType w:val="hybridMultilevel"/>
    <w:tmpl w:val="308610E6"/>
    <w:lvl w:ilvl="0" w:tplc="B4C09D08">
      <w:start w:val="1"/>
      <w:numFmt w:val="lowerLetter"/>
      <w:pStyle w:val="Listaletras"/>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6F835404"/>
    <w:multiLevelType w:val="hybridMultilevel"/>
    <w:tmpl w:val="0486C8B6"/>
    <w:lvl w:ilvl="0" w:tplc="9EFA4B68">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12C0242"/>
    <w:multiLevelType w:val="hybridMultilevel"/>
    <w:tmpl w:val="47C6D89E"/>
    <w:lvl w:ilvl="0" w:tplc="A448EC4C">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20C7825"/>
    <w:multiLevelType w:val="hybridMultilevel"/>
    <w:tmpl w:val="D64C9974"/>
    <w:lvl w:ilvl="0" w:tplc="8C562CD6">
      <w:start w:val="1"/>
      <w:numFmt w:val="upperRoman"/>
      <w:lvlText w:val="%1."/>
      <w:lvlJc w:val="right"/>
      <w:pPr>
        <w:ind w:left="720" w:hanging="360"/>
      </w:pPr>
      <w:rPr>
        <w:i w:val="0"/>
        <w:i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392532578">
    <w:abstractNumId w:val="0"/>
  </w:num>
  <w:num w:numId="2" w16cid:durableId="1547254295">
    <w:abstractNumId w:val="2"/>
  </w:num>
  <w:num w:numId="3" w16cid:durableId="1729452838">
    <w:abstractNumId w:val="10"/>
  </w:num>
  <w:num w:numId="4" w16cid:durableId="2129464459">
    <w:abstractNumId w:val="4"/>
  </w:num>
  <w:num w:numId="5" w16cid:durableId="157885971">
    <w:abstractNumId w:val="7"/>
  </w:num>
  <w:num w:numId="6" w16cid:durableId="135874196">
    <w:abstractNumId w:val="3"/>
  </w:num>
  <w:num w:numId="7" w16cid:durableId="1781335509">
    <w:abstractNumId w:val="5"/>
  </w:num>
  <w:num w:numId="8" w16cid:durableId="1826581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029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0027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6259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8428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9385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9515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EC"/>
    <w:rsid w:val="00007E39"/>
    <w:rsid w:val="00011B53"/>
    <w:rsid w:val="00044F5F"/>
    <w:rsid w:val="000B44E5"/>
    <w:rsid w:val="000E3126"/>
    <w:rsid w:val="000E6BB2"/>
    <w:rsid w:val="00111E20"/>
    <w:rsid w:val="00112B79"/>
    <w:rsid w:val="001155A7"/>
    <w:rsid w:val="001369A3"/>
    <w:rsid w:val="001406C7"/>
    <w:rsid w:val="001554D6"/>
    <w:rsid w:val="00227664"/>
    <w:rsid w:val="0025186B"/>
    <w:rsid w:val="00257AA9"/>
    <w:rsid w:val="00275FE9"/>
    <w:rsid w:val="00285B3D"/>
    <w:rsid w:val="002E3CDF"/>
    <w:rsid w:val="002F1285"/>
    <w:rsid w:val="003010EC"/>
    <w:rsid w:val="00327D0B"/>
    <w:rsid w:val="00330A82"/>
    <w:rsid w:val="00354EC9"/>
    <w:rsid w:val="00380D6A"/>
    <w:rsid w:val="0039343A"/>
    <w:rsid w:val="003968BD"/>
    <w:rsid w:val="003C7500"/>
    <w:rsid w:val="003D2A3E"/>
    <w:rsid w:val="004313B1"/>
    <w:rsid w:val="00442486"/>
    <w:rsid w:val="004519CF"/>
    <w:rsid w:val="004B1D66"/>
    <w:rsid w:val="004B23AD"/>
    <w:rsid w:val="00514B25"/>
    <w:rsid w:val="00517D62"/>
    <w:rsid w:val="00522812"/>
    <w:rsid w:val="00557255"/>
    <w:rsid w:val="0061298B"/>
    <w:rsid w:val="006757BE"/>
    <w:rsid w:val="006972C9"/>
    <w:rsid w:val="006F19D2"/>
    <w:rsid w:val="007723D2"/>
    <w:rsid w:val="00781FA7"/>
    <w:rsid w:val="007A0999"/>
    <w:rsid w:val="007A77CF"/>
    <w:rsid w:val="007E1EC2"/>
    <w:rsid w:val="007F167E"/>
    <w:rsid w:val="008200B7"/>
    <w:rsid w:val="0082612A"/>
    <w:rsid w:val="00855792"/>
    <w:rsid w:val="008748CC"/>
    <w:rsid w:val="008B0595"/>
    <w:rsid w:val="008D309B"/>
    <w:rsid w:val="008E1275"/>
    <w:rsid w:val="00900B79"/>
    <w:rsid w:val="009349F3"/>
    <w:rsid w:val="00934C8A"/>
    <w:rsid w:val="00970B96"/>
    <w:rsid w:val="00982DD6"/>
    <w:rsid w:val="009D0DCB"/>
    <w:rsid w:val="00A7246C"/>
    <w:rsid w:val="00A74585"/>
    <w:rsid w:val="00AB7A24"/>
    <w:rsid w:val="00AD5B5C"/>
    <w:rsid w:val="00AF06C5"/>
    <w:rsid w:val="00B0725F"/>
    <w:rsid w:val="00B239BD"/>
    <w:rsid w:val="00B7752A"/>
    <w:rsid w:val="00BC1A05"/>
    <w:rsid w:val="00C20BB9"/>
    <w:rsid w:val="00C40D69"/>
    <w:rsid w:val="00D40371"/>
    <w:rsid w:val="00D74338"/>
    <w:rsid w:val="00DA63D8"/>
    <w:rsid w:val="00DE2D06"/>
    <w:rsid w:val="00E15B66"/>
    <w:rsid w:val="00E37286"/>
    <w:rsid w:val="00E84FCE"/>
    <w:rsid w:val="00F4057A"/>
    <w:rsid w:val="00F845EE"/>
    <w:rsid w:val="00F929DF"/>
    <w:rsid w:val="00FD2AB4"/>
    <w:rsid w:val="00FE46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22A545B0"/>
  <w15:chartTrackingRefBased/>
  <w15:docId w15:val="{BDD412F3-E0AC-4DF3-AC9C-BCF7725B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011B53"/>
    <w:pPr>
      <w:keepNext/>
      <w:spacing w:line="240" w:lineRule="auto"/>
      <w:outlineLvl w:val="0"/>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BC1A05"/>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BC1A05"/>
    <w:pPr>
      <w:spacing w:after="200" w:line="276" w:lineRule="auto"/>
      <w:ind w:left="720"/>
      <w:contextualSpacing/>
      <w:jc w:val="left"/>
    </w:pPr>
    <w:rPr>
      <w:rFonts w:ascii="Calibri" w:eastAsiaTheme="minorHAnsi" w:hAnsi="Calibri" w:cs="Calibri"/>
      <w:szCs w:val="22"/>
      <w:lang w:val="es-CR"/>
    </w:rPr>
  </w:style>
  <w:style w:type="table" w:styleId="Tabladelista4-nfasis5">
    <w:name w:val="List Table 4 Accent 5"/>
    <w:basedOn w:val="Tablanormal"/>
    <w:uiPriority w:val="49"/>
    <w:rsid w:val="00BC1A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BC1A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011B53"/>
    <w:rPr>
      <w:rFonts w:ascii="Times New Roman" w:eastAsia="Times New Roman" w:hAnsi="Times New Roman" w:cs="Times New Roman"/>
      <w:sz w:val="24"/>
      <w:szCs w:val="20"/>
      <w:lang w:val="es-ES" w:eastAsia="es-ES"/>
    </w:rPr>
  </w:style>
  <w:style w:type="paragraph" w:styleId="Textocomentario">
    <w:name w:val="annotation text"/>
    <w:basedOn w:val="Normal"/>
    <w:link w:val="TextocomentarioCar"/>
    <w:uiPriority w:val="99"/>
    <w:unhideWhenUsed/>
    <w:rsid w:val="002E3CDF"/>
    <w:pPr>
      <w:spacing w:after="160" w:line="240" w:lineRule="auto"/>
      <w:jc w:val="left"/>
    </w:pPr>
    <w:rPr>
      <w:rFonts w:asciiTheme="minorHAnsi" w:eastAsiaTheme="minorHAnsi" w:hAnsiTheme="minorHAnsi" w:cstheme="minorBidi"/>
      <w:sz w:val="20"/>
      <w:szCs w:val="20"/>
      <w:lang w:val="es-CR"/>
    </w:rPr>
  </w:style>
  <w:style w:type="character" w:customStyle="1" w:styleId="TextocomentarioCar">
    <w:name w:val="Texto comentario Car"/>
    <w:basedOn w:val="Fuentedeprrafopredeter"/>
    <w:link w:val="Textocomentario"/>
    <w:uiPriority w:val="99"/>
    <w:rsid w:val="002E3CDF"/>
    <w:rPr>
      <w:sz w:val="20"/>
      <w:szCs w:val="20"/>
    </w:rPr>
  </w:style>
  <w:style w:type="paragraph" w:styleId="NormalWeb">
    <w:name w:val="Normal (Web)"/>
    <w:basedOn w:val="Normal"/>
    <w:rsid w:val="000E3126"/>
    <w:pPr>
      <w:spacing w:before="100" w:beforeAutospacing="1" w:after="100" w:afterAutospacing="1" w:line="240" w:lineRule="auto"/>
      <w:jc w:val="left"/>
    </w:pPr>
    <w:rPr>
      <w:rFonts w:ascii="Times New Roman" w:hAnsi="Times New Roman"/>
      <w:sz w:val="24"/>
      <w:lang w:eastAsia="es-ES"/>
    </w:rPr>
  </w:style>
  <w:style w:type="character" w:customStyle="1" w:styleId="ListaletrasCar">
    <w:name w:val="Lista letras Car"/>
    <w:link w:val="Listaletras"/>
    <w:locked/>
    <w:rsid w:val="00DA63D8"/>
    <w:rPr>
      <w:rFonts w:ascii="Times New Roman" w:hAnsi="Times New Roman" w:cs="Times New Roman"/>
      <w:i/>
    </w:rPr>
  </w:style>
  <w:style w:type="paragraph" w:customStyle="1" w:styleId="Listaletras">
    <w:name w:val="Lista letras"/>
    <w:basedOn w:val="Normal"/>
    <w:link w:val="ListaletrasCar"/>
    <w:qFormat/>
    <w:rsid w:val="00DA63D8"/>
    <w:pPr>
      <w:numPr>
        <w:numId w:val="8"/>
      </w:numPr>
      <w:spacing w:after="160" w:line="240" w:lineRule="auto"/>
      <w:jc w:val="left"/>
    </w:pPr>
    <w:rPr>
      <w:rFonts w:ascii="Times New Roman" w:eastAsiaTheme="minorHAnsi" w:hAnsi="Times New Roman"/>
      <w:i/>
      <w:szCs w:val="22"/>
      <w:lang w:val="es-CR"/>
    </w:rPr>
  </w:style>
  <w:style w:type="character" w:customStyle="1" w:styleId="ListanumerosCar">
    <w:name w:val="Lista numeros Car"/>
    <w:link w:val="Listanumeros"/>
    <w:locked/>
    <w:rsid w:val="00DA63D8"/>
    <w:rPr>
      <w:rFonts w:ascii="Times New Roman" w:eastAsia="Times New Roman" w:hAnsi="Times New Roman" w:cs="Times New Roman"/>
      <w:iCs/>
    </w:rPr>
  </w:style>
  <w:style w:type="paragraph" w:customStyle="1" w:styleId="Listanumeros">
    <w:name w:val="Lista numeros"/>
    <w:basedOn w:val="Prrafodelista"/>
    <w:link w:val="ListanumerosCar"/>
    <w:qFormat/>
    <w:rsid w:val="00DA63D8"/>
    <w:pPr>
      <w:numPr>
        <w:numId w:val="9"/>
      </w:numPr>
      <w:spacing w:before="120" w:after="120" w:line="256" w:lineRule="auto"/>
      <w:contextualSpacing w:val="0"/>
      <w:jc w:val="both"/>
    </w:pPr>
    <w:rPr>
      <w:rFonts w:ascii="Times New Roman" w:eastAsia="Times New Roman" w:hAnsi="Times New Roman" w:cs="Times New Roman"/>
      <w:iCs/>
    </w:rPr>
  </w:style>
  <w:style w:type="character" w:styleId="nfasis">
    <w:name w:val="Emphasis"/>
    <w:basedOn w:val="Fuentedeprrafopredeter"/>
    <w:uiPriority w:val="20"/>
    <w:qFormat/>
    <w:rsid w:val="00DA63D8"/>
    <w:rPr>
      <w:i/>
      <w:iCs/>
    </w:rPr>
  </w:style>
  <w:style w:type="character" w:styleId="Mencinsinresolver">
    <w:name w:val="Unresolved Mention"/>
    <w:basedOn w:val="Fuentedeprrafopredeter"/>
    <w:uiPriority w:val="99"/>
    <w:semiHidden/>
    <w:unhideWhenUsed/>
    <w:rsid w:val="00E15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54071">
      <w:bodyDiv w:val="1"/>
      <w:marLeft w:val="0"/>
      <w:marRight w:val="0"/>
      <w:marTop w:val="0"/>
      <w:marBottom w:val="0"/>
      <w:divBdr>
        <w:top w:val="none" w:sz="0" w:space="0" w:color="auto"/>
        <w:left w:val="none" w:sz="0" w:space="0" w:color="auto"/>
        <w:bottom w:val="none" w:sz="0" w:space="0" w:color="auto"/>
        <w:right w:val="none" w:sz="0" w:space="0" w:color="auto"/>
      </w:divBdr>
    </w:div>
    <w:div w:id="430315909">
      <w:bodyDiv w:val="1"/>
      <w:marLeft w:val="0"/>
      <w:marRight w:val="0"/>
      <w:marTop w:val="0"/>
      <w:marBottom w:val="0"/>
      <w:divBdr>
        <w:top w:val="none" w:sz="0" w:space="0" w:color="auto"/>
        <w:left w:val="none" w:sz="0" w:space="0" w:color="auto"/>
        <w:bottom w:val="none" w:sz="0" w:space="0" w:color="auto"/>
        <w:right w:val="none" w:sz="0" w:space="0" w:color="auto"/>
      </w:divBdr>
    </w:div>
    <w:div w:id="889922220">
      <w:bodyDiv w:val="1"/>
      <w:marLeft w:val="0"/>
      <w:marRight w:val="0"/>
      <w:marTop w:val="0"/>
      <w:marBottom w:val="0"/>
      <w:divBdr>
        <w:top w:val="none" w:sz="0" w:space="0" w:color="auto"/>
        <w:left w:val="none" w:sz="0" w:space="0" w:color="auto"/>
        <w:bottom w:val="none" w:sz="0" w:space="0" w:color="auto"/>
        <w:right w:val="none" w:sz="0" w:space="0" w:color="auto"/>
      </w:divBdr>
    </w:div>
    <w:div w:id="1125002190">
      <w:bodyDiv w:val="1"/>
      <w:marLeft w:val="0"/>
      <w:marRight w:val="0"/>
      <w:marTop w:val="0"/>
      <w:marBottom w:val="0"/>
      <w:divBdr>
        <w:top w:val="none" w:sz="0" w:space="0" w:color="auto"/>
        <w:left w:val="none" w:sz="0" w:space="0" w:color="auto"/>
        <w:bottom w:val="none" w:sz="0" w:space="0" w:color="auto"/>
        <w:right w:val="none" w:sz="0" w:space="0" w:color="auto"/>
      </w:divBdr>
    </w:div>
    <w:div w:id="21321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ccr.webex.com/weblink/register/r2585aae9b1e7221308f2a2f069f640c7" TargetMode="External"/><Relationship Id="rId18" Type="http://schemas.openxmlformats.org/officeDocument/2006/relationships/hyperlink" Target="mailto:directora@camaradebancos.fi.c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milagrov@fedeac.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aap.c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ia@abc.fi.cr" TargetMode="External"/><Relationship Id="rId20" Type="http://schemas.openxmlformats.org/officeDocument/2006/relationships/hyperlink" Target="mailto:info@ciscostarica.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xcampos@fecoopse.com"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presidente@isacacr.org" TargetMode="External"/><Relationship Id="rId23" Type="http://schemas.openxmlformats.org/officeDocument/2006/relationships/hyperlink" Target="mailto:cmontero@fecoopse.com"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arojas@camaradebancos.fi.c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mailto:gerencia@fedeac.co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5" Type="http://schemas.openxmlformats.org/officeDocument/2006/relationships/image" Target="media/image5.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33DB44BDE54E79854800095EC7C29A"/>
        <w:category>
          <w:name w:val="General"/>
          <w:gallery w:val="placeholder"/>
        </w:category>
        <w:types>
          <w:type w:val="bbPlcHdr"/>
        </w:types>
        <w:behaviors>
          <w:behavior w:val="content"/>
        </w:behaviors>
        <w:guid w:val="{639A6FF0-5E3A-4D0F-828F-E04F16E552E9}"/>
      </w:docPartPr>
      <w:docPartBody>
        <w:p w:rsidR="00A81916" w:rsidRDefault="00A81916">
          <w:pPr>
            <w:pStyle w:val="E933DB44BDE54E79854800095EC7C29A"/>
          </w:pPr>
          <w:r w:rsidRPr="001E0779">
            <w:rPr>
              <w:rStyle w:val="Textodelmarcadordeposicin"/>
            </w:rPr>
            <w:t>Haga clic aquí para escribir texto.</w:t>
          </w:r>
        </w:p>
      </w:docPartBody>
    </w:docPart>
    <w:docPart>
      <w:docPartPr>
        <w:name w:val="746A4A8A8CC0431DA9A0A0B82ED5BEC6"/>
        <w:category>
          <w:name w:val="General"/>
          <w:gallery w:val="placeholder"/>
        </w:category>
        <w:types>
          <w:type w:val="bbPlcHdr"/>
        </w:types>
        <w:behaviors>
          <w:behavior w:val="content"/>
        </w:behaviors>
        <w:guid w:val="{4F8FB306-1825-48E8-BC63-A37E2D79F5C4}"/>
      </w:docPartPr>
      <w:docPartBody>
        <w:p w:rsidR="009F5B87" w:rsidRDefault="00BB2318" w:rsidP="00BB2318">
          <w:pPr>
            <w:pStyle w:val="746A4A8A8CC0431DA9A0A0B82ED5BEC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6"/>
    <w:rsid w:val="009F5B87"/>
    <w:rsid w:val="00A81916"/>
    <w:rsid w:val="00BB23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2318"/>
  </w:style>
  <w:style w:type="paragraph" w:customStyle="1" w:styleId="E933DB44BDE54E79854800095EC7C29A">
    <w:name w:val="E933DB44BDE54E79854800095EC7C29A"/>
  </w:style>
  <w:style w:type="paragraph" w:customStyle="1" w:styleId="746A4A8A8CC0431DA9A0A0B82ED5BEC6">
    <w:name w:val="746A4A8A8CC0431DA9A0A0B82ED5BEC6"/>
    <w:rsid w:val="00BB2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nFgtcxo5qIcIuDbDpYEEyg/dv1T53kPztWzUo2agygM=</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Ax9/I2MKddi/+lrTsbq/1y3/tXSNyQ/okbJGt+TlEKY=</DigestValue>
    </Reference>
  </SignedInfo>
  <SignatureValue>J3B4u49Q1QoYC1+aypKZCgs7s7+8gyyzyhmYXVJBFyugVfdqeWkEPiHnspPYj73ebUl8me8lrR8X
TsNUpUpVq0h7f4/Yo3d+iGtCQzN2rV5VxhqVZwW0Gw8GTdHVkKZg5TpuAIkOlq6gEMHW8s5jyEqg
M2RJeFhJO2sTyFGJD3LHEMo74VITrZkm0oU0lFnvnnvj9wLWvvvVdJSpFBid0zDQtxPHbac25xrI
ronbTTy5z0eExAXb30vdNza/pW9RFDn4K2pwoj5z9DqgufEYWjVaUeFw93dZwEYA8rFg/TsvLFtE
GvjSByb2xYtOCaSrSoP3Owg1nG2zvJRmzl2k8w==</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EJDOw3ROaR4/F7pwMlWYihCnVxxtkTK67b3Dskx5zI4=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J8zuFeqVm8j8pl+G2HFIfkV+0LNFxYLX+dTcV3w74ss=</DigestValue>
      </Reference>
      <Reference URI="/word/document.xml?ContentType=application/vnd.openxmlformats-officedocument.wordprocessingml.document.main+xml">
        <DigestMethod Algorithm="http://www.w3.org/2001/04/xmlenc#sha256"/>
        <DigestValue>SywYUiYwVNfM5BB0KTKd3qLr99MQW9HX1bJ0oU9OPgA=</DigestValue>
      </Reference>
      <Reference URI="/word/embeddings/oleObject1.bin?ContentType=application/vnd.openxmlformats-officedocument.oleObject">
        <DigestMethod Algorithm="http://www.w3.org/2001/04/xmlenc#sha256"/>
        <DigestValue>6+A2d35kM1uNNRkbGoJoq16GBkvUIH4Qdl2WODUEiK0=</DigestValue>
      </Reference>
      <Reference URI="/word/endnotes.xml?ContentType=application/vnd.openxmlformats-officedocument.wordprocessingml.endnotes+xml">
        <DigestMethod Algorithm="http://www.w3.org/2001/04/xmlenc#sha256"/>
        <DigestValue>QfioDRbTzKtRNPWYDu9rcZVJgNuO5aBeJOhZ3dvQGIc=</DigestValue>
      </Reference>
      <Reference URI="/word/fontTable.xml?ContentType=application/vnd.openxmlformats-officedocument.wordprocessingml.fontTable+xml">
        <DigestMethod Algorithm="http://www.w3.org/2001/04/xmlenc#sha256"/>
        <DigestValue>vJe/L3TuTUC8DkXrZKXHbHmP7m6b8dhr6WirqaaSGH4=</DigestValue>
      </Reference>
      <Reference URI="/word/footer1.xml?ContentType=application/vnd.openxmlformats-officedocument.wordprocessingml.footer+xml">
        <DigestMethod Algorithm="http://www.w3.org/2001/04/xmlenc#sha256"/>
        <DigestValue>pcARNn1xjFoDy6Ie1c+0JN8snM8CuLrSte10For5p5M=</DigestValue>
      </Reference>
      <Reference URI="/word/footer2.xml?ContentType=application/vnd.openxmlformats-officedocument.wordprocessingml.footer+xml">
        <DigestMethod Algorithm="http://www.w3.org/2001/04/xmlenc#sha256"/>
        <DigestValue>WOdwmkT7PTY9jnLOVI8pOApM+m/zr2YoRIHmDF/x4DU=</DigestValue>
      </Reference>
      <Reference URI="/word/footer3.xml?ContentType=application/vnd.openxmlformats-officedocument.wordprocessingml.footer+xml">
        <DigestMethod Algorithm="http://www.w3.org/2001/04/xmlenc#sha256"/>
        <DigestValue>Kno7UaEafNLZ1Ih0f9AGb8WcoO9e15zbOkqPpDoI5bM=</DigestValue>
      </Reference>
      <Reference URI="/word/footnotes.xml?ContentType=application/vnd.openxmlformats-officedocument.wordprocessingml.footnotes+xml">
        <DigestMethod Algorithm="http://www.w3.org/2001/04/xmlenc#sha256"/>
        <DigestValue>I2Z6jiTVBEOdV1qn+k+JwdlXmwM1+xzND0b/iz0xHtA=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sJUbLiQzbeTnXxNLrqirMhQVtioPTn9b8+hSJzHPie4=</DigestValue>
      </Reference>
      <Reference URI="/word/glossary/fontTable.xml?ContentType=application/vnd.openxmlformats-officedocument.wordprocessingml.fontTable+xml">
        <DigestMethod Algorithm="http://www.w3.org/2001/04/xmlenc#sha256"/>
        <DigestValue>vJe/L3TuTUC8DkXrZKXHbHmP7m6b8dhr6WirqaaSGH4=</DigestValue>
      </Reference>
      <Reference URI="/word/glossary/settings.xml?ContentType=application/vnd.openxmlformats-officedocument.wordprocessingml.settings+xml">
        <DigestMethod Algorithm="http://www.w3.org/2001/04/xmlenc#sha256"/>
        <DigestValue>rEiXvSFID6ZzxR3oX2yhgbk5IP/k6GQXSKcDDaIcjO4=</DigestValue>
      </Reference>
      <Reference URI="/word/glossary/styles.xml?ContentType=application/vnd.openxmlformats-officedocument.wordprocessingml.styles+xml">
        <DigestMethod Algorithm="http://www.w3.org/2001/04/xmlenc#sha256"/>
        <DigestValue>kD14QpWTGa4jsEfG4NaBHNMV38cMQsZOD6gAwRddOMs=</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39/4xsbFelmWn/AnZ/eFPfd/frEaBL6qcNtFonCrSs8=</DigestValue>
      </Reference>
      <Reference URI="/word/header2.xml?ContentType=application/vnd.openxmlformats-officedocument.wordprocessingml.header+xml">
        <DigestMethod Algorithm="http://www.w3.org/2001/04/xmlenc#sha256"/>
        <DigestValue>+qfLTvbkp6hUx+PrumKx4tbq6mNEGmhPCBKRc/62gDU=</DigestValue>
      </Reference>
      <Reference URI="/word/header3.xml?ContentType=application/vnd.openxmlformats-officedocument.wordprocessingml.header+xml">
        <DigestMethod Algorithm="http://www.w3.org/2001/04/xmlenc#sha256"/>
        <DigestValue>3FR79bmTQJN4Kye/ZM8GjG1OfiGYvJXUaQ9aE7PtY8k=</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LDpo+lk16KaxaA36ZbfzbJEeHE96RhvXcv7XeUWWygE=</DigestValue>
      </Reference>
      <Reference URI="/word/media/image3.png?ContentType=image/png">
        <DigestMethod Algorithm="http://www.w3.org/2001/04/xmlenc#sha256"/>
        <DigestValue>cKf93AnayHIsksNI9As8DVQRNMQMk16q5J6BGhswrSU=</DigestValue>
      </Reference>
      <Reference URI="/word/media/image4.png?ContentType=image/png">
        <DigestMethod Algorithm="http://www.w3.org/2001/04/xmlenc#sha256"/>
        <DigestValue>bSE8nnB4aTjait82xEoe6lXNH4pnTRCVDa82zVNZ6VI=</DigestValue>
      </Reference>
      <Reference URI="/word/media/image5.jpg?ContentType=image/jpeg">
        <DigestMethod Algorithm="http://www.w3.org/2001/04/xmlenc#sha256"/>
        <DigestValue>jdv6gQxl6G8+01BVW75k0Smkk73T95HwO2QDBQHgUUA=</DigestValue>
      </Reference>
      <Reference URI="/word/numbering.xml?ContentType=application/vnd.openxmlformats-officedocument.wordprocessingml.numbering+xml">
        <DigestMethod Algorithm="http://www.w3.org/2001/04/xmlenc#sha256"/>
        <DigestValue>7TmFFhbJi+fiDk4w6nzum9Pr8C6kO+forMu9jqD8C0Q=</DigestValue>
      </Reference>
      <Reference URI="/word/settings.xml?ContentType=application/vnd.openxmlformats-officedocument.wordprocessingml.settings+xml">
        <DigestMethod Algorithm="http://www.w3.org/2001/04/xmlenc#sha256"/>
        <DigestValue>EmogSpvUlGPLFPQzFE9/IK7yyrIopKf2V1HjjwjAcHQ=</DigestValue>
      </Reference>
      <Reference URI="/word/styles.xml?ContentType=application/vnd.openxmlformats-officedocument.wordprocessingml.styles+xml">
        <DigestMethod Algorithm="http://www.w3.org/2001/04/xmlenc#sha256"/>
        <DigestValue>4cYKAriDijTTkSDgWqJbaT/FGPXtQOmxUNsVZQC8tec=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2g4TUa4auLB2keZG039dpg4sN7iQZzh9Tyx512uRsps=</DigestValue>
      </Reference>
    </Manifest>
    <SignatureProperties>
      <SignatureProperty Id="idSignatureTime" Target="#idPackageSignature">
        <mdssi:SignatureTime xmlns:mdssi="http://schemas.openxmlformats.org/package/2006/digital-signature">
          <mdssi:Format>YYYY-MM-DDThh:mm:ssTZD</mdssi:Format>
          <mdssi:Value>2023-11-30T16:08:19Z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2023-11-30T16:08:19Z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0xKef3hcGN4jcHD2LYqfvPcE3QrBzi9vbaiOS/c0xICBBe+MZIYDzIwMjMxMTMwMTYwOD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6N8iI7iyeN1DXOiFjids0MKYOSw=</xd:ByKey>
                  </xd:ResponderID>
                  <xd:ProducedAt>2023-11-29T18:31:13Z</xd:ProducedAt>
                </xd:OCSPIdentifier>
                <xd:DigestAlgAndValue>
                  <DigestMethod Algorithm="http://www.w3.org/2001/04/xmlenc#sha256"/>
                  <DigestValue>9nNR6abUUj3qQbDhJsgU7mfAoj9l2MxHUXKV78KzVRI=</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A0UZA0LhHCm7a2GdueTZTrprFY2JEstPinl7Mh874cCBBe+MZcYDzIwMjMxMTMwMTYwOD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</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xRxOGV6pGQxY9jh0Efz82uMlHBduHV2zltcFf/gUl+Q=</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sZtl6E9IMl1Jre/jPxobKtauPrPBPVMJbvzxw5Zr320=</DigestValue>
    </Reference>
  </SignedInfo>
  <SignatureValue>RNUjGaV0QhvXOwnwQwupEFnReFoWxLrjzPcQawveYSUpbart0Wm1IdElHLx77vGZlfFKXuG+sc7R
zdzDbHaY2EMkAxYUV3fiW9MSo2KIdYoaJkCd6zbt17XxhDHvrX18hI9OjoPktV3DEtlGj9MpP/La
/kScfp5e23t9tCYTk7uJSvVJ6Cd8L1rZ65RjxGE+gaf171yn4gMC1refgMJZUaJ5gOvTixCBMiVZ
ITyiR/GV3YhwwhRUMSboArgmii53ZfxytXHgXnhqPB44I70Wyr6Kk6Zzb6xjGdLw9NgKNhIYI3oG
6R5HrGcQ2wxLeidMoVOQcjDhwOEphK/ppUC1LA==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Transform>
          <Transform Algorithm="http://www.w3.org/TR/2001/REC-xml-c14n-20010315"/>
        </Transforms>
        <DigestMethod Algorithm="http://www.w3.org/2001/04/xmlenc#sha256"/>
        <DigestValue>EJDOw3ROaR4/F7pwMlWYihCnVxxtkTK67b3Dskx5zI4=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J8zuFeqVm8j8pl+G2HFIfkV+0LNFxYLX+dTcV3w74ss=</DigestValue>
      </Reference>
      <Reference URI="/word/document.xml?ContentType=application/vnd.openxmlformats-officedocument.wordprocessingml.document.main+xml">
        <DigestMethod Algorithm="http://www.w3.org/2001/04/xmlenc#sha256"/>
        <DigestValue>SywYUiYwVNfM5BB0KTKd3qLr99MQW9HX1bJ0oU9OPgA=</DigestValue>
      </Reference>
      <Reference URI="/word/embeddings/oleObject1.bin?ContentType=application/vnd.openxmlformats-officedocument.oleObject">
        <DigestMethod Algorithm="http://www.w3.org/2001/04/xmlenc#sha256"/>
        <DigestValue>6+A2d35kM1uNNRkbGoJoq16GBkvUIH4Qdl2WODUEiK0=</DigestValue>
      </Reference>
      <Reference URI="/word/endnotes.xml?ContentType=application/vnd.openxmlformats-officedocument.wordprocessingml.endnotes+xml">
        <DigestMethod Algorithm="http://www.w3.org/2001/04/xmlenc#sha256"/>
        <DigestValue>QfioDRbTzKtRNPWYDu9rcZVJgNuO5aBeJOhZ3dvQGIc=</DigestValue>
      </Reference>
      <Reference URI="/word/fontTable.xml?ContentType=application/vnd.openxmlformats-officedocument.wordprocessingml.fontTable+xml">
        <DigestMethod Algorithm="http://www.w3.org/2001/04/xmlenc#sha256"/>
        <DigestValue>vJe/L3TuTUC8DkXrZKXHbHmP7m6b8dhr6WirqaaSGH4=</DigestValue>
      </Reference>
      <Reference URI="/word/footer1.xml?ContentType=application/vnd.openxmlformats-officedocument.wordprocessingml.footer+xml">
        <DigestMethod Algorithm="http://www.w3.org/2001/04/xmlenc#sha256"/>
        <DigestValue>pcARNn1xjFoDy6Ie1c+0JN8snM8CuLrSte10For5p5M=</DigestValue>
      </Reference>
      <Reference URI="/word/footer2.xml?ContentType=application/vnd.openxmlformats-officedocument.wordprocessingml.footer+xml">
        <DigestMethod Algorithm="http://www.w3.org/2001/04/xmlenc#sha256"/>
        <DigestValue>WOdwmkT7PTY9jnLOVI8pOApM+m/zr2YoRIHmDF/x4DU=</DigestValue>
      </Reference>
      <Reference URI="/word/footer3.xml?ContentType=application/vnd.openxmlformats-officedocument.wordprocessingml.footer+xml">
        <DigestMethod Algorithm="http://www.w3.org/2001/04/xmlenc#sha256"/>
        <DigestValue>Kno7UaEafNLZ1Ih0f9AGb8WcoO9e15zbOkqPpDoI5bM=</DigestValue>
      </Reference>
      <Reference URI="/word/footnotes.xml?ContentType=application/vnd.openxmlformats-officedocument.wordprocessingml.footnotes+xml">
        <DigestMethod Algorithm="http://www.w3.org/2001/04/xmlenc#sha256"/>
        <DigestValue>I2Z6jiTVBEOdV1qn+k+JwdlXmwM1+xzND0b/iz0xHtA=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sJUbLiQzbeTnXxNLrqirMhQVtioPTn9b8+hSJzHPie4=</DigestValue>
      </Reference>
      <Reference URI="/word/glossary/fontTable.xml?ContentType=application/vnd.openxmlformats-officedocument.wordprocessingml.fontTable+xml">
        <DigestMethod Algorithm="http://www.w3.org/2001/04/xmlenc#sha256"/>
        <DigestValue>vJe/L3TuTUC8DkXrZKXHbHmP7m6b8dhr6WirqaaSGH4=</DigestValue>
      </Reference>
      <Reference URI="/word/glossary/settings.xml?ContentType=application/vnd.openxmlformats-officedocument.wordprocessingml.settings+xml">
        <DigestMethod Algorithm="http://www.w3.org/2001/04/xmlenc#sha256"/>
        <DigestValue>rEiXvSFID6ZzxR3oX2yhgbk5IP/k6GQXSKcDDaIcjO4=</DigestValue>
      </Reference>
      <Reference URI="/word/glossary/styles.xml?ContentType=application/vnd.openxmlformats-officedocument.wordprocessingml.styles+xml">
        <DigestMethod Algorithm="http://www.w3.org/2001/04/xmlenc#sha256"/>
        <DigestValue>kD14QpWTGa4jsEfG4NaBHNMV38cMQsZOD6gAwRddOMs=</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39/4xsbFelmWn/AnZ/eFPfd/frEaBL6qcNtFonCrSs8=</DigestValue>
      </Reference>
      <Reference URI="/word/header2.xml?ContentType=application/vnd.openxmlformats-officedocument.wordprocessingml.header+xml">
        <DigestMethod Algorithm="http://www.w3.org/2001/04/xmlenc#sha256"/>
        <DigestValue>+qfLTvbkp6hUx+PrumKx4tbq6mNEGmhPCBKRc/62gDU=</DigestValue>
      </Reference>
      <Reference URI="/word/header3.xml?ContentType=application/vnd.openxmlformats-officedocument.wordprocessingml.header+xml">
        <DigestMethod Algorithm="http://www.w3.org/2001/04/xmlenc#sha256"/>
        <DigestValue>3FR79bmTQJN4Kye/ZM8GjG1OfiGYvJXUaQ9aE7PtY8k=</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LDpo+lk16KaxaA36ZbfzbJEeHE96RhvXcv7XeUWWygE=</DigestValue>
      </Reference>
      <Reference URI="/word/media/image3.png?ContentType=image/png">
        <DigestMethod Algorithm="http://www.w3.org/2001/04/xmlenc#sha256"/>
        <DigestValue>cKf93AnayHIsksNI9As8DVQRNMQMk16q5J6BGhswrSU=</DigestValue>
      </Reference>
      <Reference URI="/word/media/image4.png?ContentType=image/png">
        <DigestMethod Algorithm="http://www.w3.org/2001/04/xmlenc#sha256"/>
        <DigestValue>bSE8nnB4aTjait82xEoe6lXNH4pnTRCVDa82zVNZ6VI=</DigestValue>
      </Reference>
      <Reference URI="/word/media/image5.jpg?ContentType=image/jpeg">
        <DigestMethod Algorithm="http://www.w3.org/2001/04/xmlenc#sha256"/>
        <DigestValue>jdv6gQxl6G8+01BVW75k0Smkk73T95HwO2QDBQHgUUA=</DigestValue>
      </Reference>
      <Reference URI="/word/numbering.xml?ContentType=application/vnd.openxmlformats-officedocument.wordprocessingml.numbering+xml">
        <DigestMethod Algorithm="http://www.w3.org/2001/04/xmlenc#sha256"/>
        <DigestValue>7TmFFhbJi+fiDk4w6nzum9Pr8C6kO+forMu9jqD8C0Q=</DigestValue>
      </Reference>
      <Reference URI="/word/settings.xml?ContentType=application/vnd.openxmlformats-officedocument.wordprocessingml.settings+xml">
        <DigestMethod Algorithm="http://www.w3.org/2001/04/xmlenc#sha256"/>
        <DigestValue>EmogSpvUlGPLFPQzFE9/IK7yyrIopKf2V1HjjwjAcHQ=</DigestValue>
      </Reference>
      <Reference URI="/word/styles.xml?ContentType=application/vnd.openxmlformats-officedocument.wordprocessingml.styles+xml">
        <DigestMethod Algorithm="http://www.w3.org/2001/04/xmlenc#sha256"/>
        <DigestValue>4cYKAriDijTTkSDgWqJbaT/FGPXtQOmxUNsVZQC8tec=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2g4TUa4auLB2keZG039dpg4sN7iQZzh9Tyx512uRsps=</DigestValue>
      </Reference>
    </Manifest>
    <SignatureProperties>
      <SignatureProperty Id="idSignatureTime" Target="#idPackageSignature">
        <mdssi:SignatureTime xmlns:mdssi="http://schemas.openxmlformats.org/package/2006/digital-signature">
          <mdssi:Format>YYYY-MM-DDThh:mm:ssTZD</mdssi:Format>
          <mdssi:Value>2023-11-30T23:26:56Z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2023-11-30T23:26:56Z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SUqHozr0MkEbx+lg2WNvrtHzfRJDoq3c07As2SQtC0CBBfCkUgYDzIwMjMxMTMwMjMyNj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7/VI2CNpBJWPnkhwIFYeLN3g0g8=</xd:ByKey>
                  </xd:ResponderID>
                  <xd:ProducedAt>2023-11-29T23:09:37Z</xd:ProducedAt>
                </xd:OCSPIdentifier>
                <xd:DigestAlgAndValue>
                  <DigestMethod Algorithm="http://www.w3.org/2001/04/xmlenc#sha256"/>
                  <DigestValue>zuRXP5V/O0JCDTOrns+GmtzwlsITTWsPlGsNWTP/17w=</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faP+52Ye6jjAZMfzhoSi1gi2wPZxoiGVMZXos/DVlkMCBBfCkUkYDzIwMjMxMTMwMjMyNj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116</Value>
      <Value>98</Value>
      <Value>63</Value>
      <Value>1</Value>
      <Value>125</Value>
      <Value>3</Value>
      <Value>2</Value>
      <Value>426</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Presentación del Reglamento de Ciberseguridad
Informar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Info xmlns="http://schemas.microsoft.com/office/infopath/2007/PartnerControls">
          <TermName xmlns="http://schemas.microsoft.com/office/infopath/2007/PartnerControls">SUGESE - Despacho</TermName>
          <TermId xmlns="http://schemas.microsoft.com/office/infopath/2007/PartnerControls">669bcd6e-2e10-45a5-b148-d6913be2b9f5</TermId>
        </TermInfo>
      </Term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Presentación del Reglamento de Ciberseguridad</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4C20F837-38A5-4C45-A1F9-8FA7A6AF43EE}"/>
</file>

<file path=customXml/itemProps2.xml><?xml version="1.0" encoding="utf-8"?>
<ds:datastoreItem xmlns:ds="http://schemas.openxmlformats.org/officeDocument/2006/customXml" ds:itemID="{E2989B3F-9A02-4667-9AF6-122E38A1C05C}"/>
</file>

<file path=customXml/itemProps3.xml><?xml version="1.0" encoding="utf-8"?>
<ds:datastoreItem xmlns:ds="http://schemas.openxmlformats.org/officeDocument/2006/customXml" ds:itemID="{1A6FB7B0-B425-4B89-A5C1-7E9987DC47BE}"/>
</file>

<file path=customXml/itemProps4.xml><?xml version="1.0" encoding="utf-8"?>
<ds:datastoreItem xmlns:ds="http://schemas.openxmlformats.org/officeDocument/2006/customXml" ds:itemID="{53E74DC3-9DDA-4640-81D2-0375843C2C5C}"/>
</file>

<file path=customXml/itemProps5.xml><?xml version="1.0" encoding="utf-8"?>
<ds:datastoreItem xmlns:ds="http://schemas.openxmlformats.org/officeDocument/2006/customXml" ds:itemID="{FC0AEE11-1CA5-41AC-8B70-24B33053EFE3}"/>
</file>

<file path=customXml/itemProps6.xml><?xml version="1.0" encoding="utf-8"?>
<ds:datastoreItem xmlns:ds="http://schemas.openxmlformats.org/officeDocument/2006/customXml" ds:itemID="{E4536ABC-4D67-432E-9637-23B457E3A10B}"/>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VARGAS LEAL MARIA GABRIELA</cp:lastModifiedBy>
  <cp:revision>2</cp:revision>
  <dcterms:created xsi:type="dcterms:W3CDTF">2023-11-29T20:44:00Z</dcterms:created>
  <dcterms:modified xsi:type="dcterms:W3CDTF">2023-11-29T20:44:00Z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116;#SUGEVAL - Despacho|f5550e5c-41ee-4485-b696-5c4b6fa6dc08;#125;#SUPEN|9d5f5258-19b9-49f7-872c-75948bc19861;#98;#SUGESE - Despacho|669bcd6e-2e10-45a5-b148-d6913be2b9f5</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MSIP_Label_b8b4be34-365a-4a68-b9fb-75c1b6874315_Enabled">
    <vt:lpwstr>true</vt:lpwstr>
  </property>
  <property fmtid="{D5CDD505-2E9C-101B-9397-08002B2CF9AE}" pid="12" name="MSIP_Label_b8b4be34-365a-4a68-b9fb-75c1b6874315_SetDate">
    <vt:lpwstr>2023-11-28T16:12:03Z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85abd92c-beaf-4ccb-9d6c-0000570bdf82</vt:lpwstr>
  </property>
  <property fmtid="{D5CDD505-2E9C-101B-9397-08002B2CF9AE}" pid="17" name="MSIP_Label_b8b4be34-365a-4a68-b9fb-75c1b6874315_ContentBits">
    <vt:lpwstr>2</vt:lpwstr>
  </property>
  <property fmtid="{D5CDD505-2E9C-101B-9397-08002B2CF9AE}" pid="18" name="Order">
    <vt:r8>137800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f1fd9d7f-da86-405a-9476-87cbb240632e,6;769919c7-9da3-41ff-b395-8ac0bca7c92c,13;</vt:lpwstr>
  </property>
</Properties>
</file>