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19B6" w:rsidR="00650480" w:rsidP="008519B6" w:rsidRDefault="008519B6" w14:paraId="228DC5B2" w14:textId="5048B450">
      <w:pPr>
        <w:spacing w:line="240" w:lineRule="auto"/>
        <w:contextualSpacing/>
        <w:jc w:val="center"/>
        <w:rPr>
          <w:b/>
          <w:sz w:val="24"/>
        </w:rPr>
      </w:pPr>
      <w:r w:rsidRPr="008519B6">
        <w:rPr>
          <w:b/>
          <w:sz w:val="24"/>
        </w:rPr>
        <w:t>Circular Externa</w:t>
      </w:r>
    </w:p>
    <w:p w:rsidRPr="008519B6" w:rsidR="008519B6" w:rsidP="008519B6" w:rsidRDefault="008519B6" w14:paraId="3D6844BF" w14:textId="77777777">
      <w:pPr>
        <w:pStyle w:val="Texto"/>
        <w:spacing w:before="0" w:after="0" w:line="240" w:lineRule="auto"/>
        <w:contextualSpacing/>
        <w:jc w:val="center"/>
        <w:rPr>
          <w:sz w:val="24"/>
        </w:rPr>
      </w:pPr>
      <w:r w:rsidRPr="008519B6">
        <w:rPr>
          <w:sz w:val="24"/>
        </w:rPr>
        <w:t>01 de agosto del 2022</w:t>
      </w:r>
    </w:p>
    <w:sdt>
      <w:sdtPr>
        <w:rPr>
          <w:sz w:val="24"/>
        </w:rPr>
        <w:alias w:val="Consecutivo"/>
        <w:tag w:val="Consecutivo"/>
        <w:id w:val="2052717023"/>
        <w:placeholder>
          <w:docPart w:val="A93AECCD2C1F4855AB9EE03D9ED5774B"/>
        </w:placeholder>
        <w:text/>
      </w:sdtPr>
      <w:sdtContent>
        <w:p w:rsidRPr="008519B6" w:rsidR="008519B6" w:rsidP="008519B6" w:rsidRDefault="008519B6" w14:paraId="64223A1D" w14:textId="77777777">
          <w:pPr>
            <w:tabs>
              <w:tab w:val="left" w:pos="2843"/>
            </w:tabs>
            <w:spacing w:line="240" w:lineRule="auto"/>
            <w:contextualSpacing/>
            <w:jc w:val="center"/>
            <w:rPr>
              <w:sz w:val="24"/>
            </w:rPr>
          </w:pPr>
          <w:r>
            <w:t>SGF-1630-2022</w:t>
          </w:r>
        </w:p>
      </w:sdtContent>
    </w:sdt>
    <w:p w:rsidRPr="008519B6" w:rsidR="008519B6" w:rsidP="008519B6" w:rsidRDefault="008519B6" w14:paraId="101C4580"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CD6A199CADB64BB688160E5273A91EA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Pr="008519B6">
            <w:rPr>
              <w:sz w:val="24"/>
            </w:rPr>
            <w:t>SGF-PUBLICO</w:t>
          </w:r>
        </w:sdtContent>
      </w:sdt>
    </w:p>
    <w:p w:rsidRPr="008519B6" w:rsidR="008519B6" w:rsidP="008519B6" w:rsidRDefault="008519B6" w14:paraId="13B90E5A" w14:textId="77777777">
      <w:pPr>
        <w:spacing w:line="240" w:lineRule="auto"/>
        <w:contextualSpacing/>
        <w:jc w:val="center"/>
        <w:rPr>
          <w:b/>
          <w:sz w:val="24"/>
          <w:lang w:val="es-ES_tradnl" w:eastAsia="es-ES"/>
        </w:rPr>
      </w:pPr>
    </w:p>
    <w:p w:rsidRPr="008519B6" w:rsidR="00650480" w:rsidP="008519B6" w:rsidRDefault="00650480" w14:paraId="1CE7D8F4" w14:textId="115793C6">
      <w:pPr>
        <w:tabs>
          <w:tab w:val="left" w:pos="2843"/>
        </w:tabs>
        <w:spacing w:line="240" w:lineRule="auto"/>
        <w:contextualSpacing/>
        <w:rPr>
          <w:sz w:val="24"/>
        </w:rPr>
      </w:pPr>
    </w:p>
    <w:p w:rsidRPr="008519B6" w:rsidR="00650480" w:rsidP="008519B6" w:rsidRDefault="00650480" w14:paraId="53BFF7D7" w14:textId="77777777">
      <w:pPr>
        <w:widowControl w:val="0"/>
        <w:spacing w:line="240" w:lineRule="auto"/>
        <w:ind w:left="34" w:right="86"/>
        <w:contextualSpacing/>
        <w:rPr>
          <w:b/>
          <w:sz w:val="24"/>
          <w:lang w:val="es-CR"/>
        </w:rPr>
      </w:pPr>
      <w:r w:rsidRPr="008519B6">
        <w:rPr>
          <w:b/>
          <w:sz w:val="24"/>
          <w:lang w:val="es-CR"/>
        </w:rPr>
        <w:t>Dirigida a:</w:t>
      </w:r>
    </w:p>
    <w:p w:rsidRPr="008519B6" w:rsidR="00650480" w:rsidP="008519B6" w:rsidRDefault="00650480" w14:paraId="0693DF61" w14:textId="77777777">
      <w:pPr>
        <w:widowControl w:val="0"/>
        <w:spacing w:line="240" w:lineRule="auto"/>
        <w:ind w:left="34" w:right="86"/>
        <w:contextualSpacing/>
        <w:rPr>
          <w:sz w:val="24"/>
          <w:lang w:val="es-CR"/>
        </w:rPr>
      </w:pPr>
    </w:p>
    <w:p w:rsidRPr="008519B6" w:rsidR="00650480" w:rsidP="008519B6" w:rsidRDefault="00650480" w14:paraId="71ED51C5" w14:textId="77777777">
      <w:pPr>
        <w:widowControl w:val="0"/>
        <w:numPr>
          <w:ilvl w:val="0"/>
          <w:numId w:val="4"/>
        </w:numPr>
        <w:spacing w:line="240" w:lineRule="auto"/>
        <w:ind w:left="567" w:right="86" w:hanging="567"/>
        <w:contextualSpacing/>
        <w:rPr>
          <w:b/>
          <w:sz w:val="24"/>
          <w:lang w:val="es-CR" w:eastAsia="es-ES"/>
        </w:rPr>
      </w:pPr>
      <w:r w:rsidRPr="008519B6">
        <w:rPr>
          <w:b/>
          <w:sz w:val="24"/>
          <w:lang w:val="es-CR" w:eastAsia="es-ES"/>
        </w:rPr>
        <w:t>Bancos Comerciales del Estado</w:t>
      </w:r>
    </w:p>
    <w:p w:rsidRPr="008519B6" w:rsidR="00650480" w:rsidP="008519B6" w:rsidRDefault="00650480" w14:paraId="3866E1FC" w14:textId="77777777">
      <w:pPr>
        <w:widowControl w:val="0"/>
        <w:numPr>
          <w:ilvl w:val="0"/>
          <w:numId w:val="4"/>
        </w:numPr>
        <w:spacing w:line="240" w:lineRule="auto"/>
        <w:ind w:left="567" w:right="86" w:hanging="567"/>
        <w:contextualSpacing/>
        <w:rPr>
          <w:b/>
          <w:sz w:val="24"/>
          <w:lang w:val="es-CR" w:eastAsia="es-ES"/>
        </w:rPr>
      </w:pPr>
      <w:r w:rsidRPr="008519B6">
        <w:rPr>
          <w:b/>
          <w:sz w:val="24"/>
          <w:lang w:val="es-CR" w:eastAsia="es-ES"/>
        </w:rPr>
        <w:t>Bancos Creados por Leyes Especiales</w:t>
      </w:r>
    </w:p>
    <w:p w:rsidRPr="008519B6" w:rsidR="00650480" w:rsidP="008519B6" w:rsidRDefault="00650480" w14:paraId="5DF85E48" w14:textId="77777777">
      <w:pPr>
        <w:widowControl w:val="0"/>
        <w:numPr>
          <w:ilvl w:val="0"/>
          <w:numId w:val="4"/>
        </w:numPr>
        <w:spacing w:line="240" w:lineRule="auto"/>
        <w:ind w:left="567" w:right="86" w:hanging="567"/>
        <w:contextualSpacing/>
        <w:rPr>
          <w:b/>
          <w:sz w:val="24"/>
          <w:lang w:val="es-CR" w:eastAsia="es-ES"/>
        </w:rPr>
      </w:pPr>
      <w:r w:rsidRPr="008519B6">
        <w:rPr>
          <w:b/>
          <w:sz w:val="24"/>
          <w:lang w:val="es-CR" w:eastAsia="es-ES"/>
        </w:rPr>
        <w:t>Bancos Privados</w:t>
      </w:r>
    </w:p>
    <w:p w:rsidRPr="008519B6" w:rsidR="00650480" w:rsidP="008519B6" w:rsidRDefault="00650480" w14:paraId="1C45D2EA" w14:textId="77777777">
      <w:pPr>
        <w:widowControl w:val="0"/>
        <w:numPr>
          <w:ilvl w:val="0"/>
          <w:numId w:val="4"/>
        </w:numPr>
        <w:spacing w:line="240" w:lineRule="auto"/>
        <w:ind w:left="567" w:right="86" w:hanging="567"/>
        <w:contextualSpacing/>
        <w:rPr>
          <w:b/>
          <w:sz w:val="24"/>
          <w:lang w:val="es-CR" w:eastAsia="es-ES"/>
        </w:rPr>
      </w:pPr>
      <w:r w:rsidRPr="008519B6">
        <w:rPr>
          <w:b/>
          <w:sz w:val="24"/>
          <w:lang w:val="es-CR" w:eastAsia="es-ES"/>
        </w:rPr>
        <w:t>Empresas Financieras no Bancarias</w:t>
      </w:r>
    </w:p>
    <w:p w:rsidRPr="008519B6" w:rsidR="00650480" w:rsidP="008519B6" w:rsidRDefault="00650480" w14:paraId="3DB91DEB" w14:textId="77777777">
      <w:pPr>
        <w:widowControl w:val="0"/>
        <w:numPr>
          <w:ilvl w:val="0"/>
          <w:numId w:val="4"/>
        </w:numPr>
        <w:spacing w:line="240" w:lineRule="auto"/>
        <w:ind w:left="567" w:right="86" w:hanging="567"/>
        <w:contextualSpacing/>
        <w:rPr>
          <w:b/>
          <w:sz w:val="24"/>
          <w:lang w:val="es-CR" w:eastAsia="es-ES"/>
        </w:rPr>
      </w:pPr>
      <w:r w:rsidRPr="008519B6">
        <w:rPr>
          <w:b/>
          <w:sz w:val="24"/>
          <w:lang w:val="es-CR" w:eastAsia="es-ES"/>
        </w:rPr>
        <w:t>Otras Entidades Financieras</w:t>
      </w:r>
    </w:p>
    <w:p w:rsidRPr="008519B6" w:rsidR="00650480" w:rsidP="008519B6" w:rsidRDefault="00650480" w14:paraId="01BDA215" w14:textId="77777777">
      <w:pPr>
        <w:widowControl w:val="0"/>
        <w:numPr>
          <w:ilvl w:val="0"/>
          <w:numId w:val="4"/>
        </w:numPr>
        <w:spacing w:line="240" w:lineRule="auto"/>
        <w:ind w:left="567" w:right="86" w:hanging="567"/>
        <w:contextualSpacing/>
        <w:rPr>
          <w:b/>
          <w:sz w:val="24"/>
          <w:lang w:val="es-CR" w:eastAsia="es-ES"/>
        </w:rPr>
      </w:pPr>
      <w:r w:rsidRPr="008519B6">
        <w:rPr>
          <w:b/>
          <w:sz w:val="24"/>
          <w:lang w:val="es-CR" w:eastAsia="es-ES"/>
        </w:rPr>
        <w:t>Organizaciones Cooperativas de Ahorro y Crédito</w:t>
      </w:r>
    </w:p>
    <w:p w:rsidRPr="008519B6" w:rsidR="00650480" w:rsidP="008519B6" w:rsidRDefault="00650480" w14:paraId="62FFADB5" w14:textId="77777777">
      <w:pPr>
        <w:widowControl w:val="0"/>
        <w:numPr>
          <w:ilvl w:val="0"/>
          <w:numId w:val="4"/>
        </w:numPr>
        <w:spacing w:line="240" w:lineRule="auto"/>
        <w:ind w:left="567" w:right="86" w:hanging="567"/>
        <w:contextualSpacing/>
        <w:rPr>
          <w:b/>
          <w:sz w:val="24"/>
          <w:lang w:val="es-CR" w:eastAsia="es-ES"/>
        </w:rPr>
      </w:pPr>
      <w:r w:rsidRPr="008519B6">
        <w:rPr>
          <w:b/>
          <w:sz w:val="24"/>
          <w:lang w:val="es-CR" w:eastAsia="es-ES"/>
        </w:rPr>
        <w:t>Asociaciones Mutualistas de Ahorro y Crédito</w:t>
      </w:r>
    </w:p>
    <w:p w:rsidRPr="008519B6" w:rsidR="00650480" w:rsidP="008519B6" w:rsidRDefault="00650480" w14:paraId="05B7EDCC" w14:textId="77777777">
      <w:pPr>
        <w:pStyle w:val="Prrafodelista"/>
        <w:widowControl w:val="0"/>
        <w:numPr>
          <w:ilvl w:val="0"/>
          <w:numId w:val="4"/>
        </w:numPr>
        <w:ind w:left="567" w:right="86" w:hanging="567"/>
        <w:jc w:val="both"/>
        <w:rPr>
          <w:rFonts w:ascii="Cambria" w:hAnsi="Cambria"/>
          <w:b/>
          <w:lang w:val="es-CR"/>
        </w:rPr>
      </w:pPr>
      <w:r w:rsidRPr="008519B6">
        <w:rPr>
          <w:rFonts w:ascii="Cambria" w:hAnsi="Cambria"/>
          <w:b/>
          <w:bCs/>
        </w:rPr>
        <w:t>Sujetos obligados por los artículos 15 y 15 bis de la Ley 7786</w:t>
      </w:r>
    </w:p>
    <w:p w:rsidRPr="008519B6" w:rsidR="000A35F5" w:rsidP="008519B6" w:rsidRDefault="000A35F5" w14:paraId="2642BAC9" w14:textId="77777777">
      <w:pPr>
        <w:spacing w:line="240" w:lineRule="auto"/>
        <w:contextualSpacing/>
        <w:rPr>
          <w:b/>
          <w:sz w:val="24"/>
        </w:rPr>
      </w:pPr>
    </w:p>
    <w:p w:rsidRPr="008519B6" w:rsidR="00650480" w:rsidP="008519B6" w:rsidRDefault="00650480" w14:paraId="7C2A6AF2" w14:textId="46A44047">
      <w:pPr>
        <w:spacing w:line="240" w:lineRule="auto"/>
        <w:contextualSpacing/>
        <w:rPr>
          <w:color w:val="181818"/>
          <w:sz w:val="24"/>
          <w:lang w:val="es-CR"/>
        </w:rPr>
      </w:pPr>
      <w:r w:rsidRPr="008519B6">
        <w:rPr>
          <w:b/>
          <w:sz w:val="24"/>
        </w:rPr>
        <w:t>Asunto:</w:t>
      </w:r>
      <w:r w:rsidRPr="008519B6" w:rsidR="000A35F5">
        <w:rPr>
          <w:b/>
          <w:sz w:val="24"/>
        </w:rPr>
        <w:tab/>
      </w:r>
      <w:r w:rsidRPr="008519B6">
        <w:rPr>
          <w:color w:val="181818"/>
          <w:sz w:val="24"/>
          <w:lang w:val="es-CR"/>
        </w:rPr>
        <w:t>Mantenimiento en la plataforma tecnológica de SICVECA.</w:t>
      </w:r>
    </w:p>
    <w:p w:rsidRPr="008519B6" w:rsidR="00650480" w:rsidP="008519B6" w:rsidRDefault="00650480" w14:paraId="0255BCD4" w14:textId="77777777">
      <w:pPr>
        <w:pStyle w:val="Default"/>
        <w:ind w:left="993" w:hanging="993"/>
        <w:contextualSpacing/>
        <w:jc w:val="both"/>
        <w:rPr>
          <w:rFonts w:ascii="Cambria" w:hAnsi="Cambria" w:cstheme="minorHAnsi"/>
          <w:bCs/>
          <w:color w:val="auto"/>
        </w:rPr>
      </w:pPr>
    </w:p>
    <w:p w:rsidRPr="008519B6" w:rsidR="00650480" w:rsidP="008519B6" w:rsidRDefault="00650480" w14:paraId="2E39CEAF" w14:textId="77777777">
      <w:pPr>
        <w:spacing w:line="240" w:lineRule="auto"/>
        <w:contextualSpacing/>
        <w:rPr>
          <w:sz w:val="24"/>
          <w:lang w:val="es-CR"/>
        </w:rPr>
      </w:pPr>
      <w:r w:rsidRPr="008519B6">
        <w:rPr>
          <w:sz w:val="24"/>
          <w:lang w:val="es-CR"/>
        </w:rPr>
        <w:t xml:space="preserve">El Despacho del Intendente de la Superintendencia General de Entidades Financieras (SUGEF), </w:t>
      </w:r>
    </w:p>
    <w:p w:rsidRPr="008519B6" w:rsidR="00650480" w:rsidP="008519B6" w:rsidRDefault="00650480" w14:paraId="7ABAD5DB" w14:textId="77777777">
      <w:pPr>
        <w:spacing w:line="240" w:lineRule="auto"/>
        <w:contextualSpacing/>
        <w:rPr>
          <w:sz w:val="24"/>
        </w:rPr>
      </w:pPr>
    </w:p>
    <w:p w:rsidRPr="008519B6" w:rsidR="00650480" w:rsidP="008519B6" w:rsidRDefault="00650480" w14:paraId="6CAB31EF" w14:textId="77777777">
      <w:pPr>
        <w:spacing w:line="240" w:lineRule="auto"/>
        <w:ind w:right="483"/>
        <w:contextualSpacing/>
        <w:rPr>
          <w:b/>
          <w:sz w:val="24"/>
          <w:lang w:val="es-CR"/>
        </w:rPr>
      </w:pPr>
      <w:r w:rsidRPr="008519B6">
        <w:rPr>
          <w:b/>
          <w:sz w:val="24"/>
          <w:lang w:val="es-CR"/>
        </w:rPr>
        <w:t>Consideraciones Generales</w:t>
      </w:r>
    </w:p>
    <w:p w:rsidRPr="008519B6" w:rsidR="00650480" w:rsidP="008519B6" w:rsidRDefault="00650480" w14:paraId="7EA795EE" w14:textId="77777777">
      <w:pPr>
        <w:spacing w:line="240" w:lineRule="auto"/>
        <w:contextualSpacing/>
        <w:rPr>
          <w:b/>
          <w:sz w:val="24"/>
        </w:rPr>
      </w:pPr>
    </w:p>
    <w:p w:rsidRPr="008519B6" w:rsidR="00650480" w:rsidP="008519B6" w:rsidRDefault="00650480" w14:paraId="7E2FD241" w14:textId="77777777">
      <w:pPr>
        <w:pStyle w:val="Prrafodelista"/>
        <w:numPr>
          <w:ilvl w:val="0"/>
          <w:numId w:val="5"/>
        </w:numPr>
        <w:jc w:val="both"/>
        <w:rPr>
          <w:rFonts w:ascii="Cambria" w:hAnsi="Cambria"/>
          <w:color w:val="181818"/>
          <w:lang w:val="es-CR" w:eastAsia="en-US"/>
        </w:rPr>
      </w:pPr>
      <w:r w:rsidRPr="008519B6">
        <w:rPr>
          <w:rFonts w:ascii="Cambria" w:hAnsi="Cambria"/>
          <w:color w:val="181818"/>
          <w:lang w:val="es-CR" w:eastAsia="en-US"/>
        </w:rPr>
        <w:t>Es necesario realizar trabajos de mantenimiento en la plataforma tecnológica de SICVECA.</w:t>
      </w:r>
    </w:p>
    <w:p w:rsidRPr="008519B6" w:rsidR="00650480" w:rsidP="008519B6" w:rsidRDefault="00650480" w14:paraId="0BA1FF21" w14:textId="77777777">
      <w:pPr>
        <w:pStyle w:val="Prrafodelista"/>
        <w:numPr>
          <w:ilvl w:val="0"/>
          <w:numId w:val="5"/>
        </w:numPr>
        <w:jc w:val="both"/>
        <w:rPr>
          <w:rFonts w:ascii="Cambria" w:hAnsi="Cambria"/>
          <w:color w:val="181818"/>
          <w:lang w:val="es-CR" w:eastAsia="en-US"/>
        </w:rPr>
      </w:pPr>
      <w:r w:rsidRPr="008519B6">
        <w:rPr>
          <w:rFonts w:ascii="Cambria" w:hAnsi="Cambria"/>
          <w:color w:val="181818"/>
          <w:lang w:val="es-CR" w:eastAsia="en-US"/>
        </w:rPr>
        <w:t>Los trabajos se estarán realizando desde el viernes 05 de agosto a las 10:00 pm y hasta el sábado 06 de agosto de 2022 a las 06:00 pm.</w:t>
      </w:r>
    </w:p>
    <w:p w:rsidRPr="008519B6" w:rsidR="00650480" w:rsidP="008519B6" w:rsidRDefault="00650480" w14:paraId="60C53DAC" w14:textId="77777777">
      <w:pPr>
        <w:pStyle w:val="Prrafodelista"/>
        <w:numPr>
          <w:ilvl w:val="0"/>
          <w:numId w:val="5"/>
        </w:numPr>
        <w:jc w:val="both"/>
        <w:rPr>
          <w:rFonts w:ascii="Cambria" w:hAnsi="Cambria"/>
          <w:color w:val="181818"/>
          <w:lang w:val="es-CR" w:eastAsia="en-US"/>
        </w:rPr>
      </w:pPr>
      <w:r w:rsidRPr="008519B6">
        <w:rPr>
          <w:rFonts w:ascii="Cambria" w:hAnsi="Cambria"/>
          <w:color w:val="181818"/>
          <w:lang w:val="es-CR" w:eastAsia="en-US"/>
        </w:rPr>
        <w:t>La disponibilidad del</w:t>
      </w:r>
      <w:r w:rsidRPr="008519B6">
        <w:rPr>
          <w:rFonts w:ascii="Cambria" w:hAnsi="Cambria"/>
          <w:color w:val="181818"/>
          <w:lang w:val="es-CR"/>
        </w:rPr>
        <w:t xml:space="preserve"> sistema de información SICVECA se verá afectados.</w:t>
      </w:r>
    </w:p>
    <w:p w:rsidRPr="008519B6" w:rsidR="00650480" w:rsidP="008519B6" w:rsidRDefault="00650480" w14:paraId="09DBE187" w14:textId="77777777">
      <w:pPr>
        <w:spacing w:line="240" w:lineRule="auto"/>
        <w:contextualSpacing/>
        <w:rPr>
          <w:color w:val="181818"/>
          <w:sz w:val="24"/>
          <w:lang w:val="es-CR"/>
        </w:rPr>
      </w:pPr>
    </w:p>
    <w:p w:rsidRPr="008519B6" w:rsidR="00650480" w:rsidP="008519B6" w:rsidRDefault="00650480" w14:paraId="5367BD0D" w14:textId="77777777">
      <w:pPr>
        <w:spacing w:line="240" w:lineRule="auto"/>
        <w:ind w:hanging="10"/>
        <w:contextualSpacing/>
        <w:rPr>
          <w:rFonts w:cstheme="minorHAnsi"/>
          <w:b/>
          <w:sz w:val="24"/>
          <w:lang w:val="es-CR"/>
        </w:rPr>
      </w:pPr>
      <w:r w:rsidRPr="008519B6">
        <w:rPr>
          <w:rFonts w:cstheme="minorHAnsi"/>
          <w:b/>
          <w:sz w:val="24"/>
          <w:lang w:val="es-CR"/>
        </w:rPr>
        <w:t>Por tanto, dispone:</w:t>
      </w:r>
    </w:p>
    <w:p w:rsidRPr="008519B6" w:rsidR="00650480" w:rsidP="008519B6" w:rsidRDefault="00650480" w14:paraId="4DCC80BA" w14:textId="77777777">
      <w:pPr>
        <w:spacing w:line="240" w:lineRule="auto"/>
        <w:contextualSpacing/>
        <w:rPr>
          <w:color w:val="181818"/>
          <w:sz w:val="24"/>
          <w:lang w:val="es-CR"/>
        </w:rPr>
      </w:pPr>
    </w:p>
    <w:p w:rsidRPr="008519B6" w:rsidR="00650480" w:rsidP="008519B6" w:rsidRDefault="00650480" w14:paraId="397333B7" w14:textId="4ABE26AA">
      <w:pPr>
        <w:pStyle w:val="Prrafodelista"/>
        <w:numPr>
          <w:ilvl w:val="0"/>
          <w:numId w:val="6"/>
        </w:numPr>
        <w:jc w:val="both"/>
        <w:rPr>
          <w:rFonts w:ascii="Cambria" w:hAnsi="Cambria"/>
          <w:color w:val="181818"/>
          <w:lang w:val="es-CR"/>
        </w:rPr>
      </w:pPr>
      <w:r w:rsidRPr="008519B6">
        <w:rPr>
          <w:rFonts w:ascii="Cambria" w:hAnsi="Cambria"/>
          <w:color w:val="181818"/>
          <w:lang w:val="es-CR"/>
        </w:rPr>
        <w:t>SICVECA podría presentar intermitencia desde las 10:01 p</w:t>
      </w:r>
      <w:r w:rsidR="008519B6">
        <w:rPr>
          <w:rFonts w:ascii="Cambria" w:hAnsi="Cambria"/>
          <w:color w:val="181818"/>
          <w:lang w:val="es-CR"/>
        </w:rPr>
        <w:t>.</w:t>
      </w:r>
      <w:r w:rsidRPr="008519B6">
        <w:rPr>
          <w:rFonts w:ascii="Cambria" w:hAnsi="Cambria"/>
          <w:color w:val="181818"/>
          <w:lang w:val="es-CR"/>
        </w:rPr>
        <w:t>m</w:t>
      </w:r>
      <w:r w:rsidR="008519B6">
        <w:rPr>
          <w:rFonts w:ascii="Cambria" w:hAnsi="Cambria"/>
          <w:color w:val="181818"/>
          <w:lang w:val="es-CR"/>
        </w:rPr>
        <w:t>.</w:t>
      </w:r>
      <w:r w:rsidRPr="008519B6">
        <w:rPr>
          <w:rFonts w:ascii="Cambria" w:hAnsi="Cambria"/>
          <w:color w:val="181818"/>
          <w:lang w:val="es-CR"/>
        </w:rPr>
        <w:t xml:space="preserve"> del viernes 05 de agosto y hasta las 06:00 p</w:t>
      </w:r>
      <w:r w:rsidR="008519B6">
        <w:rPr>
          <w:rFonts w:ascii="Cambria" w:hAnsi="Cambria"/>
          <w:color w:val="181818"/>
          <w:lang w:val="es-CR"/>
        </w:rPr>
        <w:t>.</w:t>
      </w:r>
      <w:r w:rsidRPr="008519B6">
        <w:rPr>
          <w:rFonts w:ascii="Cambria" w:hAnsi="Cambria"/>
          <w:color w:val="181818"/>
          <w:lang w:val="es-CR"/>
        </w:rPr>
        <w:t>m</w:t>
      </w:r>
      <w:r w:rsidR="008519B6">
        <w:rPr>
          <w:rFonts w:ascii="Cambria" w:hAnsi="Cambria"/>
          <w:color w:val="181818"/>
          <w:lang w:val="es-CR"/>
        </w:rPr>
        <w:t>.</w:t>
      </w:r>
      <w:r w:rsidRPr="008519B6">
        <w:rPr>
          <w:rFonts w:ascii="Cambria" w:hAnsi="Cambria"/>
          <w:color w:val="181818"/>
          <w:lang w:val="es-CR"/>
        </w:rPr>
        <w:t xml:space="preserve"> del sábado 06 de agosto.</w:t>
      </w:r>
    </w:p>
    <w:p w:rsidRPr="008519B6" w:rsidR="00650480" w:rsidP="008519B6" w:rsidRDefault="00650480" w14:paraId="1393CCA6" w14:textId="77777777">
      <w:pPr>
        <w:spacing w:line="240" w:lineRule="auto"/>
        <w:contextualSpacing/>
        <w:rPr>
          <w:color w:val="181818"/>
          <w:sz w:val="24"/>
          <w:lang w:val="es-CR"/>
        </w:rPr>
      </w:pPr>
    </w:p>
    <w:p w:rsidRPr="008519B6" w:rsidR="00650480" w:rsidP="008519B6" w:rsidRDefault="00650480" w14:paraId="281EB5A0" w14:textId="77777777">
      <w:pPr>
        <w:pStyle w:val="Texto"/>
        <w:numPr>
          <w:ilvl w:val="0"/>
          <w:numId w:val="6"/>
        </w:numPr>
        <w:spacing w:before="0" w:after="0" w:line="240" w:lineRule="auto"/>
        <w:contextualSpacing/>
        <w:rPr>
          <w:sz w:val="24"/>
          <w:lang w:val="es-CR"/>
        </w:rPr>
      </w:pPr>
      <w:r w:rsidRPr="008519B6">
        <w:rPr>
          <w:sz w:val="24"/>
          <w:lang w:val="es-CR"/>
        </w:rPr>
        <w:t xml:space="preserve">Para consultas pueden comunicarse con Deyma Camacho Valerio, al teléfono 2243-3965, o al correo electrónico </w:t>
      </w:r>
      <w:r w:rsidRPr="008519B6">
        <w:rPr>
          <w:rStyle w:val="Hipervnculo"/>
          <w:sz w:val="24"/>
          <w:lang w:val="es-CR"/>
        </w:rPr>
        <w:t>camachovd@bccr.fi.cr</w:t>
      </w:r>
    </w:p>
    <w:p w:rsidRPr="008519B6" w:rsidR="00650480" w:rsidP="008519B6" w:rsidRDefault="00650480" w14:paraId="3D2A933E" w14:textId="602BD6B3">
      <w:pPr>
        <w:pStyle w:val="Texto"/>
        <w:spacing w:before="0" w:after="0" w:line="240" w:lineRule="auto"/>
        <w:contextualSpacing/>
        <w:rPr>
          <w:sz w:val="24"/>
          <w:lang w:val="es-CR"/>
        </w:rPr>
      </w:pPr>
    </w:p>
    <w:p w:rsidRPr="008519B6" w:rsidR="00650480" w:rsidP="008519B6" w:rsidRDefault="00650480" w14:paraId="5B335A52" w14:textId="7A64C040">
      <w:pPr>
        <w:pStyle w:val="Texto"/>
        <w:spacing w:before="0" w:after="0" w:line="240" w:lineRule="auto"/>
        <w:contextualSpacing/>
        <w:rPr>
          <w:sz w:val="24"/>
        </w:rPr>
      </w:pPr>
      <w:r w:rsidRPr="008519B6">
        <w:rPr>
          <w:noProof/>
          <w:sz w:val="24"/>
          <w:lang w:val="es-CR" w:eastAsia="es-CR"/>
        </w:rPr>
        <w:drawing>
          <wp:anchor distT="0" distB="0" distL="114300" distR="114300" simplePos="0" relativeHeight="251661312" behindDoc="1" locked="0" layoutInCell="1" allowOverlap="1" wp14:editId="08DAAF57" wp14:anchorId="4E7E1570">
            <wp:simplePos x="0" y="0"/>
            <wp:positionH relativeFrom="column">
              <wp:posOffset>-196627</wp:posOffset>
            </wp:positionH>
            <wp:positionV relativeFrom="paragraph">
              <wp:posOffset>83562</wp:posOffset>
            </wp:positionV>
            <wp:extent cx="2519680" cy="4318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431800"/>
                    </a:xfrm>
                    <a:prstGeom prst="rect">
                      <a:avLst/>
                    </a:prstGeom>
                    <a:noFill/>
                  </pic:spPr>
                </pic:pic>
              </a:graphicData>
            </a:graphic>
            <wp14:sizeRelH relativeFrom="page">
              <wp14:pctWidth>0</wp14:pctWidth>
            </wp14:sizeRelH>
            <wp14:sizeRelV relativeFrom="page">
              <wp14:pctHeight>0</wp14:pctHeight>
            </wp14:sizeRelV>
          </wp:anchor>
        </w:drawing>
      </w:r>
      <w:r w:rsidRPr="008519B6">
        <w:rPr>
          <w:sz w:val="24"/>
        </w:rPr>
        <w:t>Atentamente,</w:t>
      </w:r>
    </w:p>
    <w:p w:rsidRPr="008519B6" w:rsidR="00650480" w:rsidP="008519B6" w:rsidRDefault="00650480" w14:paraId="5C1CE7C2" w14:textId="77777777">
      <w:pPr>
        <w:pStyle w:val="Negrita"/>
        <w:spacing w:line="240" w:lineRule="auto"/>
        <w:contextualSpacing/>
        <w:jc w:val="left"/>
        <w:rPr>
          <w:noProof/>
          <w:sz w:val="24"/>
          <w:lang w:eastAsia="es-CR"/>
        </w:rPr>
      </w:pPr>
    </w:p>
    <w:p w:rsidRPr="008519B6" w:rsidR="00650480" w:rsidP="008519B6" w:rsidRDefault="00650480" w14:paraId="5BF3F3DD" w14:textId="5C79B135">
      <w:pPr>
        <w:pStyle w:val="Negrita"/>
        <w:spacing w:line="240" w:lineRule="auto"/>
        <w:contextualSpacing/>
        <w:jc w:val="left"/>
        <w:rPr>
          <w:b w:val="0"/>
          <w:sz w:val="24"/>
        </w:rPr>
      </w:pPr>
      <w:r w:rsidRPr="008519B6">
        <w:rPr>
          <w:b w:val="0"/>
          <w:sz w:val="24"/>
        </w:rPr>
        <w:t>José Armando Fallas Martínez</w:t>
      </w:r>
    </w:p>
    <w:p w:rsidRPr="008519B6" w:rsidR="00650480" w:rsidP="008519B6" w:rsidRDefault="00650480" w14:paraId="38DF3ED3" w14:textId="6A20436C">
      <w:pPr>
        <w:pStyle w:val="Negrita"/>
        <w:spacing w:line="240" w:lineRule="auto"/>
        <w:contextualSpacing/>
        <w:jc w:val="left"/>
        <w:rPr>
          <w:sz w:val="24"/>
        </w:rPr>
      </w:pPr>
      <w:r w:rsidRPr="008519B6">
        <w:rPr>
          <w:sz w:val="24"/>
        </w:rPr>
        <w:t xml:space="preserve">Intendente General </w:t>
      </w:r>
    </w:p>
    <w:p w:rsidRPr="008519B6" w:rsidR="00650480" w:rsidP="008519B6" w:rsidRDefault="00650480" w14:paraId="72C78875" w14:textId="6BCAE4DD">
      <w:pPr>
        <w:pStyle w:val="Negrita"/>
        <w:spacing w:line="240" w:lineRule="auto"/>
        <w:contextualSpacing/>
        <w:jc w:val="left"/>
        <w:rPr>
          <w:sz w:val="24"/>
        </w:rPr>
      </w:pPr>
    </w:p>
    <w:p w:rsidRPr="008519B6" w:rsidR="00AF06C5" w:rsidP="008519B6" w:rsidRDefault="008519B6" w14:paraId="38C9BB8A" w14:textId="503BF038">
      <w:pPr>
        <w:spacing w:line="240" w:lineRule="auto"/>
        <w:contextualSpacing/>
        <w:rPr>
          <w:b/>
          <w:bCs/>
          <w:sz w:val="24"/>
          <w:lang w:val="en-US"/>
        </w:rPr>
      </w:pPr>
      <w:r w:rsidRPr="008519B6">
        <w:rPr>
          <w:b/>
          <w:bCs/>
          <w:sz w:val="24"/>
          <w:lang w:val="en-US"/>
        </w:rPr>
        <w:t>JSC/EAMS/</w:t>
      </w:r>
      <w:r w:rsidRPr="008519B6" w:rsidR="00650480">
        <w:rPr>
          <w:b/>
          <w:bCs/>
          <w:sz w:val="24"/>
          <w:lang w:val="en-US"/>
        </w:rPr>
        <w:t>OSC</w:t>
      </w:r>
      <w:r w:rsidRPr="008519B6">
        <w:rPr>
          <w:b/>
          <w:bCs/>
          <w:sz w:val="24"/>
          <w:lang w:val="en-US"/>
        </w:rPr>
        <w:t>h</w:t>
      </w:r>
      <w:r w:rsidRPr="008519B6" w:rsidR="00650480">
        <w:rPr>
          <w:b/>
          <w:bCs/>
          <w:sz w:val="24"/>
          <w:lang w:val="en-US"/>
        </w:rPr>
        <w:t>/</w:t>
      </w:r>
      <w:r w:rsidRPr="008519B6">
        <w:rPr>
          <w:b/>
          <w:bCs/>
          <w:sz w:val="24"/>
          <w:lang w:val="en-US"/>
        </w:rPr>
        <w:t>CPA/</w:t>
      </w:r>
      <w:r w:rsidRPr="008519B6" w:rsidR="000A35F5">
        <w:rPr>
          <w:b/>
          <w:bCs/>
          <w:sz w:val="24"/>
          <w:lang w:val="en-US"/>
        </w:rPr>
        <w:t>gvl*</w:t>
      </w:r>
    </w:p>
    <w:sectPr w:rsidRPr="008519B6"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E1F8C" w14:textId="77777777" w:rsidR="00650480" w:rsidRDefault="00650480" w:rsidP="009349F3">
      <w:pPr>
        <w:spacing w:line="240" w:lineRule="auto"/>
      </w:pPr>
      <w:r>
        <w:separator/>
      </w:r>
    </w:p>
  </w:endnote>
  <w:endnote w:type="continuationSeparator" w:id="0">
    <w:p w14:paraId="51E2EF25" w14:textId="77777777" w:rsidR="00650480" w:rsidRDefault="00650480"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1BC9D24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C596933" w14:textId="77777777">
      <w:tc>
        <w:tcPr>
          <w:tcW w:w="2942" w:type="dxa"/>
        </w:tcPr>
        <w:p w:rsidR="00517D62" w:rsidRDefault="00517D62" w14:paraId="418C6BEE"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3156D0A"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280501D5" w14:textId="77777777">
          <w:pPr>
            <w:pStyle w:val="Piedepgina"/>
            <w:rPr>
              <w:b/>
              <w:color w:val="7F7F7F" w:themeColor="text1" w:themeTint="80"/>
              <w:sz w:val="16"/>
              <w:szCs w:val="16"/>
            </w:rPr>
          </w:pPr>
        </w:p>
      </w:tc>
      <w:tc>
        <w:tcPr>
          <w:tcW w:w="2943" w:type="dxa"/>
        </w:tcPr>
        <w:p w:rsidRPr="009349F3" w:rsidR="00517D62" w:rsidP="00855792" w:rsidRDefault="00517D62" w14:paraId="6324231E"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C640E7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58BB98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D25BEB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5EE251D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F29AB" w14:textId="77777777" w:rsidR="00650480" w:rsidRDefault="00650480" w:rsidP="009349F3">
      <w:pPr>
        <w:spacing w:line="240" w:lineRule="auto"/>
      </w:pPr>
      <w:r>
        <w:separator/>
      </w:r>
    </w:p>
  </w:footnote>
  <w:footnote w:type="continuationSeparator" w:id="0">
    <w:p w14:paraId="0E824502" w14:textId="77777777" w:rsidR="00650480" w:rsidRDefault="00650480"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53C3A40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31CDCDBF" w14:textId="77777777">
    <w:pPr>
      <w:pStyle w:val="Encabezado"/>
    </w:pPr>
    <w:r>
      <w:ptab w:alignment="center" w:relativeTo="margin" w:leader="none"/>
    </w:r>
    <w:r>
      <w:rPr>
        <w:noProof/>
        <w:lang w:val="es-CR" w:eastAsia="es-CR"/>
      </w:rPr>
      <w:drawing>
        <wp:inline distT="0" distB="0" distL="0" distR="0" wp14:anchorId="5B0BD1C9" wp14:editId="6F7BFC8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658531C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F1808CA"/>
    <w:multiLevelType w:val="multilevel"/>
    <w:tmpl w:val="D480EB02"/>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5" w15:restartNumberingAfterBreak="0">
    <w:nsid w:val="79AC7B73"/>
    <w:multiLevelType w:val="multilevel"/>
    <w:tmpl w:val="D480EB02"/>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80"/>
    <w:rsid w:val="00025A68"/>
    <w:rsid w:val="000A35F5"/>
    <w:rsid w:val="00147C4D"/>
    <w:rsid w:val="0016769E"/>
    <w:rsid w:val="003C2F0D"/>
    <w:rsid w:val="00517D62"/>
    <w:rsid w:val="00650480"/>
    <w:rsid w:val="006972C9"/>
    <w:rsid w:val="008200B7"/>
    <w:rsid w:val="008519B6"/>
    <w:rsid w:val="00855792"/>
    <w:rsid w:val="00856F59"/>
    <w:rsid w:val="008D27E7"/>
    <w:rsid w:val="00900B79"/>
    <w:rsid w:val="009349F3"/>
    <w:rsid w:val="009577C0"/>
    <w:rsid w:val="00A06D3D"/>
    <w:rsid w:val="00AF06C5"/>
    <w:rsid w:val="00B7752A"/>
    <w:rsid w:val="00DE2D06"/>
    <w:rsid w:val="00E6346C"/>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AC78E"/>
  <w15:chartTrackingRefBased/>
  <w15:docId w15:val="{00B1400B-3427-44FE-8CAB-A241E9B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650480"/>
    <w:rPr>
      <w:sz w:val="24"/>
      <w:szCs w:val="24"/>
      <w:lang w:val="es-ES" w:eastAsia="es-ES"/>
    </w:rPr>
  </w:style>
  <w:style w:type="paragraph" w:styleId="Prrafodelista">
    <w:name w:val="List Paragraph"/>
    <w:basedOn w:val="Normal"/>
    <w:link w:val="PrrafodelistaCar"/>
    <w:uiPriority w:val="34"/>
    <w:qFormat/>
    <w:rsid w:val="00650480"/>
    <w:pPr>
      <w:spacing w:line="240" w:lineRule="auto"/>
      <w:ind w:left="720"/>
      <w:contextualSpacing/>
      <w:jc w:val="left"/>
    </w:pPr>
    <w:rPr>
      <w:rFonts w:asciiTheme="minorHAnsi" w:eastAsiaTheme="minorHAnsi" w:hAnsiTheme="minorHAnsi" w:cstheme="minorBidi"/>
      <w:sz w:val="24"/>
      <w:lang w:eastAsia="es-ES"/>
    </w:rPr>
  </w:style>
  <w:style w:type="paragraph" w:customStyle="1" w:styleId="Default">
    <w:name w:val="Default"/>
    <w:rsid w:val="006504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3AECCD2C1F4855AB9EE03D9ED5774B"/>
        <w:category>
          <w:name w:val="General"/>
          <w:gallery w:val="placeholder"/>
        </w:category>
        <w:types>
          <w:type w:val="bbPlcHdr"/>
        </w:types>
        <w:behaviors>
          <w:behavior w:val="content"/>
        </w:behaviors>
        <w:guid w:val="{FFEAEA66-C70A-4A9C-A08C-D4F4EEBA04D8}"/>
      </w:docPartPr>
      <w:docPartBody>
        <w:p w:rsidR="00000000" w:rsidRDefault="003A5B45" w:rsidP="003A5B45">
          <w:pPr>
            <w:pStyle w:val="A93AECCD2C1F4855AB9EE03D9ED5774B"/>
          </w:pPr>
          <w:r w:rsidRPr="001E0779">
            <w:rPr>
              <w:rStyle w:val="Textodelmarcadordeposicin"/>
            </w:rPr>
            <w:t>Haga clic aquí para escribir texto.</w:t>
          </w:r>
        </w:p>
      </w:docPartBody>
    </w:docPart>
    <w:docPart>
      <w:docPartPr>
        <w:name w:val="CD6A199CADB64BB688160E5273A91EAD"/>
        <w:category>
          <w:name w:val="General"/>
          <w:gallery w:val="placeholder"/>
        </w:category>
        <w:types>
          <w:type w:val="bbPlcHdr"/>
        </w:types>
        <w:behaviors>
          <w:behavior w:val="content"/>
        </w:behaviors>
        <w:guid w:val="{5D900F33-F3B6-4A32-8BA6-79DF6212B68B}"/>
      </w:docPartPr>
      <w:docPartBody>
        <w:p w:rsidR="00000000" w:rsidRDefault="003A5B45" w:rsidP="003A5B45">
          <w:pPr>
            <w:pStyle w:val="CD6A199CADB64BB688160E5273A91EA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54"/>
    <w:rsid w:val="003A5B45"/>
    <w:rsid w:val="00422602"/>
    <w:rsid w:val="008B575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5B45"/>
  </w:style>
  <w:style w:type="paragraph" w:customStyle="1" w:styleId="DD60BDF6028D4A79B7F27B815897B331">
    <w:name w:val="DD60BDF6028D4A79B7F27B815897B331"/>
  </w:style>
  <w:style w:type="paragraph" w:customStyle="1" w:styleId="182A5EA3186D4BC7A1382E2F7CF4E0EC">
    <w:name w:val="182A5EA3186D4BC7A1382E2F7CF4E0EC"/>
  </w:style>
  <w:style w:type="paragraph" w:customStyle="1" w:styleId="A93AECCD2C1F4855AB9EE03D9ED5774B">
    <w:name w:val="A93AECCD2C1F4855AB9EE03D9ED5774B"/>
    <w:rsid w:val="003A5B45"/>
  </w:style>
  <w:style w:type="paragraph" w:customStyle="1" w:styleId="CD6A199CADB64BB688160E5273A91EAD">
    <w:name w:val="CD6A199CADB64BB688160E5273A91EAD"/>
    <w:rsid w:val="003A5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cZJe3f488UebfHKnbUCAS9j9VO3T1Cj+5LHRyZJUn7Q=</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kyFQkOUfGf00u/edERDMK6pxb8FigpcDsawL4e6rpjE=</DigestValue>
    </Reference>
  </SignedInfo>
  <SignatureValue>DFwdkIQ3tjJg0v8qP5hyAS9Bg2VbrURD2X8BFdMWkAI/7YOUfmhmw5RYg8fnKwN/Rq65vqjKOBig
mHyHnKIUM0Zm4jmgYw6+gGcYHMts6QCUw9E3/X/lTHRf3dh+JqvX52uVYTcUvc5DbYRq7Ra60Uyz
w1pUmPVkU9n1i4ixtklTvkwWArm3tgcL7hFYUPGvVRFvLqIDNRVaIqWnZnI9tfb0kxSC+t5BOw82
DREOvtb6pIxBymJSVGW1yfXPTttR+02Rr9NuhE68WSekARBLBn1iX4IkBhfUpn9NVXSuKLp9DumO
5FWBkmr7I9irN6UknBRkbu83u2vvGet7D9+1PQ==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fLJBUkwPQtn/+Wu5uTNNH0ZKdcXxyPVcIKT/1jM6xyU=</DigestValue>
      </Reference>
      <Reference URI="/word/endnotes.xml?ContentType=application/vnd.openxmlformats-officedocument.wordprocessingml.endnotes+xml">
        <DigestMethod Algorithm="http://www.w3.org/2001/04/xmlenc#sha256"/>
        <DigestValue>m/xSoAFmR2LQCevdYL4cCyP48oZMlczwwv8CTWSD7Iw=</DigestValue>
      </Reference>
      <Reference URI="/word/fontTable.xml?ContentType=application/vnd.openxmlformats-officedocument.wordprocessingml.fontTable+xml">
        <DigestMethod Algorithm="http://www.w3.org/2001/04/xmlenc#sha256"/>
        <DigestValue>VPRmZkIt3qA9j0RGSs1BM3GDB4BavIkfhEG9VIuX2J0=</DigestValue>
      </Reference>
      <Reference URI="/word/footer1.xml?ContentType=application/vnd.openxmlformats-officedocument.wordprocessingml.footer+xml">
        <DigestMethod Algorithm="http://www.w3.org/2001/04/xmlenc#sha256"/>
        <DigestValue>Ek6fRdQzmprx8Klkgn9tiUj6KILR7q8gL9+2pAZJOvw=</DigestValue>
      </Reference>
      <Reference URI="/word/footer2.xml?ContentType=application/vnd.openxmlformats-officedocument.wordprocessingml.footer+xml">
        <DigestMethod Algorithm="http://www.w3.org/2001/04/xmlenc#sha256"/>
        <DigestValue>31XCqvBUDi5prp5zZEmwDn2rfT+9l+GZpcxx9EeNXYw=</DigestValue>
      </Reference>
      <Reference URI="/word/footer3.xml?ContentType=application/vnd.openxmlformats-officedocument.wordprocessingml.footer+xml">
        <DigestMethod Algorithm="http://www.w3.org/2001/04/xmlenc#sha256"/>
        <DigestValue>tpk/oLbpGPPN4UuLH3USesf8v8KscDZbQlB7wJP3Bg4=</DigestValue>
      </Reference>
      <Reference URI="/word/footnotes.xml?ContentType=application/vnd.openxmlformats-officedocument.wordprocessingml.footnotes+xml">
        <DigestMethod Algorithm="http://www.w3.org/2001/04/xmlenc#sha256"/>
        <DigestValue>49cjuFD62fyjxptqg3I4mg/OIAXW38AzLnYe0IvCc/A=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ZTaD8/l8RS8vd3Jyou3/cqauf++++ghc/ygsbcB++dY=</DigestValue>
      </Reference>
      <Reference URI="/word/glossary/fontTable.xml?ContentType=application/vnd.openxmlformats-officedocument.wordprocessingml.fontTable+xml">
        <DigestMethod Algorithm="http://www.w3.org/2001/04/xmlenc#sha256"/>
        <DigestValue>VPRmZkIt3qA9j0RGSs1BM3GDB4BavIkfhEG9VIuX2J0=</DigestValue>
      </Reference>
      <Reference URI="/word/glossary/settings.xml?ContentType=application/vnd.openxmlformats-officedocument.wordprocessingml.settings+xml">
        <DigestMethod Algorithm="http://www.w3.org/2001/04/xmlenc#sha256"/>
        <DigestValue>skkXelEzTbeJBdNiOOhYNqFaTRJ4Ic8BbZ47ZMb7A6A=</DigestValue>
      </Reference>
      <Reference URI="/word/glossary/styles.xml?ContentType=application/vnd.openxmlformats-officedocument.wordprocessingml.styles+xml">
        <DigestMethod Algorithm="http://www.w3.org/2001/04/xmlenc#sha256"/>
        <DigestValue>1dnBIdo2iqhk/V4l0kPm1CEDJHAStfNjXNgFfbQOHzA=</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t3BOyKLaXvH+fKedE+i3TdA383u7SPR1T4ZXwUNH018=</DigestValue>
      </Reference>
      <Reference URI="/word/header2.xml?ContentType=application/vnd.openxmlformats-officedocument.wordprocessingml.header+xml">
        <DigestMethod Algorithm="http://www.w3.org/2001/04/xmlenc#sha256"/>
        <DigestValue>utY+AoxAd+4yaYDm4Tkfcb3LH6IXZQHGWb7dWbNfdBk=</DigestValue>
      </Reference>
      <Reference URI="/word/header3.xml?ContentType=application/vnd.openxmlformats-officedocument.wordprocessingml.header+xml">
        <DigestMethod Algorithm="http://www.w3.org/2001/04/xmlenc#sha256"/>
        <DigestValue>1sHuh21nIAhURuSVkkmfjqkX4NXjYpOjGCZF6iXjUzE=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/SK6s/dsj3/BS9kUjdXVmmei5pVZxNUelBTHyziC6IA=</DigestValue>
      </Reference>
      <Reference URI="/word/settings.xml?ContentType=application/vnd.openxmlformats-officedocument.wordprocessingml.settings+xml">
        <DigestMethod Algorithm="http://www.w3.org/2001/04/xmlenc#sha256"/>
        <DigestValue>CRoGjzks5wtEo3f2//5o3cbKu97rUnEvHD0qI3pIJdA=</DigestValue>
      </Reference>
      <Reference URI="/word/styles.xml?ContentType=application/vnd.openxmlformats-officedocument.wordprocessingml.styles+xml">
        <DigestMethod Algorithm="http://www.w3.org/2001/04/xmlenc#sha256"/>
        <DigestValue>0tt7ruUbgG5QHV2jH46mHKwWbTkTcrxFB63BCAOEx1w=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2022-08-01T17:22:13Z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2022-08-01T17:22:13Z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o1qDPSmmDjsseRiwzcBjKrhuAaTkUnTcmy2wHJlv4gCBBAcyVMYDzIwMjIwODAxMTcyMj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C2ceKVL8ig9Y/BeMax7P43051aY=</xd:ByKey>
                  </xd:ResponderID>
                  <xd:ProducedAt>2022-08-01T17:22:10Z</xd:ProducedAt>
                </xd:OCSPIdentifier>
                <xd:DigestAlgAndValue>
                  <DigestMethod Algorithm="http://www.w3.org/2001/04/xmlenc#sha256"/>
                  <DigestValue>G5lQeSVRjyJiJyxYWMmC1r4BzEPTGKYmLbznYJlXDJI=</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Eme9v0AB1j9pvebKXlVvHRhQ1CfkuI+DJZvc+3eCb2MCBBAcyVQYDzIwMjIwODAxMTcyMj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130</Value>
      <Value>128</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INFORMACION CREDITICIA</DisplayName>
        <AccountId>692</AccountId>
        <AccountType/>
      </UserInfo>
      <UserInfo>
        <DisplayName>SALIENTE INFORMATICA</DisplayName>
        <AccountId>2485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No tiene entrante relacionado</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Mantenimiento plataforma de SICVECA - Copiar a Saliente de Información creditica y saliente de Informática.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Mantenimiento plataforma de SICVECA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C45D018-BFB1-40AA-A462-3D7092109970}"/>
</file>

<file path=customXml/itemProps2.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3.xml><?xml version="1.0" encoding="utf-8"?>
<ds:datastoreItem xmlns:ds="http://schemas.openxmlformats.org/officeDocument/2006/customXml" ds:itemID="{7E1A6AFB-C237-493F-B35B-A9C91BC6FE18}">
  <ds:schemaRef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b875e23b-67d9-4b2e-bdec-edacbf90b326"/>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11B326E-B7B8-4F51-815A-E4C3678534FB}"/>
</file>

<file path=customXml/itemProps5.xml><?xml version="1.0" encoding="utf-8"?>
<ds:datastoreItem xmlns:ds="http://schemas.openxmlformats.org/officeDocument/2006/customXml" ds:itemID="{1F52E734-EDCB-4D4B-88A6-6D365AF65424}"/>
</file>

<file path=customXml/itemProps6.xml><?xml version="1.0" encoding="utf-8"?>
<ds:datastoreItem xmlns:ds="http://schemas.openxmlformats.org/officeDocument/2006/customXml" ds:itemID="{97FBD104-B078-41D5-9337-F3F50ACD87FD}"/>
</file>

<file path=docProps/app.xml><?xml version="1.0" encoding="utf-8"?>
<Properties xmlns="http://schemas.openxmlformats.org/officeDocument/2006/extended-properties" xmlns:vt="http://schemas.openxmlformats.org/officeDocument/2006/docPropsVTypes">
  <Template>plantillas-SGF-13</Template>
  <TotalTime>17</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AGUILAR CINDY</dc:creator>
  <cp:keywords/>
  <dc:description/>
  <cp:lastModifiedBy>VARGAS LEAL MARIA GABRIELA</cp:lastModifiedBy>
  <cp:revision>4</cp:revision>
  <dcterms:created xsi:type="dcterms:W3CDTF">2022-07-29T22:23:00Z</dcterms:created>
  <dcterms:modified xsi:type="dcterms:W3CDTF">2022-08-01T15:00:00Z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619600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f1fd9d7f-da86-405a-9476-87cbb240632e,5;e296350a-171a-4531-9415-14f9933ddbf9,8;</vt:lpwstr>
  </property>
</Properties>
</file>