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57000" w:rsidR="00183629" w:rsidP="00183629" w:rsidRDefault="00183629" w14:paraId="1E08633A" w14:textId="77777777">
      <w:pPr>
        <w:spacing w:line="240" w:lineRule="auto"/>
        <w:jc w:val="center"/>
        <w:rPr>
          <w:b/>
          <w:szCs w:val="22"/>
          <w:lang w:val="es-CR"/>
        </w:rPr>
      </w:pPr>
      <w:r w:rsidRPr="00E57000">
        <w:rPr>
          <w:b/>
          <w:szCs w:val="22"/>
          <w:lang w:val="es-CR"/>
        </w:rPr>
        <w:t>CIRCULAR EXTERNA</w:t>
      </w:r>
    </w:p>
    <w:sdt>
      <w:sdtPr>
        <w:rPr>
          <w:szCs w:val="22"/>
        </w:rPr>
        <w:alias w:val="Consecutivo"/>
        <w:tag w:val="Consecutivo"/>
        <w:id w:val="2052717023"/>
        <w:placeholder>
          <w:docPart w:val="32BCE6D7EF5440539E54338F2BC5E02D"/>
        </w:placeholder>
        <w:text/>
      </w:sdtPr>
      <w:sdtEndPr/>
      <w:sdtContent>
        <w:p w:rsidRPr="00E57000" w:rsidR="006972C9" w:rsidP="00183629" w:rsidRDefault="006972C9" w14:paraId="42D3741F" w14:textId="77777777">
          <w:pPr>
            <w:tabs>
              <w:tab w:val="left" w:pos="2843"/>
            </w:tabs>
            <w:spacing w:line="240" w:lineRule="auto"/>
            <w:jc w:val="center"/>
            <w:rPr>
              <w:szCs w:val="22"/>
            </w:rPr>
          </w:pPr>
          <w:r>
            <w:t>SGF-1606-2021</w:t>
          </w:r>
        </w:p>
      </w:sdtContent>
    </w:sdt>
    <w:p w:rsidRPr="00E57000" w:rsidR="006972C9" w:rsidP="00183629" w:rsidRDefault="00E57000" w14:paraId="451AB11D" w14:textId="77777777">
      <w:pPr>
        <w:tabs>
          <w:tab w:val="left" w:pos="2843"/>
        </w:tabs>
        <w:spacing w:line="240" w:lineRule="auto"/>
        <w:jc w:val="center"/>
        <w:rPr>
          <w:szCs w:val="22"/>
        </w:rPr>
      </w:pPr>
      <w:sdt>
        <w:sdtPr>
          <w:rPr>
            <w:szCs w:val="22"/>
          </w:rPr>
          <w:alias w:val="Confidencialidad"/>
          <w:tag w:val="Confidencialidad"/>
          <w:id w:val="1447896894"/>
          <w:placeholder>
            <w:docPart w:val="D9BFBDE9D47A4081B3191E94AA52AA5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E57000" w:rsidR="00183629">
            <w:rPr>
              <w:szCs w:val="22"/>
            </w:rPr>
            <w:t>SGF-CONFIDENCIAL</w:t>
          </w:r>
        </w:sdtContent>
      </w:sdt>
    </w:p>
    <w:p w:rsidRPr="00E57000" w:rsidR="006972C9" w:rsidP="00183629" w:rsidRDefault="00E57000" w14:paraId="2C0975EF" w14:textId="534FB36D">
      <w:pPr>
        <w:tabs>
          <w:tab w:val="left" w:pos="2843"/>
        </w:tabs>
        <w:spacing w:line="240" w:lineRule="auto"/>
        <w:jc w:val="center"/>
        <w:rPr>
          <w:szCs w:val="22"/>
        </w:rPr>
      </w:pPr>
      <w:r w:rsidRPr="00E57000">
        <w:rPr>
          <w:szCs w:val="22"/>
        </w:rPr>
        <w:t>09</w:t>
      </w:r>
      <w:r w:rsidRPr="00E57000" w:rsidR="00183629">
        <w:rPr>
          <w:szCs w:val="22"/>
        </w:rPr>
        <w:t xml:space="preserve"> de junio 2021</w:t>
      </w:r>
    </w:p>
    <w:p w:rsidRPr="00E57000" w:rsidR="00183629" w:rsidP="00183629" w:rsidRDefault="00183629" w14:paraId="01FE27D9" w14:textId="77777777">
      <w:pPr>
        <w:tabs>
          <w:tab w:val="left" w:pos="2843"/>
        </w:tabs>
        <w:spacing w:line="240" w:lineRule="auto"/>
        <w:jc w:val="center"/>
        <w:rPr>
          <w:szCs w:val="22"/>
        </w:rPr>
      </w:pPr>
      <w:r w:rsidRPr="00E57000">
        <w:rPr>
          <w:szCs w:val="22"/>
        </w:rPr>
        <w:t>202103228</w:t>
      </w:r>
    </w:p>
    <w:p w:rsidRPr="00E57000" w:rsidR="00183629" w:rsidP="006972C9" w:rsidRDefault="00183629" w14:paraId="0E4B5107" w14:textId="77777777">
      <w:pPr>
        <w:tabs>
          <w:tab w:val="left" w:pos="2843"/>
        </w:tabs>
        <w:spacing w:line="240" w:lineRule="auto"/>
        <w:rPr>
          <w:szCs w:val="22"/>
        </w:rPr>
      </w:pPr>
    </w:p>
    <w:p w:rsidRPr="00E57000" w:rsidR="00183629" w:rsidP="00183629" w:rsidRDefault="00183629" w14:paraId="7A703EED" w14:textId="77777777">
      <w:pPr>
        <w:widowControl w:val="0"/>
        <w:spacing w:line="240" w:lineRule="auto"/>
        <w:ind w:left="34" w:right="86"/>
        <w:rPr>
          <w:b/>
          <w:szCs w:val="22"/>
          <w:lang w:val="es-CR"/>
        </w:rPr>
      </w:pPr>
      <w:r w:rsidRPr="00E57000">
        <w:rPr>
          <w:b/>
          <w:szCs w:val="22"/>
          <w:lang w:val="es-CR"/>
        </w:rPr>
        <w:t>Dirigida a:</w:t>
      </w:r>
    </w:p>
    <w:p w:rsidRPr="00E57000" w:rsidR="00183629" w:rsidP="00183629" w:rsidRDefault="00183629" w14:paraId="3F2B0295" w14:textId="77777777">
      <w:pPr>
        <w:pStyle w:val="NormalWeb"/>
        <w:spacing w:before="0" w:beforeAutospacing="0" w:after="0" w:afterAutospacing="0"/>
        <w:jc w:val="both"/>
        <w:rPr>
          <w:rFonts w:ascii="Cambria" w:hAnsi="Cambria"/>
          <w:b/>
          <w:sz w:val="22"/>
          <w:szCs w:val="22"/>
        </w:rPr>
      </w:pPr>
    </w:p>
    <w:p w:rsidRPr="00E57000" w:rsidR="00183629" w:rsidP="00183629" w:rsidRDefault="00183629" w14:paraId="700EEAF6"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Bancos comerciales del Estado.</w:t>
      </w:r>
    </w:p>
    <w:p w:rsidRPr="00E57000" w:rsidR="00183629" w:rsidP="00183629" w:rsidRDefault="00183629" w14:paraId="0758E199"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Bancos Privados.</w:t>
      </w:r>
    </w:p>
    <w:p w:rsidRPr="00E57000" w:rsidR="00183629" w:rsidP="00183629" w:rsidRDefault="00183629" w14:paraId="77D3525E"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Bancos Creados por leyes especiales</w:t>
      </w:r>
    </w:p>
    <w:p w:rsidRPr="00E57000" w:rsidR="00183629" w:rsidP="00183629" w:rsidRDefault="00183629" w14:paraId="010BCB4D"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Empresas Financieras no bancarias.</w:t>
      </w:r>
    </w:p>
    <w:p w:rsidRPr="00E57000" w:rsidR="00183629" w:rsidP="00183629" w:rsidRDefault="00183629" w14:paraId="3C82F2DC"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Organizaciones cooperativas de ahorro y crédito</w:t>
      </w:r>
    </w:p>
    <w:p w:rsidRPr="00E57000" w:rsidR="00183629" w:rsidP="00183629" w:rsidRDefault="00183629" w14:paraId="06ABAA02"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Entidades autorizadas del Sistema Financiero Nacional para la vivienda.</w:t>
      </w:r>
    </w:p>
    <w:p w:rsidRPr="00E57000" w:rsidR="00183629" w:rsidP="00183629" w:rsidRDefault="00183629" w14:paraId="02A5C3A1"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Operadores del Sistema de Banco para el Desarrollo</w:t>
      </w:r>
    </w:p>
    <w:p w:rsidRPr="00E57000" w:rsidR="00183629" w:rsidP="00183629" w:rsidRDefault="00183629" w14:paraId="2C4EB41B" w14:textId="77777777">
      <w:pPr>
        <w:widowControl w:val="0"/>
        <w:numPr>
          <w:ilvl w:val="0"/>
          <w:numId w:val="3"/>
        </w:numPr>
        <w:spacing w:after="200" w:line="240" w:lineRule="auto"/>
        <w:ind w:left="567" w:right="86" w:hanging="567"/>
        <w:contextualSpacing/>
        <w:rPr>
          <w:b/>
          <w:szCs w:val="22"/>
          <w:lang w:val="es-CR" w:eastAsia="es-ES"/>
        </w:rPr>
      </w:pPr>
      <w:r w:rsidRPr="00E57000">
        <w:rPr>
          <w:szCs w:val="22"/>
        </w:rPr>
        <w:t>Otras entidades financieras.</w:t>
      </w:r>
    </w:p>
    <w:p w:rsidRPr="00E57000" w:rsidR="00183629" w:rsidP="00183629" w:rsidRDefault="00183629" w14:paraId="626047A0" w14:textId="77777777">
      <w:pPr>
        <w:spacing w:line="240" w:lineRule="auto"/>
        <w:rPr>
          <w:szCs w:val="22"/>
          <w:lang w:val="es-CR"/>
        </w:rPr>
      </w:pPr>
    </w:p>
    <w:p w:rsidRPr="00E57000" w:rsidR="00183629" w:rsidP="00183629" w:rsidRDefault="00183629" w14:paraId="22A8B179" w14:textId="77777777">
      <w:pPr>
        <w:pStyle w:val="Default"/>
        <w:ind w:left="1416" w:hanging="1416"/>
        <w:jc w:val="both"/>
        <w:rPr>
          <w:rFonts w:ascii="Cambria" w:hAnsi="Cambria"/>
          <w:bCs/>
          <w:sz w:val="22"/>
          <w:szCs w:val="22"/>
        </w:rPr>
      </w:pPr>
      <w:r w:rsidRPr="00E57000">
        <w:rPr>
          <w:rFonts w:ascii="Cambria" w:hAnsi="Cambria"/>
          <w:b/>
          <w:bCs/>
          <w:sz w:val="22"/>
          <w:szCs w:val="22"/>
        </w:rPr>
        <w:t>Asunto</w:t>
      </w:r>
      <w:r w:rsidRPr="00E57000">
        <w:rPr>
          <w:rFonts w:ascii="Cambria" w:hAnsi="Cambria"/>
          <w:bCs/>
          <w:sz w:val="22"/>
          <w:szCs w:val="22"/>
        </w:rPr>
        <w:t>:</w:t>
      </w:r>
      <w:r w:rsidRPr="00E57000">
        <w:rPr>
          <w:rFonts w:ascii="Cambria" w:hAnsi="Cambria"/>
          <w:bCs/>
          <w:sz w:val="22"/>
          <w:szCs w:val="22"/>
        </w:rPr>
        <w:tab/>
      </w:r>
      <w:r w:rsidRPr="00E57000">
        <w:rPr>
          <w:rFonts w:ascii="Cambria" w:hAnsi="Cambria"/>
          <w:sz w:val="22"/>
          <w:szCs w:val="22"/>
        </w:rPr>
        <w:t>Comunicado al Sistema Financiero Costarricense sobre la obtención del TIN para cumplimiento de las obligaciones FATCA para periodo reportable 2020</w:t>
      </w:r>
    </w:p>
    <w:p w:rsidRPr="00E57000" w:rsidR="00183629" w:rsidP="00183629" w:rsidRDefault="00183629" w14:paraId="3CAD3B76" w14:textId="77777777">
      <w:pPr>
        <w:spacing w:line="240" w:lineRule="auto"/>
        <w:rPr>
          <w:szCs w:val="22"/>
          <w:lang w:val="es-CR"/>
        </w:rPr>
      </w:pPr>
    </w:p>
    <w:p w:rsidRPr="00E57000" w:rsidR="00183629" w:rsidP="00183629" w:rsidRDefault="00183629" w14:paraId="5CCEE2CD" w14:textId="77777777">
      <w:pPr>
        <w:spacing w:line="240" w:lineRule="auto"/>
        <w:rPr>
          <w:b/>
          <w:szCs w:val="22"/>
          <w:lang w:val="es-CR"/>
        </w:rPr>
      </w:pPr>
      <w:r w:rsidRPr="00E57000">
        <w:rPr>
          <w:b/>
          <w:szCs w:val="22"/>
          <w:lang w:val="es-CR"/>
        </w:rPr>
        <w:t>Considerando que:</w:t>
      </w:r>
    </w:p>
    <w:p w:rsidRPr="00E57000" w:rsidR="00183629" w:rsidP="00183629" w:rsidRDefault="00183629" w14:paraId="07DFB083" w14:textId="77777777">
      <w:pPr>
        <w:spacing w:line="240" w:lineRule="auto"/>
        <w:jc w:val="left"/>
        <w:rPr>
          <w:rFonts w:eastAsia="MS Mincho"/>
          <w:szCs w:val="22"/>
          <w:lang w:val="es-CR" w:eastAsia="es-ES"/>
        </w:rPr>
      </w:pPr>
    </w:p>
    <w:p w:rsidRPr="00E57000" w:rsidR="00183629" w:rsidP="00183629" w:rsidRDefault="00183629" w14:paraId="2B83437E" w14:textId="77777777">
      <w:pPr>
        <w:numPr>
          <w:ilvl w:val="0"/>
          <w:numId w:val="4"/>
        </w:numPr>
        <w:spacing w:line="240" w:lineRule="auto"/>
        <w:contextualSpacing/>
        <w:rPr>
          <w:szCs w:val="22"/>
        </w:rPr>
      </w:pPr>
      <w:r w:rsidRPr="00E57000">
        <w:rPr>
          <w:rFonts w:cs="Arial"/>
          <w:color w:val="000000"/>
          <w:szCs w:val="22"/>
          <w:shd w:val="clear" w:color="auto" w:fill="FFFFFF"/>
          <w:lang w:val="es-CR"/>
        </w:rPr>
        <w:t xml:space="preserve">Mediante oficio DGT-573- 2021 fechado 11 de mayo o del 2021, la Dirección General de Tributación del Ministerio de Hacienda solicitó a esta Superintendencia colaboración para </w:t>
      </w:r>
      <w:r w:rsidRPr="00E57000">
        <w:rPr>
          <w:szCs w:val="22"/>
        </w:rPr>
        <w:t xml:space="preserve">hacer del </w:t>
      </w:r>
      <w:bookmarkStart w:name="_GoBack" w:id="0"/>
      <w:bookmarkEnd w:id="0"/>
      <w:r w:rsidRPr="00E57000">
        <w:rPr>
          <w:szCs w:val="22"/>
        </w:rPr>
        <w:t>conocimiento de las entidades supervisadas acerca de las disposiciones del Servicio de Rentas Internas (IRS) de los Estados Unidos, vigentes a partir del periodo reportable 2020 (a enviar durante el año 2021) respecto a la obligación que tienen las entidades financieras sujetas a reportar el Número de Identificación Tributaria (TIN) de las personas residentes fiscales estadounidenses en acatamiento del reporte de la Ley de Cumplimiento Tributario sobre Cuentas Financieras (Ley FATCA, por sus siglas en inglés).</w:t>
      </w:r>
    </w:p>
    <w:p w:rsidRPr="00E57000" w:rsidR="00183629" w:rsidP="00183629" w:rsidRDefault="00183629" w14:paraId="65C11190" w14:textId="77777777">
      <w:pPr>
        <w:spacing w:line="240" w:lineRule="auto"/>
        <w:rPr>
          <w:szCs w:val="22"/>
        </w:rPr>
      </w:pPr>
    </w:p>
    <w:p w:rsidRPr="00E57000" w:rsidR="00183629" w:rsidP="00183629" w:rsidRDefault="00183629" w14:paraId="3ACBA485" w14:textId="77777777">
      <w:pPr>
        <w:spacing w:line="240" w:lineRule="auto"/>
        <w:rPr>
          <w:b/>
          <w:szCs w:val="22"/>
          <w:lang w:val="es-CR"/>
        </w:rPr>
      </w:pPr>
      <w:r w:rsidRPr="00E57000">
        <w:rPr>
          <w:b/>
          <w:szCs w:val="22"/>
          <w:lang w:val="es-CR"/>
        </w:rPr>
        <w:t>Por lo tanto, dispone:</w:t>
      </w:r>
    </w:p>
    <w:p w:rsidRPr="00E57000" w:rsidR="00183629" w:rsidP="00183629" w:rsidRDefault="00183629" w14:paraId="317348AD" w14:textId="77777777">
      <w:pPr>
        <w:spacing w:line="240" w:lineRule="auto"/>
        <w:ind w:left="567" w:hanging="567"/>
        <w:outlineLvl w:val="0"/>
        <w:rPr>
          <w:b/>
          <w:szCs w:val="22"/>
          <w:lang w:val="es-CR"/>
        </w:rPr>
      </w:pPr>
    </w:p>
    <w:p w:rsidRPr="00E57000" w:rsidR="00183629" w:rsidP="00183629" w:rsidRDefault="00183629" w14:paraId="2EB7DDD4" w14:textId="77777777">
      <w:pPr>
        <w:pStyle w:val="Prrafodelista"/>
        <w:numPr>
          <w:ilvl w:val="0"/>
          <w:numId w:val="5"/>
        </w:numPr>
        <w:spacing w:line="240" w:lineRule="auto"/>
        <w:rPr>
          <w:szCs w:val="22"/>
          <w:lang w:val="es-CR"/>
        </w:rPr>
      </w:pPr>
      <w:r w:rsidRPr="00E57000">
        <w:rPr>
          <w:szCs w:val="22"/>
        </w:rPr>
        <w:t>Hacer del conocimiento de todas las entidades financieras, el oficio de la Dirección General de Tributación del Ministerio de Hacienda DGT</w:t>
      </w:r>
      <w:r w:rsidRPr="00E57000">
        <w:rPr>
          <w:rFonts w:cs="Arial"/>
          <w:color w:val="000000"/>
          <w:szCs w:val="22"/>
          <w:shd w:val="clear" w:color="auto" w:fill="FFFFFF"/>
          <w:lang w:val="es-CR"/>
        </w:rPr>
        <w:t>-573- 2021 fechado 11 de mayo del 2021</w:t>
      </w:r>
      <w:r w:rsidRPr="00E57000">
        <w:rPr>
          <w:szCs w:val="22"/>
        </w:rPr>
        <w:t xml:space="preserve">, referido a </w:t>
      </w:r>
      <w:r w:rsidRPr="00E57000">
        <w:rPr>
          <w:rFonts w:cs="ArialNarrow" w:eastAsiaTheme="minorHAnsi"/>
          <w:szCs w:val="22"/>
          <w:lang w:val="es-CR"/>
        </w:rPr>
        <w:t>la obligación que tienen las entidades financieras sujetas a reportar, de capturar el Número de Identificación Tributaria (TIN) de las personas residentes fiscales estadounidenses en acatamiento del reporte de la Ley de Cumplimiento Tributario sobre Cuentas Financieras (Ley FATCA, por sus siglas en inglés).</w:t>
      </w:r>
    </w:p>
    <w:p w:rsidRPr="00E57000" w:rsidR="00183629" w:rsidP="00183629" w:rsidRDefault="00183629" w14:paraId="5EC5E4B5" w14:textId="77777777">
      <w:pPr>
        <w:spacing w:line="240" w:lineRule="auto"/>
        <w:ind w:left="567" w:hanging="567"/>
        <w:outlineLvl w:val="0"/>
        <w:rPr>
          <w:szCs w:val="22"/>
          <w:lang w:val="es-CR"/>
        </w:rPr>
      </w:pPr>
    </w:p>
    <w:p w:rsidRPr="00E57000" w:rsidR="00183629" w:rsidP="00183629" w:rsidRDefault="00183629" w14:paraId="68E3D3A9" w14:textId="77777777">
      <w:pPr>
        <w:pStyle w:val="Prrafodelista"/>
        <w:numPr>
          <w:ilvl w:val="0"/>
          <w:numId w:val="5"/>
        </w:numPr>
        <w:spacing w:line="240" w:lineRule="auto"/>
        <w:ind w:left="567" w:hanging="567"/>
        <w:outlineLvl w:val="0"/>
        <w:rPr>
          <w:szCs w:val="22"/>
          <w:lang w:val="es-CR"/>
        </w:rPr>
      </w:pPr>
      <w:r w:rsidRPr="00E57000">
        <w:rPr>
          <w:szCs w:val="22"/>
          <w:lang w:val="es-CR"/>
        </w:rPr>
        <w:t>Rige a partir de su comunicación.</w:t>
      </w:r>
    </w:p>
    <w:p w:rsidRPr="00E57000" w:rsidR="00183629" w:rsidP="00183629" w:rsidRDefault="00183629" w14:paraId="073BE76B" w14:textId="77777777">
      <w:pPr>
        <w:spacing w:line="240" w:lineRule="auto"/>
        <w:rPr>
          <w:szCs w:val="22"/>
          <w:lang w:val="es-CR"/>
        </w:rPr>
      </w:pPr>
    </w:p>
    <w:p w:rsidRPr="00E57000" w:rsidR="00183629" w:rsidP="00183629" w:rsidRDefault="00183629" w14:paraId="2029B25D" w14:textId="77777777">
      <w:pPr>
        <w:spacing w:line="240" w:lineRule="auto"/>
        <w:rPr>
          <w:szCs w:val="22"/>
          <w:lang w:val="es-CR"/>
        </w:rPr>
      </w:pPr>
      <w:r w:rsidRPr="00E57000">
        <w:rPr>
          <w:noProof/>
          <w:szCs w:val="22"/>
        </w:rPr>
        <w:drawing>
          <wp:anchor distT="0" distB="0" distL="114300" distR="114300" simplePos="0" relativeHeight="251658240" behindDoc="1" locked="0" layoutInCell="1" allowOverlap="1" wp14:editId="69A687FB" wp14:anchorId="0CB07C8B">
            <wp:simplePos x="0" y="0"/>
            <wp:positionH relativeFrom="column">
              <wp:posOffset>-163830</wp:posOffset>
            </wp:positionH>
            <wp:positionV relativeFrom="paragraph">
              <wp:posOffset>214630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E57000">
        <w:rPr>
          <w:szCs w:val="22"/>
          <w:lang w:val="es-CR"/>
        </w:rPr>
        <w:t>Atentamente,</w:t>
      </w:r>
    </w:p>
    <w:p w:rsidRPr="00E57000" w:rsidR="00183629" w:rsidP="00183629" w:rsidRDefault="00183629" w14:paraId="7AAC5FFD" w14:textId="77777777">
      <w:pPr>
        <w:spacing w:line="240" w:lineRule="auto"/>
        <w:rPr>
          <w:szCs w:val="22"/>
          <w:lang w:val="es-CR"/>
        </w:rPr>
      </w:pPr>
    </w:p>
    <w:p w:rsidRPr="00E57000" w:rsidR="00183629" w:rsidP="00183629" w:rsidRDefault="00183629" w14:paraId="41EB74AE" w14:textId="77777777">
      <w:pPr>
        <w:spacing w:line="240" w:lineRule="auto"/>
        <w:rPr>
          <w:szCs w:val="22"/>
          <w:lang w:val="es-CR"/>
        </w:rPr>
      </w:pPr>
    </w:p>
    <w:p w:rsidRPr="00E57000" w:rsidR="00183629" w:rsidP="00183629" w:rsidRDefault="00183629" w14:paraId="00E81626" w14:textId="77777777">
      <w:pPr>
        <w:spacing w:line="240" w:lineRule="auto"/>
        <w:jc w:val="left"/>
        <w:rPr>
          <w:szCs w:val="22"/>
          <w:lang w:val="es-CR"/>
        </w:rPr>
      </w:pPr>
      <w:r w:rsidRPr="00E57000">
        <w:rPr>
          <w:szCs w:val="22"/>
          <w:lang w:val="es-CR"/>
        </w:rPr>
        <w:t xml:space="preserve">Roció Aguilar Montoya </w:t>
      </w:r>
    </w:p>
    <w:p w:rsidRPr="00E57000" w:rsidR="00183629" w:rsidP="00183629" w:rsidRDefault="00183629" w14:paraId="62A66899" w14:textId="30358D8C">
      <w:pPr>
        <w:spacing w:line="240" w:lineRule="auto"/>
        <w:jc w:val="left"/>
        <w:rPr>
          <w:b/>
          <w:szCs w:val="22"/>
          <w:lang w:val="es-CR"/>
        </w:rPr>
      </w:pPr>
      <w:r w:rsidRPr="00E57000">
        <w:rPr>
          <w:b/>
          <w:szCs w:val="22"/>
          <w:lang w:val="es-CR"/>
        </w:rPr>
        <w:t>Superintendente</w:t>
      </w:r>
      <w:r w:rsidRPr="00E57000" w:rsidR="00814198">
        <w:rPr>
          <w:b/>
          <w:szCs w:val="22"/>
          <w:lang w:val="es-CR"/>
        </w:rPr>
        <w:t xml:space="preserve"> General</w:t>
      </w:r>
      <w:r w:rsidRPr="00E57000">
        <w:rPr>
          <w:b/>
          <w:szCs w:val="22"/>
          <w:lang w:val="es-CR"/>
        </w:rPr>
        <w:t xml:space="preserve"> </w:t>
      </w:r>
    </w:p>
    <w:p w:rsidRPr="00E57000" w:rsidR="00183629" w:rsidP="00183629" w:rsidRDefault="00183629" w14:paraId="2507A9A6" w14:textId="77777777">
      <w:pPr>
        <w:pStyle w:val="Negrita"/>
        <w:spacing w:line="240" w:lineRule="auto"/>
        <w:rPr>
          <w:szCs w:val="22"/>
          <w:lang w:val="es-CR"/>
        </w:rPr>
      </w:pPr>
    </w:p>
    <w:p w:rsidRPr="00E57000" w:rsidR="00183629" w:rsidP="00183629" w:rsidRDefault="00183629" w14:paraId="3204121B" w14:textId="77777777">
      <w:pPr>
        <w:pStyle w:val="Negrita"/>
        <w:spacing w:line="240" w:lineRule="auto"/>
        <w:rPr>
          <w:szCs w:val="22"/>
          <w:lang w:val="es-CR"/>
        </w:rPr>
      </w:pPr>
      <w:r w:rsidRPr="00E57000">
        <w:rPr>
          <w:szCs w:val="22"/>
          <w:lang w:val="es-CR"/>
        </w:rPr>
        <w:t>JSC/EMS/EJG/</w:t>
      </w:r>
      <w:proofErr w:type="spellStart"/>
      <w:r w:rsidRPr="00E57000">
        <w:rPr>
          <w:szCs w:val="22"/>
          <w:lang w:val="es-CR"/>
        </w:rPr>
        <w:t>gvl</w:t>
      </w:r>
      <w:proofErr w:type="spellEnd"/>
      <w:r w:rsidRPr="00E57000">
        <w:rPr>
          <w:szCs w:val="22"/>
          <w:lang w:val="es-CR"/>
        </w:rPr>
        <w:t>*</w:t>
      </w:r>
    </w:p>
    <w:p w:rsidRPr="00E57000" w:rsidR="00183629" w:rsidP="00183629" w:rsidRDefault="00183629" w14:paraId="6137769D" w14:textId="77777777">
      <w:pPr>
        <w:pStyle w:val="Negrita"/>
        <w:spacing w:line="240" w:lineRule="auto"/>
        <w:rPr>
          <w:szCs w:val="22"/>
          <w:lang w:val="es-CR"/>
        </w:rPr>
      </w:pPr>
    </w:p>
    <w:p w:rsidRPr="00E57000" w:rsidR="006972C9" w:rsidP="006972C9" w:rsidRDefault="00183629" w14:paraId="27CE58F3" w14:textId="77777777">
      <w:pPr>
        <w:rPr>
          <w:szCs w:val="22"/>
          <w:lang w:val="es-CR"/>
        </w:rPr>
      </w:pPr>
      <w:r w:rsidRPr="00E57000">
        <w:rPr>
          <w:szCs w:val="22"/>
          <w:lang w:val="es-CR"/>
        </w:rPr>
        <w:object w:dxaOrig="1530" w:dyaOrig="990" w14:anchorId="34BB9DD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6.5pt;height:49.5pt" o:ole="" type="#_x0000_t75">
            <v:imagedata o:title="" r:id="rId13"/>
          </v:shape>
          <o:OLEObject Type="Embed" ProgID="AcroExch.Document.DC" ShapeID="_x0000_i1025" DrawAspect="Icon" ObjectID="_1684756007" r:id="rId14"/>
        </w:object>
      </w:r>
    </w:p>
    <w:sectPr w:rsidRPr="00E57000" w:rsidR="006972C9" w:rsidSect="00D2421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7F02" w14:textId="77777777" w:rsidR="00183629" w:rsidRDefault="00183629" w:rsidP="009349F3">
      <w:pPr>
        <w:spacing w:line="240" w:lineRule="auto"/>
      </w:pPr>
      <w:r>
        <w:separator/>
      </w:r>
    </w:p>
  </w:endnote>
  <w:endnote w:type="continuationSeparator" w:id="0">
    <w:p w14:paraId="791435AB" w14:textId="77777777" w:rsidR="00183629" w:rsidRDefault="00183629"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19" w:rsidRDefault="00D24219" w14:paraId="470771A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42"/>
      <w:gridCol w:w="2943"/>
      <w:gridCol w:w="1617"/>
      <w:gridCol w:w="1472"/>
    </w:tblGrid>
    <w:tr w:rsidRPr="00D24219" w:rsidR="00517D62" w:rsidTr="00BA2E27" w14:paraId="5867468D" w14:textId="77777777">
      <w:tc>
        <w:tcPr>
          <w:tcW w:w="2942" w:type="dxa"/>
        </w:tcPr>
        <w:p w:rsidRPr="00D24219" w:rsidR="00517D62" w:rsidRDefault="00517D62" w14:paraId="0E97065F" w14:textId="77777777">
          <w:pPr>
            <w:pStyle w:val="Piedepgina"/>
            <w:rPr>
              <w:b/>
              <w:color w:val="7F7F7F" w:themeColor="text1" w:themeTint="80"/>
              <w:sz w:val="16"/>
              <w:szCs w:val="16"/>
            </w:rPr>
          </w:pPr>
          <w:r w:rsidRPr="00D24219">
            <w:rPr>
              <w:b/>
              <w:color w:val="7F7F7F" w:themeColor="text1" w:themeTint="80"/>
              <w:sz w:val="16"/>
              <w:szCs w:val="16"/>
            </w:rPr>
            <w:t>Teléfono: (506) 2243</w:t>
          </w:r>
          <w:r w:rsidRPr="00D24219" w:rsidR="00147C4D">
            <w:rPr>
              <w:b/>
              <w:color w:val="7F7F7F" w:themeColor="text1" w:themeTint="80"/>
              <w:sz w:val="16"/>
              <w:szCs w:val="16"/>
            </w:rPr>
            <w:t>-</w:t>
          </w:r>
          <w:r w:rsidRPr="00D24219">
            <w:rPr>
              <w:b/>
              <w:color w:val="7F7F7F" w:themeColor="text1" w:themeTint="80"/>
              <w:sz w:val="16"/>
              <w:szCs w:val="16"/>
            </w:rPr>
            <w:t>4848</w:t>
          </w:r>
        </w:p>
        <w:p w:rsidRPr="00D24219" w:rsidR="00517D62" w:rsidRDefault="00517D62" w14:paraId="52DC2E8C" w14:textId="77777777">
          <w:pPr>
            <w:pStyle w:val="Piedepgina"/>
            <w:rPr>
              <w:b/>
              <w:color w:val="7F7F7F" w:themeColor="text1" w:themeTint="80"/>
              <w:sz w:val="16"/>
              <w:szCs w:val="16"/>
            </w:rPr>
          </w:pPr>
          <w:r w:rsidRPr="00D24219">
            <w:rPr>
              <w:b/>
              <w:color w:val="7F7F7F" w:themeColor="text1" w:themeTint="80"/>
              <w:sz w:val="16"/>
              <w:szCs w:val="16"/>
            </w:rPr>
            <w:t>Facsímile:</w:t>
          </w:r>
          <w:r w:rsidRPr="00D24219" w:rsidR="00147C4D">
            <w:rPr>
              <w:b/>
              <w:color w:val="7F7F7F" w:themeColor="text1" w:themeTint="80"/>
              <w:sz w:val="16"/>
              <w:szCs w:val="16"/>
            </w:rPr>
            <w:t xml:space="preserve"> (506) 2243-4849</w:t>
          </w:r>
        </w:p>
        <w:p w:rsidRPr="00D24219" w:rsidR="00517D62" w:rsidRDefault="00517D62" w14:paraId="63F28800" w14:textId="77777777">
          <w:pPr>
            <w:pStyle w:val="Piedepgina"/>
            <w:rPr>
              <w:b/>
              <w:color w:val="7F7F7F" w:themeColor="text1" w:themeTint="80"/>
              <w:sz w:val="16"/>
              <w:szCs w:val="16"/>
            </w:rPr>
          </w:pPr>
        </w:p>
      </w:tc>
      <w:tc>
        <w:tcPr>
          <w:tcW w:w="2943" w:type="dxa"/>
        </w:tcPr>
        <w:p w:rsidRPr="00D24219" w:rsidR="00517D62" w:rsidP="00855792" w:rsidRDefault="00517D62" w14:paraId="6A584B5A" w14:textId="77777777">
          <w:pPr>
            <w:pStyle w:val="Piedepgina"/>
            <w:jc w:val="left"/>
            <w:rPr>
              <w:b/>
              <w:color w:val="7F7F7F" w:themeColor="text1" w:themeTint="80"/>
              <w:sz w:val="16"/>
              <w:szCs w:val="16"/>
            </w:rPr>
          </w:pPr>
          <w:r w:rsidRPr="00D24219">
            <w:rPr>
              <w:b/>
              <w:color w:val="7F7F7F" w:themeColor="text1" w:themeTint="80"/>
              <w:sz w:val="16"/>
              <w:szCs w:val="16"/>
            </w:rPr>
            <w:t xml:space="preserve">Apartado: 2762-1000 </w:t>
          </w:r>
          <w:r w:rsidRPr="00D24219">
            <w:rPr>
              <w:b/>
              <w:color w:val="7F7F7F" w:themeColor="text1" w:themeTint="80"/>
              <w:sz w:val="16"/>
              <w:szCs w:val="16"/>
            </w:rPr>
            <w:br/>
            <w:t>San José, Costa Rica</w:t>
          </w:r>
        </w:p>
      </w:tc>
      <w:tc>
        <w:tcPr>
          <w:tcW w:w="1471" w:type="dxa"/>
        </w:tcPr>
        <w:p w:rsidRPr="00D24219" w:rsidR="00517D62" w:rsidRDefault="00517D62" w14:paraId="584FB65A" w14:textId="77777777">
          <w:pPr>
            <w:pStyle w:val="Piedepgina"/>
            <w:rPr>
              <w:b/>
              <w:color w:val="7F7F7F" w:themeColor="text1" w:themeTint="80"/>
              <w:sz w:val="16"/>
              <w:szCs w:val="16"/>
            </w:rPr>
          </w:pPr>
          <w:r w:rsidRPr="00D24219">
            <w:rPr>
              <w:b/>
              <w:color w:val="7F7F7F" w:themeColor="text1" w:themeTint="80"/>
              <w:sz w:val="16"/>
              <w:szCs w:val="16"/>
            </w:rPr>
            <w:t>www.sugef.fi.cr</w:t>
          </w:r>
          <w:r w:rsidRPr="00D24219">
            <w:rPr>
              <w:b/>
              <w:color w:val="7F7F7F" w:themeColor="text1" w:themeTint="80"/>
              <w:sz w:val="16"/>
              <w:szCs w:val="16"/>
            </w:rPr>
            <w:br/>
            <w:t>sugefcr@sugef.fi.cr</w:t>
          </w:r>
        </w:p>
      </w:tc>
      <w:tc>
        <w:tcPr>
          <w:tcW w:w="1472" w:type="dxa"/>
        </w:tcPr>
        <w:p w:rsidRPr="00D24219" w:rsidR="00517D62" w:rsidP="00517D62" w:rsidRDefault="006972C9" w14:paraId="051381CD" w14:textId="77777777">
          <w:pPr>
            <w:pStyle w:val="Piedepgina"/>
            <w:jc w:val="right"/>
            <w:rPr>
              <w:b/>
              <w:color w:val="7F7F7F" w:themeColor="text1" w:themeTint="80"/>
              <w:sz w:val="16"/>
              <w:szCs w:val="16"/>
            </w:rPr>
          </w:pPr>
          <w:r w:rsidRPr="00D24219">
            <w:rPr>
              <w:b/>
              <w:color w:val="7F7F7F" w:themeColor="text1" w:themeTint="80"/>
              <w:sz w:val="16"/>
              <w:szCs w:val="16"/>
            </w:rPr>
            <w:fldChar w:fldCharType="begin"/>
          </w:r>
          <w:r w:rsidRPr="00D24219">
            <w:rPr>
              <w:b/>
              <w:color w:val="7F7F7F" w:themeColor="text1" w:themeTint="80"/>
              <w:sz w:val="16"/>
              <w:szCs w:val="16"/>
            </w:rPr>
            <w:instrText>PAGE   \* MERGEFORMAT</w:instrText>
          </w:r>
          <w:r w:rsidRPr="00D24219">
            <w:rPr>
              <w:b/>
              <w:color w:val="7F7F7F" w:themeColor="text1" w:themeTint="80"/>
              <w:sz w:val="16"/>
              <w:szCs w:val="16"/>
            </w:rPr>
            <w:fldChar w:fldCharType="separate"/>
          </w:r>
          <w:r w:rsidRPr="00D24219" w:rsidR="00147C4D">
            <w:rPr>
              <w:b/>
              <w:noProof/>
              <w:color w:val="7F7F7F" w:themeColor="text1" w:themeTint="80"/>
              <w:sz w:val="16"/>
              <w:szCs w:val="16"/>
            </w:rPr>
            <w:t>1</w:t>
          </w:r>
          <w:r w:rsidRPr="00D24219">
            <w:rPr>
              <w:b/>
              <w:color w:val="7F7F7F" w:themeColor="text1" w:themeTint="80"/>
              <w:sz w:val="16"/>
              <w:szCs w:val="16"/>
            </w:rPr>
            <w:fldChar w:fldCharType="end"/>
          </w:r>
        </w:p>
      </w:tc>
    </w:tr>
  </w:tbl>
  <w:p w:rsidRPr="00D24219" w:rsidR="009349F3" w:rsidRDefault="009349F3" w14:paraId="0D0A6817" w14:textId="77777777">
    <w:pPr>
      <w:pStyle w:val="Piedepgin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19" w:rsidRDefault="00D24219" w14:paraId="764079C6"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5653E5" w14:textId="77777777" w:rsidR="00183629" w:rsidRDefault="00183629" w:rsidP="009349F3">
      <w:pPr>
        <w:spacing w:line="240" w:lineRule="auto"/>
      </w:pPr>
      <w:r>
        <w:separator/>
      </w:r>
    </w:p>
  </w:footnote>
  <w:footnote w:type="continuationSeparator" w:id="0">
    <w:p w14:paraId="4B98B17F" w14:textId="77777777" w:rsidR="00183629" w:rsidRDefault="00183629"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19" w:rsidRDefault="00D24219" w14:paraId="33463E19"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9F3" w:rsidRDefault="009349F3" w14:paraId="1CB0E41D" w14:textId="77777777">
    <w:pPr>
      <w:pStyle w:val="Encabezado"/>
    </w:pPr>
    <w:r>
      <w:ptab w:alignment="center" w:relativeTo="margin" w:leader="none"/>
    </w:r>
    <w:r>
      <w:rPr>
        <w:noProof/>
        <w:lang w:val="es-CR" w:eastAsia="es-CR"/>
      </w:rPr>
      <w:drawing>
        <wp:inline distT="0" distB="0" distL="0" distR="0" wp14:anchorId="6A6AF3B7" wp14:editId="5D3AC12B">
          <wp:extent cx="1472565" cy="449007"/>
          <wp:effectExtent l="0" t="0" r="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1260" cy="451658"/>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219" w:rsidRDefault="00D24219" w14:paraId="2E6C4C17"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31123873"/>
    <w:multiLevelType w:val="hybridMultilevel"/>
    <w:tmpl w:val="59522582"/>
    <w:lvl w:ilvl="0" w:tplc="140A000F">
      <w:start w:val="1"/>
      <w:numFmt w:val="decimal"/>
      <w:lvlText w:val="%1."/>
      <w:lvlJc w:val="left"/>
      <w:pPr>
        <w:ind w:left="502"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3" w15:restartNumberingAfterBreak="0">
    <w:nsid w:val="6E905BAF"/>
    <w:multiLevelType w:val="hybridMultilevel"/>
    <w:tmpl w:val="19B6CFE8"/>
    <w:lvl w:ilvl="0" w:tplc="140A0015">
      <w:start w:val="1"/>
      <w:numFmt w:val="upperLetter"/>
      <w:lvlText w:val="%1."/>
      <w:lvlJc w:val="left"/>
      <w:pPr>
        <w:ind w:left="720" w:hanging="72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629"/>
    <w:rsid w:val="00025A68"/>
    <w:rsid w:val="00147C4D"/>
    <w:rsid w:val="0016769E"/>
    <w:rsid w:val="00183629"/>
    <w:rsid w:val="003C2F0D"/>
    <w:rsid w:val="00517D62"/>
    <w:rsid w:val="006972C9"/>
    <w:rsid w:val="00814198"/>
    <w:rsid w:val="008200B7"/>
    <w:rsid w:val="00855792"/>
    <w:rsid w:val="00856F59"/>
    <w:rsid w:val="008D27E7"/>
    <w:rsid w:val="00900B79"/>
    <w:rsid w:val="009349F3"/>
    <w:rsid w:val="009577C0"/>
    <w:rsid w:val="00AF06C5"/>
    <w:rsid w:val="00B7752A"/>
    <w:rsid w:val="00C77FB2"/>
    <w:rsid w:val="00D24219"/>
    <w:rsid w:val="00DE2D06"/>
    <w:rsid w:val="00E57000"/>
    <w:rsid w:val="00E6346C"/>
    <w:rsid w:val="00EA3AA9"/>
    <w:rsid w:val="00F70C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CD7735"/>
  <w15:chartTrackingRefBased/>
  <w15:docId w15:val="{2F35DA5B-CD23-41C9-ACB3-97B8312F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NormalWeb">
    <w:name w:val="Normal (Web)"/>
    <w:basedOn w:val="Normal"/>
    <w:semiHidden/>
    <w:unhideWhenUsed/>
    <w:rsid w:val="00183629"/>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basedOn w:val="Normal"/>
    <w:uiPriority w:val="34"/>
    <w:qFormat/>
    <w:rsid w:val="00183629"/>
    <w:pPr>
      <w:ind w:left="720"/>
      <w:contextualSpacing/>
    </w:pPr>
  </w:style>
  <w:style w:type="paragraph" w:customStyle="1" w:styleId="Default">
    <w:name w:val="Default"/>
    <w:semiHidden/>
    <w:rsid w:val="0018362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 w:id="20563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BCE6D7EF5440539E54338F2BC5E02D"/>
        <w:category>
          <w:name w:val="General"/>
          <w:gallery w:val="placeholder"/>
        </w:category>
        <w:types>
          <w:type w:val="bbPlcHdr"/>
        </w:types>
        <w:behaviors>
          <w:behavior w:val="content"/>
        </w:behaviors>
        <w:guid w:val="{4F3EA1FC-1711-4DEB-BC36-DE04048590D2}"/>
      </w:docPartPr>
      <w:docPartBody>
        <w:p w:rsidR="00207AAC" w:rsidRDefault="00207AAC">
          <w:pPr>
            <w:pStyle w:val="32BCE6D7EF5440539E54338F2BC5E02D"/>
          </w:pPr>
          <w:r w:rsidRPr="001E0779">
            <w:rPr>
              <w:rStyle w:val="Textodelmarcadordeposicin"/>
            </w:rPr>
            <w:t>Haga clic aquí para escribir texto.</w:t>
          </w:r>
        </w:p>
      </w:docPartBody>
    </w:docPart>
    <w:docPart>
      <w:docPartPr>
        <w:name w:val="D9BFBDE9D47A4081B3191E94AA52AA53"/>
        <w:category>
          <w:name w:val="General"/>
          <w:gallery w:val="placeholder"/>
        </w:category>
        <w:types>
          <w:type w:val="bbPlcHdr"/>
        </w:types>
        <w:behaviors>
          <w:behavior w:val="content"/>
        </w:behaviors>
        <w:guid w:val="{F2458482-EDA6-4DAB-BA9B-54C4D17D33DA}"/>
      </w:docPartPr>
      <w:docPartBody>
        <w:p w:rsidR="00207AAC" w:rsidRDefault="00207AAC">
          <w:pPr>
            <w:pStyle w:val="D9BFBDE9D47A4081B3191E94AA52AA5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Narrow">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AC"/>
    <w:rsid w:val="00207A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32BCE6D7EF5440539E54338F2BC5E02D">
    <w:name w:val="32BCE6D7EF5440539E54338F2BC5E02D"/>
  </w:style>
  <w:style w:type="paragraph" w:customStyle="1" w:styleId="D9BFBDE9D47A4081B3191E94AA52AA53">
    <w:name w:val="D9BFBDE9D47A4081B3191E94AA52AA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+r+CuFEB9DPX2aLOZPC7yriDvhyQ3qssOFbFgVYRgXI=</DigestValue>
    </Reference>
    <Reference Type="http://www.w3.org/2000/09/xmldsig#Object" URI="#idOfficeObject">
      <DigestMethod Algorithm="http://www.w3.org/2001/04/xmlenc#sha256"/>
      <DigestValue>7wlkxx11UBscP2a9aIMaPgKCnjW1lv9ZdYHXDyHPAvA=</DigestValue>
    </Reference>
    <Reference Type="http://uri.etsi.org/01903#SignedProperties" URI="#idSignedProperties">
      <Transforms>
        <Transform Algorithm="http://www.w3.org/TR/2001/REC-xml-c14n-20010315"/>
      </Transforms>
      <DigestMethod Algorithm="http://www.w3.org/2001/04/xmlenc#sha256"/>
      <DigestValue>OCseCggImJLbqIuU7guySnZs//WrmrLDCTbO8lVx2T4=</DigestValue>
    </Reference>
  </SignedInfo>
  <SignatureValue>gVZ4PeQROjWghE30+S25s24JJ77Qo08QaDzABgKOX/Vam2RglRdqYNFmtDDKmnK5fmwaKD55N/f0
oTzNpEcaqe/9ZhJaCkbMTXiTZ55Fgj+aSbLVY79WBXy5sJCRWSERU+YrexSKP1hzsljQJQfijMJ6
6v0TcE/nVMl5nHW6OXisOW5wxytlXx0YlecMzBSHSLnpAs54Uc4K/ARJ8ORcejmSQzLmy1456e4p
U/DaCSYS5pOiCogowXtSLGrbGomXGAGf79Fq9E1pFJKVascV8ZTSIkglO/0yCR03XmqAh5dUrBx7
Sq4sL3/mbuoyTEbbbNRn1opdWnTN+K5OX8CnWQ==</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1/04/xmlenc#sha256"/>
        <DigestValue>C/Ox+X7SZd1Rw91F2UN9fSK16Zkd5Mmoacg9RPb4h20=</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8vN96vdpPUiKnQqj0CVvpZNA/wv3djk3B8Q1nwXTAts=</DigestValue>
      </Reference>
      <Reference URI="/word/embeddings/oleObject1.bin?ContentType=application/vnd.openxmlformats-officedocument.oleObject">
        <DigestMethod Algorithm="http://www.w3.org/2001/04/xmlenc#sha256"/>
        <DigestValue>hVc384TNUUhUKfHWGYMTqvRYvU1rNTjHXbkZ1xOfYSI=</DigestValue>
      </Reference>
      <Reference URI="/word/endnotes.xml?ContentType=application/vnd.openxmlformats-officedocument.wordprocessingml.endnotes+xml">
        <DigestMethod Algorithm="http://www.w3.org/2001/04/xmlenc#sha256"/>
        <DigestValue>A1My5YOBeANzRPix2cW/I5F4AzeqbBcBF6PMNdXqXYE=</DigestValue>
      </Reference>
      <Reference URI="/word/fontTable.xml?ContentType=application/vnd.openxmlformats-officedocument.wordprocessingml.fontTable+xml">
        <DigestMethod Algorithm="http://www.w3.org/2001/04/xmlenc#sha256"/>
        <DigestValue>WbSBoZJ+kJf1cU8TSB4rS3qpIuoXz/qqygsHmXphYeE=</DigestValue>
      </Reference>
      <Reference URI="/word/footer1.xml?ContentType=application/vnd.openxmlformats-officedocument.wordprocessingml.footer+xml">
        <DigestMethod Algorithm="http://www.w3.org/2001/04/xmlenc#sha256"/>
        <DigestValue>FuYEON6Pmo91jl/LJm6eHsZ8suTCM2SveslkFfkXllU=</DigestValue>
      </Reference>
      <Reference URI="/word/footer2.xml?ContentType=application/vnd.openxmlformats-officedocument.wordprocessingml.footer+xml">
        <DigestMethod Algorithm="http://www.w3.org/2001/04/xmlenc#sha256"/>
        <DigestValue>p58iYS06sFlryoOzMvtdDPyuJ3REg7/eusIvGwQv6pg=</DigestValue>
      </Reference>
      <Reference URI="/word/footer3.xml?ContentType=application/vnd.openxmlformats-officedocument.wordprocessingml.footer+xml">
        <DigestMethod Algorithm="http://www.w3.org/2001/04/xmlenc#sha256"/>
        <DigestValue>jwlwwvPeEAkrpa1j0lKw4Ck/2Q9KRdL9BLWQr/45NwM=</DigestValue>
      </Reference>
      <Reference URI="/word/footnotes.xml?ContentType=application/vnd.openxmlformats-officedocument.wordprocessingml.footnotes+xml">
        <DigestMethod Algorithm="http://www.w3.org/2001/04/xmlenc#sha256"/>
        <DigestValue>Y1nlz8NmulUHZInMCr1TDkhzZZthMexfGv58qabryY4=</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Fwrw7jXoU3+2Qp5lLDN/joZiWYxVF5lRj49dRDRCAJU=</DigestValue>
      </Reference>
      <Reference URI="/word/glossary/fontTable.xml?ContentType=application/vnd.openxmlformats-officedocument.wordprocessingml.fontTable+xml">
        <DigestMethod Algorithm="http://www.w3.org/2001/04/xmlenc#sha256"/>
        <DigestValue>WbSBoZJ+kJf1cU8TSB4rS3qpIuoXz/qqygsHmXphYeE=</DigestValue>
      </Reference>
      <Reference URI="/word/glossary/settings.xml?ContentType=application/vnd.openxmlformats-officedocument.wordprocessingml.settings+xml">
        <DigestMethod Algorithm="http://www.w3.org/2001/04/xmlenc#sha256"/>
        <DigestValue>yo9E2JEvY/BEggkuhgqIjzRvGrA0K7o5REzslksH+jE=</DigestValue>
      </Reference>
      <Reference URI="/word/glossary/styles.xml?ContentType=application/vnd.openxmlformats-officedocument.wordprocessingml.styles+xml">
        <DigestMethod Algorithm="http://www.w3.org/2001/04/xmlenc#sha256"/>
        <DigestValue>GBizJjOEK4au+BsmYM6oUw4mx0bckr6zin9Y1G5vSY0=</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mdviN7qQcJZugz8EpOAvikhCQSpnK5TKGYWHopJsyuU=</DigestValue>
      </Reference>
      <Reference URI="/word/header2.xml?ContentType=application/vnd.openxmlformats-officedocument.wordprocessingml.header+xml">
        <DigestMethod Algorithm="http://www.w3.org/2001/04/xmlenc#sha256"/>
        <DigestValue>DK8/2t2fXxeYnMMZVJAMKs5k9yZtj5LYM8lsK21Hyaw=</DigestValue>
      </Reference>
      <Reference URI="/word/header3.xml?ContentType=application/vnd.openxmlformats-officedocument.wordprocessingml.header+xml">
        <DigestMethod Algorithm="http://www.w3.org/2001/04/xmlenc#sha256"/>
        <DigestValue>JAnbi7xAyPtHgUs02UyQF4OWz7iUtdhcQ7nys1bbRck=</DigestValue>
      </Reference>
      <Reference URI="/word/media/image1.jpeg?ContentType=image/jpeg">
        <DigestMethod Algorithm="http://www.w3.org/2001/04/xmlenc#sha256"/>
        <DigestValue>xyj69l3DW8glKu5smMXAwtOjzbX6e4vINW9rhAbhtrc=</DigestValue>
      </Reference>
      <Reference URI="/word/media/image2.emf?ContentType=image/x-emf">
        <DigestMethod Algorithm="http://www.w3.org/2001/04/xmlenc#sha256"/>
        <DigestValue>jdt6G7J7b84Sl0pkyDuu75Ijwo9oDe7OLL3wPIC4NNg=</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kVy8PbbmLNgaJAVhsYcn4RJ8ukaVu0HuWERBDdORMdI=</DigestValue>
      </Reference>
      <Reference URI="/word/settings.xml?ContentType=application/vnd.openxmlformats-officedocument.wordprocessingml.settings+xml">
        <DigestMethod Algorithm="http://www.w3.org/2001/04/xmlenc#sha256"/>
        <DigestValue>ZcnZUijt4DMkKblnq8K4V9JMyoUsfd53y5zlJDQ63aM=</DigestValue>
      </Reference>
      <Reference URI="/word/styles.xml?ContentType=application/vnd.openxmlformats-officedocument.wordprocessingml.styles+xml">
        <DigestMethod Algorithm="http://www.w3.org/2001/04/xmlenc#sha256"/>
        <DigestValue>+5PwNeQK6u+BQz174O0aPPXNWtNM3dTt1g4kjjfWec4=</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enUjn+iSoUO0STLY6YpqIp/eKNugDyJf/hOu2DK8P2o=</DigestValue>
      </Reference>
    </Manifest>
    <SignatureProperties>
      <SignatureProperty Id="idSignatureTime" Target="#idPackageSignature">
        <mdssi:SignatureTime xmlns:mdssi="http://schemas.openxmlformats.org/package/2006/digital-signature">
          <mdssi:Format>YYYY-MM-DDThh:mm:ssTZD</mdssi:Format>
          <mdssi:Value>2021-06-09T23:28:10Z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16.0.12527/19</OfficeVersion>
          <ApplicationVersion>16.0.12527</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2021-06-09T23:28:10Z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j5ts3lXcpzRFNQ/wQLfjnjnlHkGdVizjIxQhz0il44CBAwBSecYDzIwMjEwNjA5MjMyOD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</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/QUBR6GzmVQA/YU9mz9hUNvzPA8=</xd:ByKey>
                  </xd:ResponderID>
                  <xd:ProducedAt>2021-06-09T23:27:21Z</xd:ProducedAt>
                </xd:OCSPIdentifier>
                <xd:DigestAlgAndValue>
                  <DigestMethod Algorithm="http://www.w3.org/2001/04/xmlenc#sha256"/>
                  <DigestValue>xNLOZRBXXE6IE2kyN98rtfzP5iInTDjWCHvOSklLGTw=</DigestValue>
                </xd:DigestAlgAndValue>
              </xd:OCSPRef>
            </xd:OCSPRefs>
            <xd:CRLRefs>
              <xd:CRLRef>
                <xd:DigestAlgAndValue>
                  <DigestMethod Algorithm="http://www.w3.org/2001/04/xmlenc#sha256"/>
                  <DigestValue>T185pySYQwduCtKQw7FOySCoA39tgiVCR2aMkDgwzQw=</DigestValue>
                </xd:DigestAlgAndValue>
                <xd:CRLIdentifier>
                  <xd:Issuer>CN=CA POLITICA PERSONA FISICA - COSTA RICA v2, OU=DCFD, O=MICITT, C=CR, SERIALNUMBER=CPJ-2-100-098311</xd:Issuer>
                  <xd:IssueTime>2021-05-13T16:03:04Z</xd:IssueTime>
                </xd:CRLIdentifier>
              </xd:CRLRef>
              <xd:CRLRef>
                <xd:DigestAlgAndValue>
                  <DigestMethod Algorithm="http://www.w3.org/2001/04/xmlenc#sha256"/>
                  <DigestValue>Gb676LKVfJEt/Bk1qkeQXC8PoCVWlEQOwaQ+JcE9XKw=</DigestValue>
                </xd:DigestAlgAndValue>
                <xd:CRLIdentifier>
                  <xd:Issuer>CN=CA RAIZ NACIONAL - COSTA RICA v2, C=CR, O=MICITT, OU=DCFD, SERIALNUMBER=CPJ-2-100-098311</xd:Issuer>
                  <xd:IssueTime>2021-03-19T14:50:28Z</xd:IssueTime>
                </xd:CRLIdentifier>
              </xd:CRLRef>
            </xd:CRLRefs>
          </xd:CompleteRevocationRefs>
          <xd:RevocationValues>
            <xd:OCSPValues>
              <xd:EncapsulatedOCSPValue>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</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</xd:EncapsulatedCRLValue>
              <xd:EncapsulatedCRLValue>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3d4w5Pg8Z1A7RDdRMBM0qbeIYk00fsIGQG9KNZpqN4CBAwBSegYDzIwMjEwNjA5MjMyODI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7" ma:contentTypeDescription="Crear nuevo documento." ma:contentTypeScope="" ma:versionID="9ccb4f9f214a65a0ef2a6c8194b1977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130</Value>
      <Value>128</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202103228</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202103228 CIRCULAR EXTERNA Comunicado del Ministerio de Hacienda - Copiar a: SALIENTE INFORMACIÓN CREDITICIA</ObservacionesCorrespondencia>
    <Entrante_x0020_relacionado xmlns="b875e23b-67d9-4b2e-bdec-edacbf90b326">
      <Url>http://intranet/sites/gec2020/EntranteSUGEF_ServiciosTecnicos/202103228.msg</Url>
      <Description>202103228</Description>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202103228 CIRCULAR EXTERNA Comunicado del Ministerio de Hacienda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Confidencial</TermName>
          <TermId xmlns="http://schemas.microsoft.com/office/infopath/2007/PartnerControls">d19c5cf3-f0e9-4d18-86d2-7bee4000e1ea</TermId>
        </TermInfo>
      </Terms>
    </n32f5b5d94d147d6ae4b36230db37881>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F0FDEE42-0816-4619-BE41-63AAFA4A94A6}"/>
</file>

<file path=customXml/itemProps2.xml><?xml version="1.0" encoding="utf-8"?>
<ds:datastoreItem xmlns:ds="http://schemas.openxmlformats.org/officeDocument/2006/customXml" ds:itemID="{EA71E44C-59AD-41C4-9EAE-07313F1E6722}"/>
</file>

<file path=customXml/itemProps3.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4.xml><?xml version="1.0" encoding="utf-8"?>
<ds:datastoreItem xmlns:ds="http://schemas.openxmlformats.org/officeDocument/2006/customXml" ds:itemID="{7E1A6AFB-C237-493F-B35B-A9C91BC6FE18}">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schemas.microsoft.com/office/2006/metadata/properties"/>
    <ds:schemaRef ds:uri="http://purl.org/dc/terms/"/>
    <ds:schemaRef ds:uri="http://schemas.microsoft.com/office/infopath/2007/PartnerControls"/>
    <ds:schemaRef ds:uri="b875e23b-67d9-4b2e-bdec-edacbf90b326"/>
  </ds:schemaRefs>
</ds:datastoreItem>
</file>

<file path=customXml/itemProps5.xml><?xml version="1.0" encoding="utf-8"?>
<ds:datastoreItem xmlns:ds="http://schemas.openxmlformats.org/officeDocument/2006/customXml" ds:itemID="{A38306AD-FE2B-4F8E-A9EF-0D85F1906477}"/>
</file>

<file path=customXml/itemProps6.xml><?xml version="1.0" encoding="utf-8"?>
<ds:datastoreItem xmlns:ds="http://schemas.openxmlformats.org/officeDocument/2006/customXml" ds:itemID="{04F545F1-9840-4EA5-AB77-AEF84899CE5C}"/>
</file>

<file path=docProps/app.xml><?xml version="1.0" encoding="utf-8"?>
<Properties xmlns="http://schemas.openxmlformats.org/officeDocument/2006/extended-properties" xmlns:vt="http://schemas.openxmlformats.org/officeDocument/2006/docPropsVTypes">
  <Template>plantillas-SGF-13.dotm</Template>
  <TotalTime>22</TotalTime>
  <Pages>2</Pages>
  <Words>308</Words>
  <Characters>1697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MUNOZ UMANA SERGIO</dc:creator>
  <cp:keywords/>
  <dc:description/>
  <cp:lastModifiedBy>VARGAS LEAL GABRIELA</cp:lastModifiedBy>
  <cp:revision>5</cp:revision>
  <dcterms:created xsi:type="dcterms:W3CDTF">2021-06-07T21:27:00Z</dcterms:created>
  <dcterms:modified xsi:type="dcterms:W3CDTF">2021-06-09T21:00:00Z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130;#Confidencial|d19c5cf3-f0e9-4d18-86d2-7bee4000e1ea</vt:lpwstr>
  </property>
  <property fmtid="{D5CDD505-2E9C-101B-9397-08002B2CF9AE}" pid="11" name="Order">
    <vt:r8>533100</vt:r8>
  </property>
  <property fmtid="{D5CDD505-2E9C-101B-9397-08002B2CF9AE}" pid="13" name="lb0b7da792b243d9bfa96ad7487ad734">
    <vt:lpwstr/>
  </property>
  <property fmtid="{D5CDD505-2E9C-101B-9397-08002B2CF9AE}" pid="14" name="_dlc_policyId">
    <vt:lpwstr>0x010100E97154E09FCE6A4E8EAEBD5C54DD1AE4|-1695030217</vt:lpwstr>
  </property>
  <property fmtid="{D5CDD505-2E9C-101B-9397-08002B2CF9AE}" pid="15"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6" name="WorkflowChangePath">
    <vt:lpwstr>dc9be4ca-c6c9-41a3-8f1b-604965ed1693,5;7dedacbb-5c77-4a35-8847-40abd1245d4d,7;</vt:lpwstr>
  </property>
</Properties>
</file>