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C0CFB" w:rsidR="009576A6" w:rsidP="002C0CFB" w:rsidRDefault="009576A6" w14:paraId="6697CB5F" w14:textId="77777777">
      <w:pPr>
        <w:pStyle w:val="Texto"/>
        <w:spacing w:before="0" w:after="0" w:line="240" w:lineRule="auto"/>
        <w:contextualSpacing/>
        <w:jc w:val="center"/>
        <w:rPr>
          <w:b/>
          <w:bCs/>
          <w:sz w:val="24"/>
        </w:rPr>
      </w:pPr>
      <w:r w:rsidRPr="002C0CFB">
        <w:rPr>
          <w:b/>
          <w:bCs/>
          <w:sz w:val="24"/>
        </w:rPr>
        <w:t>Circular Externa</w:t>
      </w:r>
    </w:p>
    <w:p w:rsidRPr="002C0CFB" w:rsidR="009576A6" w:rsidP="002C0CFB" w:rsidRDefault="0062739D" w14:paraId="6861E60F" w14:textId="34D9E975">
      <w:pPr>
        <w:pStyle w:val="Texto"/>
        <w:spacing w:before="0" w:after="0" w:line="240" w:lineRule="auto"/>
        <w:contextualSpacing/>
        <w:jc w:val="center"/>
        <w:rPr>
          <w:sz w:val="24"/>
        </w:rPr>
      </w:pPr>
      <w:r>
        <w:rPr>
          <w:sz w:val="24"/>
        </w:rPr>
        <w:t>2</w:t>
      </w:r>
      <w:r w:rsidR="00826008">
        <w:rPr>
          <w:sz w:val="24"/>
        </w:rPr>
        <w:t>1</w:t>
      </w:r>
      <w:r w:rsidRPr="002C0CFB" w:rsidR="009576A6">
        <w:rPr>
          <w:sz w:val="24"/>
        </w:rPr>
        <w:t xml:space="preserve"> de junio del 2023</w:t>
      </w:r>
    </w:p>
    <w:sdt>
      <w:sdtPr>
        <w:rPr>
          <w:sz w:val="24"/>
        </w:rPr>
        <w:alias w:val="Consecutivo"/>
        <w:tag w:val="Consecutivo"/>
        <w:id w:val="2052717023"/>
        <w:placeholder>
          <w:docPart w:val="51A26E29E28440AEBFD8D580C6172BE5"/>
        </w:placeholder>
        <w:text/>
      </w:sdtPr>
      <w:sdtEndPr/>
      <w:sdtContent>
        <w:p w:rsidRPr="002C0CFB" w:rsidR="009576A6" w:rsidP="002C0CFB" w:rsidRDefault="009576A6" w14:paraId="04A4C029" w14:textId="77777777">
          <w:pPr>
            <w:tabs>
              <w:tab w:val="left" w:pos="2843"/>
            </w:tabs>
            <w:spacing w:line="240" w:lineRule="auto"/>
            <w:contextualSpacing/>
            <w:jc w:val="center"/>
            <w:rPr>
              <w:sz w:val="24"/>
            </w:rPr>
          </w:pPr>
          <w:r>
            <w:t>SGF-1511-2023</w:t>
          </w:r>
        </w:p>
      </w:sdtContent>
    </w:sdt>
    <w:p w:rsidRPr="002C0CFB" w:rsidR="009576A6" w:rsidP="002C0CFB" w:rsidRDefault="00885CB5" w14:paraId="43664E76" w14:textId="77777777">
      <w:pPr>
        <w:tabs>
          <w:tab w:val="left" w:pos="2843"/>
        </w:tabs>
        <w:spacing w:line="240" w:lineRule="auto"/>
        <w:contextualSpacing/>
        <w:jc w:val="center"/>
        <w:rPr>
          <w:sz w:val="24"/>
        </w:rPr>
      </w:pPr>
      <w:sdt>
        <w:sdtPr>
          <w:rPr>
            <w:sz w:val="24"/>
          </w:rPr>
          <w:alias w:val="Confidencialidad"/>
          <w:tag w:val="Confidencialidad"/>
          <w:id w:val="1447896894"/>
          <w:placeholder>
            <w:docPart w:val="EAA8A0585C65480090E18873C420AC76"/>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2C0CFB" w:rsidR="009576A6">
            <w:rPr>
              <w:sz w:val="24"/>
            </w:rPr>
            <w:t>SGF-PUBLICO</w:t>
          </w:r>
        </w:sdtContent>
      </w:sdt>
    </w:p>
    <w:p w:rsidRPr="002C0CFB" w:rsidR="009576A6" w:rsidP="002C0CFB" w:rsidRDefault="009576A6" w14:paraId="46DCD976" w14:textId="77777777">
      <w:pPr>
        <w:widowControl w:val="0"/>
        <w:spacing w:line="240" w:lineRule="auto"/>
        <w:ind w:left="34" w:right="86"/>
        <w:contextualSpacing/>
        <w:outlineLvl w:val="0"/>
        <w:rPr>
          <w:b/>
          <w:sz w:val="24"/>
          <w:lang w:val="es-CR"/>
        </w:rPr>
      </w:pPr>
    </w:p>
    <w:p w:rsidRPr="002C0CFB" w:rsidR="009576A6" w:rsidP="002C0CFB" w:rsidRDefault="009576A6" w14:paraId="218F607B" w14:textId="77777777">
      <w:pPr>
        <w:widowControl w:val="0"/>
        <w:spacing w:line="240" w:lineRule="auto"/>
        <w:ind w:left="34" w:right="86"/>
        <w:contextualSpacing/>
        <w:outlineLvl w:val="0"/>
        <w:rPr>
          <w:b/>
          <w:sz w:val="24"/>
          <w:lang w:val="es-CR"/>
        </w:rPr>
      </w:pPr>
      <w:r w:rsidRPr="002C0CFB">
        <w:rPr>
          <w:b/>
          <w:sz w:val="24"/>
          <w:lang w:val="es-CR"/>
        </w:rPr>
        <w:t xml:space="preserve">Dirigida a: </w:t>
      </w:r>
    </w:p>
    <w:p w:rsidRPr="002C0CFB" w:rsidR="009576A6" w:rsidP="002C0CFB" w:rsidRDefault="009576A6" w14:paraId="147515A5" w14:textId="77777777">
      <w:pPr>
        <w:widowControl w:val="0"/>
        <w:spacing w:line="240" w:lineRule="auto"/>
        <w:ind w:left="34" w:right="86"/>
        <w:contextualSpacing/>
        <w:outlineLvl w:val="0"/>
        <w:rPr>
          <w:b/>
          <w:sz w:val="24"/>
          <w:lang w:val="es-CR"/>
        </w:rPr>
      </w:pPr>
    </w:p>
    <w:p w:rsidRPr="002C0CFB" w:rsidR="009576A6" w:rsidP="002C0CFB" w:rsidRDefault="009576A6" w14:paraId="6ACC0EF0" w14:textId="77777777">
      <w:pPr>
        <w:widowControl w:val="0"/>
        <w:numPr>
          <w:ilvl w:val="0"/>
          <w:numId w:val="3"/>
        </w:numPr>
        <w:spacing w:after="200" w:line="240" w:lineRule="auto"/>
        <w:ind w:left="567" w:right="86" w:hanging="567"/>
        <w:contextualSpacing/>
        <w:rPr>
          <w:bCs/>
          <w:sz w:val="24"/>
          <w:lang w:val="es-CR" w:eastAsia="es-ES"/>
        </w:rPr>
      </w:pPr>
      <w:r w:rsidRPr="002C0CFB">
        <w:rPr>
          <w:bCs/>
          <w:sz w:val="24"/>
          <w:lang w:val="es-CR" w:eastAsia="es-ES"/>
        </w:rPr>
        <w:t>Bancos Comerciales del Estado</w:t>
      </w:r>
    </w:p>
    <w:p w:rsidRPr="002C0CFB" w:rsidR="009576A6" w:rsidP="002C0CFB" w:rsidRDefault="009576A6" w14:paraId="31660FA4" w14:textId="77777777">
      <w:pPr>
        <w:widowControl w:val="0"/>
        <w:numPr>
          <w:ilvl w:val="0"/>
          <w:numId w:val="3"/>
        </w:numPr>
        <w:spacing w:after="200" w:line="240" w:lineRule="auto"/>
        <w:ind w:left="567" w:right="86" w:hanging="567"/>
        <w:contextualSpacing/>
        <w:rPr>
          <w:bCs/>
          <w:sz w:val="24"/>
          <w:lang w:val="es-CR" w:eastAsia="es-ES"/>
        </w:rPr>
      </w:pPr>
      <w:bookmarkStart w:name="_Hlk136874351" w:id="0"/>
      <w:r w:rsidRPr="002C0CFB">
        <w:rPr>
          <w:bCs/>
          <w:sz w:val="24"/>
          <w:lang w:val="es-CR" w:eastAsia="es-ES"/>
        </w:rPr>
        <w:t>Bancos Creados por Leyes Especiales</w:t>
      </w:r>
    </w:p>
    <w:p w:rsidRPr="002C0CFB" w:rsidR="009576A6" w:rsidP="002C0CFB" w:rsidRDefault="009576A6" w14:paraId="3372C332" w14:textId="77777777">
      <w:pPr>
        <w:widowControl w:val="0"/>
        <w:numPr>
          <w:ilvl w:val="0"/>
          <w:numId w:val="3"/>
        </w:numPr>
        <w:spacing w:after="200" w:line="240" w:lineRule="auto"/>
        <w:ind w:left="567" w:right="86" w:hanging="567"/>
        <w:contextualSpacing/>
        <w:rPr>
          <w:bCs/>
          <w:sz w:val="24"/>
          <w:lang w:val="es-CR" w:eastAsia="es-ES"/>
        </w:rPr>
      </w:pPr>
      <w:r w:rsidRPr="002C0CFB">
        <w:rPr>
          <w:bCs/>
          <w:sz w:val="24"/>
          <w:lang w:val="es-CR" w:eastAsia="es-ES"/>
        </w:rPr>
        <w:t>Bancos Privados</w:t>
      </w:r>
    </w:p>
    <w:p w:rsidRPr="002C0CFB" w:rsidR="009576A6" w:rsidP="002C0CFB" w:rsidRDefault="009576A6" w14:paraId="54B72CFB" w14:textId="77777777">
      <w:pPr>
        <w:widowControl w:val="0"/>
        <w:numPr>
          <w:ilvl w:val="0"/>
          <w:numId w:val="3"/>
        </w:numPr>
        <w:spacing w:after="200" w:line="240" w:lineRule="auto"/>
        <w:ind w:left="567" w:right="86" w:hanging="567"/>
        <w:contextualSpacing/>
        <w:rPr>
          <w:bCs/>
          <w:sz w:val="24"/>
          <w:lang w:val="es-CR" w:eastAsia="es-ES"/>
        </w:rPr>
      </w:pPr>
      <w:r w:rsidRPr="002C0CFB">
        <w:rPr>
          <w:bCs/>
          <w:sz w:val="24"/>
          <w:lang w:val="es-CR" w:eastAsia="es-ES"/>
        </w:rPr>
        <w:t>Empresas Financieras no Bancarias</w:t>
      </w:r>
    </w:p>
    <w:p w:rsidRPr="002C0CFB" w:rsidR="009576A6" w:rsidP="002C0CFB" w:rsidRDefault="009576A6" w14:paraId="12456E88" w14:textId="77777777">
      <w:pPr>
        <w:widowControl w:val="0"/>
        <w:numPr>
          <w:ilvl w:val="0"/>
          <w:numId w:val="3"/>
        </w:numPr>
        <w:spacing w:after="200" w:line="240" w:lineRule="auto"/>
        <w:ind w:left="567" w:right="86" w:hanging="567"/>
        <w:contextualSpacing/>
        <w:rPr>
          <w:bCs/>
          <w:sz w:val="24"/>
          <w:lang w:val="es-CR" w:eastAsia="es-ES"/>
        </w:rPr>
      </w:pPr>
      <w:r w:rsidRPr="002C0CFB">
        <w:rPr>
          <w:bCs/>
          <w:sz w:val="24"/>
          <w:lang w:val="es-CR" w:eastAsia="es-ES"/>
        </w:rPr>
        <w:t>Otras Entidades Financieras</w:t>
      </w:r>
    </w:p>
    <w:p w:rsidRPr="002C0CFB" w:rsidR="009576A6" w:rsidP="002C0CFB" w:rsidRDefault="009576A6" w14:paraId="0CAE069D" w14:textId="77777777">
      <w:pPr>
        <w:widowControl w:val="0"/>
        <w:numPr>
          <w:ilvl w:val="0"/>
          <w:numId w:val="3"/>
        </w:numPr>
        <w:spacing w:after="200" w:line="240" w:lineRule="auto"/>
        <w:ind w:left="567" w:right="86" w:hanging="567"/>
        <w:contextualSpacing/>
        <w:rPr>
          <w:bCs/>
          <w:sz w:val="24"/>
          <w:lang w:val="es-CR" w:eastAsia="es-ES"/>
        </w:rPr>
      </w:pPr>
      <w:r w:rsidRPr="002C0CFB">
        <w:rPr>
          <w:bCs/>
          <w:sz w:val="24"/>
          <w:lang w:val="es-CR" w:eastAsia="es-ES"/>
        </w:rPr>
        <w:t>Organizaciones Cooperativas de Ahorro y Crédito</w:t>
      </w:r>
    </w:p>
    <w:p w:rsidRPr="002C0CFB" w:rsidR="009576A6" w:rsidP="002C0CFB" w:rsidRDefault="009576A6" w14:paraId="0B407926" w14:textId="77777777">
      <w:pPr>
        <w:widowControl w:val="0"/>
        <w:numPr>
          <w:ilvl w:val="0"/>
          <w:numId w:val="3"/>
        </w:numPr>
        <w:spacing w:after="200" w:line="240" w:lineRule="auto"/>
        <w:ind w:left="567" w:right="86" w:hanging="567"/>
        <w:contextualSpacing/>
        <w:rPr>
          <w:bCs/>
          <w:sz w:val="24"/>
          <w:lang w:val="es-CR" w:eastAsia="es-ES"/>
        </w:rPr>
      </w:pPr>
      <w:r w:rsidRPr="002C0CFB">
        <w:rPr>
          <w:bCs/>
          <w:sz w:val="24"/>
          <w:lang w:val="es-CR" w:eastAsia="es-ES"/>
        </w:rPr>
        <w:t>Entidades Autorizadas del Sistema Financiera Nacional para la Vivienda</w:t>
      </w:r>
    </w:p>
    <w:p w:rsidRPr="002C0CFB" w:rsidR="00D83B39" w:rsidP="002C0CFB" w:rsidRDefault="00D83B39" w14:paraId="726A66FA" w14:textId="7A4566B8">
      <w:pPr>
        <w:widowControl w:val="0"/>
        <w:numPr>
          <w:ilvl w:val="0"/>
          <w:numId w:val="3"/>
        </w:numPr>
        <w:spacing w:after="200" w:line="240" w:lineRule="auto"/>
        <w:ind w:left="567" w:right="86" w:hanging="567"/>
        <w:contextualSpacing/>
        <w:rPr>
          <w:bCs/>
          <w:sz w:val="24"/>
          <w:lang w:val="es-CR" w:eastAsia="es-ES"/>
        </w:rPr>
      </w:pPr>
      <w:r w:rsidRPr="002C0CFB">
        <w:rPr>
          <w:bCs/>
          <w:sz w:val="24"/>
          <w:lang w:val="es-CR" w:eastAsia="es-ES"/>
        </w:rPr>
        <w:t>Asociación Bancaria Costarricense</w:t>
      </w:r>
    </w:p>
    <w:p w:rsidRPr="002C0CFB" w:rsidR="00D83B39" w:rsidP="002C0CFB" w:rsidRDefault="00D83B39" w14:paraId="5382926F" w14:textId="110243EF">
      <w:pPr>
        <w:widowControl w:val="0"/>
        <w:numPr>
          <w:ilvl w:val="0"/>
          <w:numId w:val="3"/>
        </w:numPr>
        <w:spacing w:after="200" w:line="240" w:lineRule="auto"/>
        <w:ind w:left="567" w:right="86" w:hanging="567"/>
        <w:contextualSpacing/>
        <w:rPr>
          <w:bCs/>
          <w:sz w:val="24"/>
          <w:lang w:val="es-CR" w:eastAsia="es-ES"/>
        </w:rPr>
      </w:pPr>
      <w:r w:rsidRPr="002C0CFB">
        <w:rPr>
          <w:bCs/>
          <w:sz w:val="24"/>
          <w:lang w:val="es-CR" w:eastAsia="es-ES"/>
        </w:rPr>
        <w:t xml:space="preserve">Cámara de </w:t>
      </w:r>
      <w:r w:rsidRPr="002C0CFB" w:rsidR="00597AA8">
        <w:rPr>
          <w:bCs/>
          <w:sz w:val="24"/>
          <w:lang w:val="es-CR" w:eastAsia="es-ES"/>
        </w:rPr>
        <w:t>Bancos e Instituciones Financieras de Costa Rica</w:t>
      </w:r>
    </w:p>
    <w:bookmarkEnd w:id="0"/>
    <w:p w:rsidRPr="002C0CFB" w:rsidR="009576A6" w:rsidP="002C0CFB" w:rsidRDefault="009576A6" w14:paraId="43745E8D" w14:textId="77777777">
      <w:pPr>
        <w:pStyle w:val="Texto"/>
        <w:spacing w:line="240" w:lineRule="auto"/>
        <w:contextualSpacing/>
        <w:rPr>
          <w:b/>
          <w:bCs/>
          <w:sz w:val="24"/>
        </w:rPr>
      </w:pPr>
    </w:p>
    <w:p w:rsidRPr="002C0CFB" w:rsidR="009576A6" w:rsidP="002C0CFB" w:rsidRDefault="009576A6" w14:paraId="625C2674" w14:textId="02CD0465">
      <w:pPr>
        <w:pStyle w:val="Texto"/>
        <w:spacing w:line="240" w:lineRule="auto"/>
        <w:contextualSpacing/>
        <w:rPr>
          <w:rFonts w:cs="TimesNewRoman,Bold"/>
          <w:sz w:val="24"/>
        </w:rPr>
      </w:pPr>
      <w:r w:rsidRPr="002C0CFB">
        <w:rPr>
          <w:b/>
          <w:bCs/>
          <w:sz w:val="24"/>
        </w:rPr>
        <w:t>Asunto:</w:t>
      </w:r>
      <w:r w:rsidRPr="002C0CFB">
        <w:rPr>
          <w:sz w:val="24"/>
        </w:rPr>
        <w:t xml:space="preserve"> </w:t>
      </w:r>
      <w:r w:rsidR="0062739D">
        <w:rPr>
          <w:sz w:val="24"/>
        </w:rPr>
        <w:t>Ampliación plazo de entrega de información sobre el e</w:t>
      </w:r>
      <w:r w:rsidRPr="002C0CFB">
        <w:rPr>
          <w:sz w:val="24"/>
        </w:rPr>
        <w:t>jercicio cuantitativo del Indicador de Financiamiento Neto Estable (IFNE).</w:t>
      </w:r>
    </w:p>
    <w:p w:rsidRPr="002C0CFB" w:rsidR="009576A6" w:rsidP="002C0CFB" w:rsidRDefault="009576A6" w14:paraId="043C2B2D" w14:textId="77777777">
      <w:pPr>
        <w:widowControl w:val="0"/>
        <w:autoSpaceDE w:val="0"/>
        <w:autoSpaceDN w:val="0"/>
        <w:adjustRightInd w:val="0"/>
        <w:spacing w:after="240" w:line="240" w:lineRule="auto"/>
        <w:contextualSpacing/>
        <w:rPr>
          <w:rFonts w:cs="TimesNewRoman,Bold"/>
          <w:sz w:val="24"/>
        </w:rPr>
      </w:pPr>
    </w:p>
    <w:p w:rsidRPr="002C0CFB" w:rsidR="009576A6" w:rsidP="002C0CFB" w:rsidRDefault="009576A6" w14:paraId="13511A91" w14:textId="77777777">
      <w:pPr>
        <w:widowControl w:val="0"/>
        <w:autoSpaceDE w:val="0"/>
        <w:autoSpaceDN w:val="0"/>
        <w:adjustRightInd w:val="0"/>
        <w:spacing w:after="240" w:line="240" w:lineRule="auto"/>
        <w:contextualSpacing/>
        <w:rPr>
          <w:rFonts w:cs="TimesNewRoman,Bold"/>
          <w:sz w:val="24"/>
        </w:rPr>
      </w:pPr>
      <w:r w:rsidRPr="002C0CFB">
        <w:rPr>
          <w:rFonts w:cs="TimesNewRoman,Bold"/>
          <w:sz w:val="24"/>
        </w:rPr>
        <w:t>La Superintendencia general</w:t>
      </w:r>
    </w:p>
    <w:p w:rsidRPr="002C0CFB" w:rsidR="009576A6" w:rsidP="002C0CFB" w:rsidRDefault="009576A6" w14:paraId="2974EF83" w14:textId="77777777">
      <w:pPr>
        <w:widowControl w:val="0"/>
        <w:autoSpaceDE w:val="0"/>
        <w:autoSpaceDN w:val="0"/>
        <w:adjustRightInd w:val="0"/>
        <w:spacing w:after="240" w:line="240" w:lineRule="auto"/>
        <w:contextualSpacing/>
        <w:rPr>
          <w:rFonts w:cs="TimesNewRoman"/>
          <w:sz w:val="24"/>
        </w:rPr>
      </w:pPr>
    </w:p>
    <w:p w:rsidRPr="002C0CFB" w:rsidR="009576A6" w:rsidP="002C0CFB" w:rsidRDefault="009576A6" w14:paraId="06154F55" w14:textId="77777777">
      <w:pPr>
        <w:spacing w:after="120" w:line="240" w:lineRule="auto"/>
        <w:ind w:hanging="10"/>
        <w:contextualSpacing/>
        <w:rPr>
          <w:rFonts w:cstheme="minorHAnsi"/>
          <w:b/>
          <w:sz w:val="24"/>
        </w:rPr>
      </w:pPr>
      <w:r w:rsidRPr="002C0CFB">
        <w:rPr>
          <w:rFonts w:cstheme="minorHAnsi"/>
          <w:b/>
          <w:sz w:val="24"/>
        </w:rPr>
        <w:t xml:space="preserve">Considerando que: </w:t>
      </w:r>
    </w:p>
    <w:p w:rsidRPr="002C0CFB" w:rsidR="009576A6" w:rsidP="002C0CFB" w:rsidRDefault="009576A6" w14:paraId="7A912214" w14:textId="77777777">
      <w:pPr>
        <w:spacing w:after="120" w:line="240" w:lineRule="auto"/>
        <w:ind w:hanging="10"/>
        <w:contextualSpacing/>
        <w:rPr>
          <w:rFonts w:cstheme="minorHAnsi"/>
          <w:sz w:val="24"/>
        </w:rPr>
      </w:pPr>
    </w:p>
    <w:p w:rsidR="0062739D" w:rsidP="0062739D" w:rsidRDefault="0062739D" w14:paraId="23006EC9" w14:textId="44F5B5B7">
      <w:pPr>
        <w:numPr>
          <w:ilvl w:val="1"/>
          <w:numId w:val="4"/>
        </w:numPr>
        <w:spacing w:after="120" w:line="240" w:lineRule="auto"/>
        <w:ind w:left="567" w:hanging="360"/>
        <w:contextualSpacing/>
        <w:rPr>
          <w:sz w:val="24"/>
        </w:rPr>
      </w:pPr>
      <w:bookmarkStart w:name="_Hlk100253538" w:id="1"/>
      <w:r>
        <w:rPr>
          <w:sz w:val="24"/>
        </w:rPr>
        <w:t xml:space="preserve">Mediante la Circular Externa SGF-1441-2023 del 13 de junio del 2023 se solicitó a las entidades supervisadas remitir a la SUGEF la siguiente información en un plazo de cinco (5) días hábiles a partir de la realización </w:t>
      </w:r>
      <w:r w:rsidRPr="001D1509">
        <w:rPr>
          <w:sz w:val="24"/>
        </w:rPr>
        <w:t>Ejercicio cuantitativo del Indicador de Financiamiento Neto Estable (IFNE)</w:t>
      </w:r>
      <w:r>
        <w:rPr>
          <w:sz w:val="24"/>
        </w:rPr>
        <w:t>:</w:t>
      </w:r>
    </w:p>
    <w:p w:rsidR="0062739D" w:rsidP="0062739D" w:rsidRDefault="0062739D" w14:paraId="3831EA96" w14:textId="43CE720D">
      <w:pPr>
        <w:spacing w:after="120" w:line="240" w:lineRule="auto"/>
        <w:contextualSpacing/>
        <w:rPr>
          <w:sz w:val="24"/>
        </w:rPr>
      </w:pPr>
    </w:p>
    <w:p w:rsidRPr="001D1509" w:rsidR="0062739D" w:rsidP="0062739D" w:rsidRDefault="0062739D" w14:paraId="46329EDC" w14:textId="77777777">
      <w:pPr>
        <w:pStyle w:val="Prrafodelista"/>
        <w:widowControl w:val="0"/>
        <w:numPr>
          <w:ilvl w:val="1"/>
          <w:numId w:val="5"/>
        </w:numPr>
        <w:spacing w:after="0" w:line="240" w:lineRule="auto"/>
        <w:jc w:val="both"/>
        <w:rPr>
          <w:rFonts w:ascii="Cambria" w:hAnsi="Cambria"/>
          <w:sz w:val="24"/>
          <w:szCs w:val="24"/>
        </w:rPr>
      </w:pPr>
      <w:r w:rsidRPr="001D1509">
        <w:rPr>
          <w:rFonts w:ascii="Cambria" w:hAnsi="Cambria"/>
          <w:sz w:val="24"/>
          <w:szCs w:val="24"/>
        </w:rPr>
        <w:t xml:space="preserve">La plantilla en formato Excel completa con sus propios resultados, con fecha de corte al </w:t>
      </w:r>
      <w:r w:rsidRPr="001D1509">
        <w:rPr>
          <w:rFonts w:ascii="Cambria" w:hAnsi="Cambria"/>
          <w:b/>
          <w:sz w:val="24"/>
          <w:szCs w:val="24"/>
        </w:rPr>
        <w:t>31 de marzo de 2023</w:t>
      </w:r>
      <w:r w:rsidRPr="001D1509">
        <w:rPr>
          <w:rFonts w:ascii="Cambria" w:hAnsi="Cambria"/>
          <w:sz w:val="24"/>
          <w:szCs w:val="24"/>
        </w:rPr>
        <w:t>.</w:t>
      </w:r>
    </w:p>
    <w:p w:rsidRPr="001D1509" w:rsidR="0062739D" w:rsidP="0062739D" w:rsidRDefault="0062739D" w14:paraId="1F052F85" w14:textId="77777777">
      <w:pPr>
        <w:pStyle w:val="Prrafodelista"/>
        <w:widowControl w:val="0"/>
        <w:numPr>
          <w:ilvl w:val="1"/>
          <w:numId w:val="5"/>
        </w:numPr>
        <w:spacing w:after="0" w:line="240" w:lineRule="auto"/>
        <w:jc w:val="both"/>
        <w:rPr>
          <w:rFonts w:ascii="Cambria" w:hAnsi="Cambria"/>
          <w:sz w:val="24"/>
          <w:szCs w:val="24"/>
        </w:rPr>
      </w:pPr>
      <w:r w:rsidRPr="001D1509">
        <w:rPr>
          <w:rFonts w:ascii="Cambria" w:hAnsi="Cambria"/>
          <w:sz w:val="24"/>
          <w:szCs w:val="24"/>
        </w:rPr>
        <w:t>Los principales impactos y retos de cálculo identificados para la entidad, incluyendo su valoración sobre futuras adecuaciones estructurales que debería acometer la entidad para apegarse a los objetivos de esta regulación.</w:t>
      </w:r>
    </w:p>
    <w:p w:rsidRPr="0062739D" w:rsidR="0062739D" w:rsidP="0062739D" w:rsidRDefault="0062739D" w14:paraId="61FA29BF" w14:textId="77777777">
      <w:pPr>
        <w:spacing w:after="120" w:line="240" w:lineRule="auto"/>
        <w:contextualSpacing/>
        <w:rPr>
          <w:sz w:val="24"/>
          <w:lang w:val="es-CR"/>
        </w:rPr>
      </w:pPr>
    </w:p>
    <w:p w:rsidR="009576A6" w:rsidP="002C0CFB" w:rsidRDefault="00ED760A" w14:paraId="0E1B7643" w14:textId="41BA9A39">
      <w:pPr>
        <w:numPr>
          <w:ilvl w:val="1"/>
          <w:numId w:val="4"/>
        </w:numPr>
        <w:spacing w:after="120" w:line="240" w:lineRule="auto"/>
        <w:ind w:left="567" w:hanging="360"/>
        <w:contextualSpacing/>
        <w:rPr>
          <w:sz w:val="24"/>
        </w:rPr>
      </w:pPr>
      <w:r>
        <w:rPr>
          <w:sz w:val="24"/>
        </w:rPr>
        <w:t>Varias entidades han manifestado que el ejercicio cuantitativo presenta un alto nivel de complejidad, por l</w:t>
      </w:r>
      <w:r w:rsidR="006D331D">
        <w:rPr>
          <w:sz w:val="24"/>
        </w:rPr>
        <w:t>o</w:t>
      </w:r>
      <w:r>
        <w:rPr>
          <w:sz w:val="24"/>
        </w:rPr>
        <w:t xml:space="preserve"> </w:t>
      </w:r>
      <w:r w:rsidR="006D331D">
        <w:rPr>
          <w:sz w:val="24"/>
        </w:rPr>
        <w:t xml:space="preserve">que </w:t>
      </w:r>
      <w:r w:rsidR="00B256D7">
        <w:rPr>
          <w:sz w:val="24"/>
        </w:rPr>
        <w:t xml:space="preserve">necesitan </w:t>
      </w:r>
      <w:r w:rsidR="006D331D">
        <w:rPr>
          <w:sz w:val="24"/>
        </w:rPr>
        <w:t xml:space="preserve">más tiempo </w:t>
      </w:r>
      <w:r>
        <w:rPr>
          <w:sz w:val="24"/>
        </w:rPr>
        <w:t>para desarrollar</w:t>
      </w:r>
      <w:r w:rsidR="006D331D">
        <w:rPr>
          <w:sz w:val="24"/>
        </w:rPr>
        <w:t>lo</w:t>
      </w:r>
      <w:r>
        <w:rPr>
          <w:sz w:val="24"/>
        </w:rPr>
        <w:t xml:space="preserve"> con </w:t>
      </w:r>
      <w:r w:rsidR="006D331D">
        <w:rPr>
          <w:sz w:val="24"/>
        </w:rPr>
        <w:t xml:space="preserve">la </w:t>
      </w:r>
      <w:r w:rsidR="00B256D7">
        <w:rPr>
          <w:sz w:val="24"/>
        </w:rPr>
        <w:t xml:space="preserve">profundidad y </w:t>
      </w:r>
      <w:r>
        <w:rPr>
          <w:sz w:val="24"/>
        </w:rPr>
        <w:t>rigur</w:t>
      </w:r>
      <w:r w:rsidR="00572A3D">
        <w:rPr>
          <w:sz w:val="24"/>
        </w:rPr>
        <w:t>osidad</w:t>
      </w:r>
      <w:r w:rsidR="006D331D">
        <w:rPr>
          <w:sz w:val="24"/>
        </w:rPr>
        <w:t xml:space="preserve"> requerida</w:t>
      </w:r>
      <w:r w:rsidR="00B256D7">
        <w:rPr>
          <w:sz w:val="24"/>
        </w:rPr>
        <w:t>s</w:t>
      </w:r>
      <w:r w:rsidR="00572A3D">
        <w:rPr>
          <w:sz w:val="24"/>
        </w:rPr>
        <w:t>.</w:t>
      </w:r>
    </w:p>
    <w:p w:rsidR="000C49A5" w:rsidP="000C49A5" w:rsidRDefault="000C49A5" w14:paraId="2EBB6409" w14:textId="07AFB96B">
      <w:pPr>
        <w:spacing w:after="120" w:line="240" w:lineRule="auto"/>
        <w:ind w:left="567"/>
        <w:contextualSpacing/>
        <w:rPr>
          <w:sz w:val="24"/>
        </w:rPr>
      </w:pPr>
    </w:p>
    <w:p w:rsidRPr="002C0CFB" w:rsidR="000C49A5" w:rsidP="000C49A5" w:rsidRDefault="000C49A5" w14:paraId="7B68EFC5" w14:textId="77777777">
      <w:pPr>
        <w:spacing w:after="120" w:line="240" w:lineRule="auto"/>
        <w:ind w:left="567"/>
        <w:contextualSpacing/>
        <w:rPr>
          <w:sz w:val="24"/>
        </w:rPr>
      </w:pPr>
    </w:p>
    <w:bookmarkEnd w:id="1"/>
    <w:p w:rsidRPr="002C0CFB" w:rsidR="009576A6" w:rsidP="002C0CFB" w:rsidRDefault="009576A6" w14:paraId="3483E59C" w14:textId="77777777">
      <w:pPr>
        <w:spacing w:after="120" w:line="240" w:lineRule="auto"/>
        <w:ind w:left="567"/>
        <w:contextualSpacing/>
        <w:rPr>
          <w:sz w:val="24"/>
        </w:rPr>
      </w:pPr>
    </w:p>
    <w:p w:rsidRPr="002C0CFB" w:rsidR="009576A6" w:rsidP="002C0CFB" w:rsidRDefault="009576A6" w14:paraId="430C630B" w14:textId="48C6BF58">
      <w:pPr>
        <w:spacing w:after="240" w:line="240" w:lineRule="auto"/>
        <w:ind w:hanging="10"/>
        <w:contextualSpacing/>
        <w:rPr>
          <w:rFonts w:cstheme="minorHAnsi"/>
          <w:b/>
          <w:sz w:val="24"/>
        </w:rPr>
      </w:pPr>
      <w:r w:rsidRPr="002C0CFB">
        <w:rPr>
          <w:rFonts w:cstheme="minorHAnsi"/>
          <w:b/>
          <w:sz w:val="24"/>
        </w:rPr>
        <w:lastRenderedPageBreak/>
        <w:t xml:space="preserve">Dispone: </w:t>
      </w:r>
    </w:p>
    <w:p w:rsidRPr="002C0CFB" w:rsidR="009576A6" w:rsidP="002C0CFB" w:rsidRDefault="009576A6" w14:paraId="4D4080E0" w14:textId="77777777">
      <w:pPr>
        <w:spacing w:line="240" w:lineRule="auto"/>
        <w:contextualSpacing/>
        <w:rPr>
          <w:sz w:val="24"/>
          <w:lang w:val="es-CR" w:eastAsia="es-ES"/>
        </w:rPr>
      </w:pPr>
    </w:p>
    <w:p w:rsidRPr="006D331D" w:rsidR="0062739D" w:rsidP="006D331D" w:rsidRDefault="006D331D" w14:paraId="03CCA364" w14:textId="3B2BB9A2">
      <w:pPr>
        <w:widowControl w:val="0"/>
        <w:spacing w:line="240" w:lineRule="auto"/>
        <w:rPr>
          <w:sz w:val="24"/>
        </w:rPr>
      </w:pPr>
      <w:r>
        <w:rPr>
          <w:sz w:val="24"/>
        </w:rPr>
        <w:t xml:space="preserve">Extender hasta el </w:t>
      </w:r>
      <w:r w:rsidRPr="006D331D" w:rsidR="00572A3D">
        <w:rPr>
          <w:sz w:val="24"/>
        </w:rPr>
        <w:t>30 de junio del 2023</w:t>
      </w:r>
      <w:r>
        <w:rPr>
          <w:sz w:val="24"/>
        </w:rPr>
        <w:t xml:space="preserve"> la fecha máxima para la entrega de la información solicitada mediante </w:t>
      </w:r>
      <w:r w:rsidRPr="006D331D">
        <w:rPr>
          <w:sz w:val="24"/>
        </w:rPr>
        <w:t>la Circular Externa SGF-1441-2023</w:t>
      </w:r>
      <w:r>
        <w:rPr>
          <w:sz w:val="24"/>
        </w:rPr>
        <w:t>.</w:t>
      </w:r>
    </w:p>
    <w:p w:rsidRPr="002C0CFB" w:rsidR="009576A6" w:rsidP="002C0CFB" w:rsidRDefault="009576A6" w14:paraId="36F14822" w14:textId="77777777">
      <w:pPr>
        <w:pStyle w:val="Texto"/>
        <w:spacing w:before="0" w:after="0" w:line="240" w:lineRule="auto"/>
        <w:contextualSpacing/>
        <w:rPr>
          <w:sz w:val="24"/>
        </w:rPr>
      </w:pPr>
    </w:p>
    <w:p w:rsidRPr="002C0CFB" w:rsidR="009576A6" w:rsidP="00885CB5" w:rsidRDefault="009576A6" w14:paraId="61690762" w14:textId="77777777">
      <w:pPr>
        <w:pStyle w:val="Texto"/>
        <w:spacing w:before="0" w:after="0" w:line="240" w:lineRule="auto"/>
        <w:contextualSpacing/>
        <w:jc w:val="center"/>
        <w:rPr>
          <w:sz w:val="24"/>
        </w:rPr>
      </w:pPr>
      <w:r w:rsidRPr="002C0CFB">
        <w:rPr>
          <w:sz w:val="24"/>
        </w:rPr>
        <w:t>Atentamente,</w:t>
      </w:r>
    </w:p>
    <w:p w:rsidRPr="002C0CFB" w:rsidR="009576A6" w:rsidP="00885CB5" w:rsidRDefault="00885CB5" w14:paraId="154D1BF0" w14:textId="5D3F36C4">
      <w:pPr>
        <w:pStyle w:val="Texto"/>
        <w:spacing w:before="0" w:after="0" w:line="240" w:lineRule="auto"/>
        <w:contextualSpacing/>
        <w:jc w:val="center"/>
        <w:rPr>
          <w:sz w:val="24"/>
        </w:rPr>
      </w:pPr>
      <w:r w:rsidRPr="002C0CFB">
        <w:rPr>
          <w:noProof/>
          <w:sz w:val="24"/>
          <w:lang w:val="es-CR" w:eastAsia="es-CR"/>
        </w:rPr>
        <w:drawing>
          <wp:anchor distT="0" distB="0" distL="114300" distR="114300" simplePos="0" relativeHeight="251658240" behindDoc="1" locked="0" layoutInCell="1" allowOverlap="1" wp14:editId="61667523" wp14:anchorId="011FB5FD">
            <wp:simplePos x="0" y="0"/>
            <wp:positionH relativeFrom="margin">
              <wp:align>center</wp:align>
            </wp:positionH>
            <wp:positionV relativeFrom="paragraph">
              <wp:posOffset>49530</wp:posOffset>
            </wp:positionV>
            <wp:extent cx="2519680" cy="3905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2C0CFB" w:rsidR="009576A6" w:rsidP="00885CB5" w:rsidRDefault="009576A6" w14:paraId="4A3577CA" w14:textId="4C25B28A">
      <w:pPr>
        <w:pStyle w:val="encabezado0"/>
        <w:spacing w:line="240" w:lineRule="auto"/>
        <w:contextualSpacing/>
        <w:jc w:val="center"/>
        <w:rPr>
          <w:sz w:val="24"/>
        </w:rPr>
      </w:pPr>
    </w:p>
    <w:p w:rsidRPr="002C0CFB" w:rsidR="009576A6" w:rsidP="00885CB5" w:rsidRDefault="009576A6" w14:paraId="004163AB" w14:textId="77777777">
      <w:pPr>
        <w:pStyle w:val="encabezado0"/>
        <w:spacing w:line="240" w:lineRule="auto"/>
        <w:contextualSpacing/>
        <w:jc w:val="center"/>
        <w:rPr>
          <w:sz w:val="24"/>
        </w:rPr>
      </w:pPr>
    </w:p>
    <w:p w:rsidRPr="002C0CFB" w:rsidR="009576A6" w:rsidP="00885CB5" w:rsidRDefault="009576A6" w14:paraId="67993E15" w14:textId="42542CCD">
      <w:pPr>
        <w:pStyle w:val="encabezado0"/>
        <w:spacing w:line="240" w:lineRule="auto"/>
        <w:contextualSpacing/>
        <w:jc w:val="center"/>
        <w:rPr>
          <w:b/>
          <w:bCs/>
          <w:sz w:val="24"/>
        </w:rPr>
      </w:pPr>
      <w:r w:rsidRPr="002C0CFB">
        <w:rPr>
          <w:sz w:val="24"/>
        </w:rPr>
        <w:t>José Armando Fallas Martínez</w:t>
      </w:r>
    </w:p>
    <w:p w:rsidRPr="002C0CFB" w:rsidR="009576A6" w:rsidP="00885CB5" w:rsidRDefault="009576A6" w14:paraId="7CEF96D9" w14:textId="32477E5A">
      <w:pPr>
        <w:pStyle w:val="encabezado0"/>
        <w:spacing w:line="240" w:lineRule="auto"/>
        <w:contextualSpacing/>
        <w:jc w:val="center"/>
        <w:rPr>
          <w:b/>
          <w:bCs/>
          <w:sz w:val="24"/>
        </w:rPr>
      </w:pPr>
      <w:r w:rsidRPr="002C0CFB">
        <w:rPr>
          <w:b/>
          <w:bCs/>
          <w:sz w:val="24"/>
        </w:rPr>
        <w:t>Intendente General</w:t>
      </w:r>
    </w:p>
    <w:p w:rsidRPr="002C0CFB" w:rsidR="009576A6" w:rsidP="002C0CFB" w:rsidRDefault="009576A6" w14:paraId="0E7B0EA7" w14:textId="77777777">
      <w:pPr>
        <w:pStyle w:val="encabezado0"/>
        <w:spacing w:line="240" w:lineRule="auto"/>
        <w:contextualSpacing/>
        <w:jc w:val="center"/>
        <w:rPr>
          <w:b/>
          <w:bCs/>
          <w:sz w:val="24"/>
        </w:rPr>
      </w:pPr>
    </w:p>
    <w:p w:rsidRPr="002C0CFB" w:rsidR="009576A6" w:rsidP="002C0CFB" w:rsidRDefault="009576A6" w14:paraId="21EDCE0C" w14:textId="77777777">
      <w:pPr>
        <w:spacing w:line="240" w:lineRule="auto"/>
        <w:contextualSpacing/>
        <w:rPr>
          <w:sz w:val="24"/>
        </w:rPr>
      </w:pPr>
    </w:p>
    <w:p w:rsidRPr="002C0CFB" w:rsidR="00E42AAC" w:rsidP="002C0CFB" w:rsidRDefault="009576A6" w14:paraId="209E7840" w14:textId="30FC4F83">
      <w:pPr>
        <w:spacing w:before="120" w:after="120" w:line="240" w:lineRule="auto"/>
        <w:contextualSpacing/>
        <w:rPr>
          <w:rFonts w:eastAsia="Calibri"/>
          <w:b/>
          <w:bCs/>
          <w:sz w:val="24"/>
          <w:lang w:val="es-CR"/>
        </w:rPr>
      </w:pPr>
      <w:r w:rsidRPr="002C0CFB">
        <w:rPr>
          <w:rFonts w:eastAsia="Calibri"/>
          <w:b/>
          <w:bCs/>
          <w:sz w:val="24"/>
          <w:lang w:val="es-CR"/>
        </w:rPr>
        <w:t>JSC/gvl*</w:t>
      </w:r>
    </w:p>
    <w:p w:rsidRPr="002C0CFB" w:rsidR="00597AA8" w:rsidP="002C0CFB" w:rsidRDefault="00597AA8" w14:paraId="241C1A24" w14:textId="77777777">
      <w:pPr>
        <w:pStyle w:val="Prrafodelista"/>
        <w:numPr>
          <w:ilvl w:val="0"/>
          <w:numId w:val="7"/>
        </w:numPr>
        <w:spacing w:before="120" w:after="120" w:line="240" w:lineRule="auto"/>
        <w:rPr>
          <w:rFonts w:ascii="Cambria" w:hAnsi="Cambria" w:eastAsia="Calibri"/>
          <w:sz w:val="24"/>
          <w:szCs w:val="24"/>
        </w:rPr>
      </w:pPr>
      <w:r w:rsidRPr="002C0CFB">
        <w:rPr>
          <w:rFonts w:ascii="Cambria" w:hAnsi="Cambria" w:eastAsia="Calibri"/>
          <w:b/>
          <w:bCs/>
          <w:sz w:val="24"/>
          <w:szCs w:val="24"/>
        </w:rPr>
        <w:t xml:space="preserve">Asociación Bancaria Costarricense, </w:t>
      </w:r>
    </w:p>
    <w:p w:rsidRPr="002C0CFB" w:rsidR="001C63A9" w:rsidP="002C0CFB" w:rsidRDefault="00597AA8" w14:paraId="2A506369" w14:textId="77777777">
      <w:pPr>
        <w:pStyle w:val="Prrafodelista"/>
        <w:spacing w:before="120" w:after="120" w:line="240" w:lineRule="auto"/>
        <w:ind w:left="360"/>
        <w:rPr>
          <w:rFonts w:ascii="Cambria" w:hAnsi="Cambria" w:eastAsia="Calibri"/>
          <w:sz w:val="24"/>
          <w:szCs w:val="24"/>
        </w:rPr>
      </w:pPr>
      <w:r w:rsidRPr="002C0CFB">
        <w:rPr>
          <w:rFonts w:ascii="Cambria" w:hAnsi="Cambria" w:eastAsia="Calibri"/>
          <w:sz w:val="24"/>
          <w:szCs w:val="24"/>
        </w:rPr>
        <w:t xml:space="preserve">Correo electrónico: </w:t>
      </w:r>
      <w:hyperlink w:history="1" r:id="rId13">
        <w:r w:rsidRPr="002C0CFB">
          <w:rPr>
            <w:rStyle w:val="Hipervnculo"/>
            <w:rFonts w:ascii="Cambria" w:hAnsi="Cambria"/>
            <w:sz w:val="24"/>
            <w:szCs w:val="24"/>
          </w:rPr>
          <w:t>ejecutiva@abc.fi.cr</w:t>
        </w:r>
      </w:hyperlink>
      <w:r w:rsidRPr="002C0CFB">
        <w:rPr>
          <w:rFonts w:ascii="Cambria" w:hAnsi="Cambria"/>
          <w:sz w:val="24"/>
          <w:szCs w:val="24"/>
        </w:rPr>
        <w:t xml:space="preserve"> ; </w:t>
      </w:r>
      <w:hyperlink w:history="1" r:id="rId14">
        <w:r w:rsidRPr="002C0CFB" w:rsidR="001C63A9">
          <w:rPr>
            <w:rStyle w:val="Hipervnculo"/>
            <w:rFonts w:ascii="Cambria" w:hAnsi="Cambria" w:eastAsia="Calibri"/>
            <w:sz w:val="24"/>
            <w:szCs w:val="24"/>
          </w:rPr>
          <w:t>secretaria@abc.fi.cr</w:t>
        </w:r>
      </w:hyperlink>
      <w:r w:rsidRPr="002C0CFB">
        <w:rPr>
          <w:rFonts w:ascii="Cambria" w:hAnsi="Cambria" w:eastAsia="Calibri"/>
          <w:sz w:val="24"/>
          <w:szCs w:val="24"/>
        </w:rPr>
        <w:t>;</w:t>
      </w:r>
      <w:r w:rsidRPr="002C0CFB" w:rsidR="001C63A9">
        <w:rPr>
          <w:rFonts w:ascii="Cambria" w:hAnsi="Cambria" w:eastAsia="Calibri"/>
          <w:sz w:val="24"/>
          <w:szCs w:val="24"/>
        </w:rPr>
        <w:t xml:space="preserve"> </w:t>
      </w:r>
    </w:p>
    <w:p w:rsidRPr="002C0CFB" w:rsidR="001C63A9" w:rsidP="002C0CFB" w:rsidRDefault="001C63A9" w14:paraId="1F638E31" w14:textId="77777777">
      <w:pPr>
        <w:pStyle w:val="Prrafodelista"/>
        <w:spacing w:before="120" w:after="120" w:line="240" w:lineRule="auto"/>
        <w:ind w:left="360"/>
        <w:rPr>
          <w:rFonts w:ascii="Cambria" w:hAnsi="Cambria" w:eastAsia="Calibri"/>
          <w:sz w:val="24"/>
          <w:szCs w:val="24"/>
        </w:rPr>
      </w:pPr>
    </w:p>
    <w:p w:rsidRPr="002C0CFB" w:rsidR="001C63A9" w:rsidP="002C0CFB" w:rsidRDefault="00597AA8" w14:paraId="145DF8A2" w14:textId="77777777">
      <w:pPr>
        <w:pStyle w:val="Prrafodelista"/>
        <w:spacing w:before="120" w:after="120" w:line="240" w:lineRule="auto"/>
        <w:ind w:left="360"/>
        <w:rPr>
          <w:rFonts w:ascii="Cambria" w:hAnsi="Cambria" w:eastAsia="Calibri"/>
          <w:b/>
          <w:bCs/>
          <w:sz w:val="24"/>
          <w:szCs w:val="24"/>
        </w:rPr>
      </w:pPr>
      <w:r w:rsidRPr="002C0CFB">
        <w:rPr>
          <w:rFonts w:ascii="Cambria" w:hAnsi="Cambria" w:eastAsia="Calibri"/>
          <w:b/>
          <w:bCs/>
          <w:sz w:val="24"/>
          <w:szCs w:val="24"/>
        </w:rPr>
        <w:t>Cámara de Bancos e Instituciones Financieras de Costa Rica</w:t>
      </w:r>
      <w:r w:rsidRPr="002C0CFB" w:rsidR="001C63A9">
        <w:rPr>
          <w:rFonts w:ascii="Cambria" w:hAnsi="Cambria" w:eastAsia="Calibri"/>
          <w:b/>
          <w:bCs/>
          <w:sz w:val="24"/>
          <w:szCs w:val="24"/>
        </w:rPr>
        <w:t xml:space="preserve">, </w:t>
      </w:r>
    </w:p>
    <w:p w:rsidRPr="002C0CFB" w:rsidR="00597AA8" w:rsidP="002C0CFB" w:rsidRDefault="00597AA8" w14:paraId="7FF158AD" w14:textId="40839635">
      <w:pPr>
        <w:pStyle w:val="Prrafodelista"/>
        <w:spacing w:before="120" w:after="120" w:line="240" w:lineRule="auto"/>
        <w:ind w:left="360"/>
        <w:rPr>
          <w:rFonts w:ascii="Cambria" w:hAnsi="Cambria" w:eastAsia="Calibri"/>
          <w:sz w:val="24"/>
          <w:szCs w:val="24"/>
        </w:rPr>
      </w:pPr>
      <w:r w:rsidRPr="002C0CFB">
        <w:rPr>
          <w:rFonts w:ascii="Cambria" w:hAnsi="Cambria" w:eastAsia="Calibri"/>
          <w:sz w:val="24"/>
          <w:szCs w:val="24"/>
        </w:rPr>
        <w:t xml:space="preserve">Correo electrónico: </w:t>
      </w:r>
      <w:hyperlink w:history="1" r:id="rId15">
        <w:r w:rsidRPr="002C0CFB">
          <w:rPr>
            <w:rStyle w:val="Hipervnculo"/>
            <w:rFonts w:ascii="Cambria" w:hAnsi="Cambria" w:eastAsia="Calibri"/>
            <w:sz w:val="24"/>
            <w:szCs w:val="24"/>
          </w:rPr>
          <w:t>directora@camaradebancos.fi.cr</w:t>
        </w:r>
      </w:hyperlink>
      <w:r w:rsidRPr="002C0CFB">
        <w:rPr>
          <w:rFonts w:ascii="Cambria" w:hAnsi="Cambria" w:eastAsia="Calibri"/>
          <w:sz w:val="24"/>
          <w:szCs w:val="24"/>
        </w:rPr>
        <w:t>;</w:t>
      </w:r>
      <w:r w:rsidR="002C0CFB">
        <w:rPr>
          <w:rFonts w:ascii="Cambria" w:hAnsi="Cambria" w:eastAsia="Calibri"/>
          <w:sz w:val="24"/>
          <w:szCs w:val="24"/>
        </w:rPr>
        <w:t xml:space="preserve"> </w:t>
      </w:r>
      <w:hyperlink w:history="1" r:id="rId16">
        <w:r w:rsidRPr="0018521B" w:rsidR="002C0CFB">
          <w:rPr>
            <w:rStyle w:val="Hipervnculo"/>
            <w:rFonts w:ascii="Cambria" w:hAnsi="Cambria" w:eastAsia="Calibri"/>
            <w:sz w:val="24"/>
            <w:szCs w:val="24"/>
          </w:rPr>
          <w:t>arojas@camaradebancos.fi.cr</w:t>
        </w:r>
      </w:hyperlink>
      <w:r w:rsidRPr="002C0CFB">
        <w:rPr>
          <w:rFonts w:ascii="Cambria" w:hAnsi="Cambria" w:eastAsia="Calibri"/>
          <w:sz w:val="24"/>
          <w:szCs w:val="24"/>
        </w:rPr>
        <w:t>;</w:t>
      </w:r>
    </w:p>
    <w:p w:rsidRPr="002C0CFB" w:rsidR="00597AA8" w:rsidP="002C0CFB" w:rsidRDefault="00597AA8" w14:paraId="6526C625" w14:textId="77777777">
      <w:pPr>
        <w:spacing w:before="120" w:after="120" w:line="240" w:lineRule="auto"/>
        <w:contextualSpacing/>
        <w:rPr>
          <w:rFonts w:eastAsia="Calibri"/>
          <w:sz w:val="24"/>
          <w:lang w:val="es-CR"/>
        </w:rPr>
      </w:pPr>
    </w:p>
    <w:p w:rsidRPr="00597AA8" w:rsidR="00597AA8" w:rsidP="00597AA8" w:rsidRDefault="00597AA8" w14:paraId="59293AC1" w14:textId="51CE111F">
      <w:pPr>
        <w:spacing w:before="120" w:after="120" w:line="240" w:lineRule="auto"/>
        <w:contextualSpacing/>
        <w:rPr>
          <w:lang w:val="es-CR"/>
        </w:rPr>
      </w:pPr>
    </w:p>
    <w:sectPr w:rsidRPr="00597AA8" w:rsidR="00597AA8">
      <w:headerReference w:type="even" r:id="rId17"/>
      <w:headerReference w:type="default" r:id="rId18"/>
      <w:footerReference w:type="even" r:id="rId19"/>
      <w:footerReference w:type="default" r:id="rId20"/>
      <w:headerReference w:type="first" r:id="rId21"/>
      <w:footerReference w:type="first" r:id="rId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E3CEA" w14:textId="77777777" w:rsidR="009576A6" w:rsidRDefault="009576A6" w:rsidP="00181ABF">
      <w:pPr>
        <w:spacing w:line="240" w:lineRule="auto"/>
      </w:pPr>
      <w:r>
        <w:separator/>
      </w:r>
    </w:p>
  </w:endnote>
  <w:endnote w:type="continuationSeparator" w:id="0">
    <w:p w14:paraId="4AB40EC6" w14:textId="77777777" w:rsidR="009576A6" w:rsidRDefault="009576A6" w:rsidP="00181ABF">
      <w:pPr>
        <w:spacing w:line="240" w:lineRule="auto"/>
      </w:pPr>
      <w:r>
        <w:continuationSeparator/>
      </w:r>
    </w:p>
  </w:endnote>
  <w:endnote w:type="continuationNotice" w:id="1">
    <w:p w14:paraId="5454209A" w14:textId="77777777" w:rsidR="005B7B50" w:rsidRDefault="005B7B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5CB5" w:rsidRDefault="00885CB5" w14:paraId="5433EB41" w14:textId="77777777">
    <w:pPr>
      <w:pStyle w:val="Piedepgina"/>
    </w:pPr>
  </w:p>
</w:ftr>
</file>

<file path=word/footer2.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Pr="009349F3" w:rsidR="00181ABF" w:rsidTr="00123A91" w14:paraId="44D3EF5E" w14:textId="77777777">
      <w:tc>
        <w:tcPr>
          <w:tcW w:w="2942" w:type="dxa"/>
        </w:tcPr>
        <w:p w:rsidR="00181ABF" w:rsidP="00181ABF" w:rsidRDefault="008C7F0D" w14:paraId="1C3F2083" w14:textId="77777777">
          <w:pPr>
            <w:pStyle w:val="Piedepgina"/>
            <w:rPr>
              <w:b/>
              <w:color w:val="7F7F7F" w:themeColor="text1" w:themeTint="80"/>
              <w:sz w:val="16"/>
              <w:szCs w:val="16"/>
            </w:rPr>
          </w:pPr>
          <w:r>
            <w:rPr>
              <w:b/>
              <w:noProof/>
              <w:color w:val="7F7F7F" w:themeColor="text1" w:themeTint="80"/>
              <w:sz w:val="16"/>
              <w:szCs w:val="16"/>
            </w:rPr>
            <mc:AlternateContent>
              <mc:Choice Requires="wps">
                <w:drawing>
                  <wp:anchor distT="0" distB="0" distL="114300" distR="114300" simplePos="0" relativeHeight="251658240" behindDoc="0" locked="0" layoutInCell="0" allowOverlap="1" wp14:editId="1D48BD08" wp14:anchorId="2F77AD86">
                    <wp:simplePos x="0" y="0"/>
                    <wp:positionH relativeFrom="page">
                      <wp:posOffset>0</wp:posOffset>
                    </wp:positionH>
                    <wp:positionV relativeFrom="page">
                      <wp:posOffset>9594215</wp:posOffset>
                    </wp:positionV>
                    <wp:extent cx="7772400" cy="273050"/>
                    <wp:effectExtent l="0" t="0" r="0" b="12700"/>
                    <wp:wrapNone/>
                    <wp:docPr id="2" name="MSIPCM11804a829cdabce04e6d2c8b"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C7F0D" w:rsidR="008C7F0D" w:rsidP="008C7F0D" w:rsidRDefault="008C7F0D" w14:paraId="0A889D19" w14:textId="77777777">
                                <w:pPr>
                                  <w:jc w:val="center"/>
                                  <w:rPr>
                                    <w:rFonts w:ascii="Calibri" w:hAnsi="Calibri" w:cs="Calibri"/>
                                    <w:color w:val="000000"/>
                                    <w:sz w:val="20"/>
                                  </w:rPr>
                                </w:pPr>
                                <w:r w:rsidRPr="008C7F0D">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2F77AD86">
                    <v:stroke joinstyle="miter"/>
                    <v:path gradientshapeok="t" o:connecttype="rect"/>
                  </v:shapetype>
                  <v:shape id="MSIPCM11804a829cdabce04e6d2c8b" style="position:absolute;left:0;text-align:left;margin-left:0;margin-top:755.4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8C7F0D" w:rsidR="008C7F0D" w:rsidP="008C7F0D" w:rsidRDefault="008C7F0D" w14:paraId="0A889D19" w14:textId="77777777">
                          <w:pPr>
                            <w:jc w:val="center"/>
                            <w:rPr>
                              <w:rFonts w:ascii="Calibri" w:hAnsi="Calibri" w:cs="Calibri"/>
                              <w:color w:val="000000"/>
                              <w:sz w:val="20"/>
                            </w:rPr>
                          </w:pPr>
                          <w:r w:rsidRPr="008C7F0D">
                            <w:rPr>
                              <w:rFonts w:ascii="Calibri" w:hAnsi="Calibri" w:cs="Calibri"/>
                              <w:color w:val="000000"/>
                              <w:sz w:val="20"/>
                            </w:rPr>
                            <w:t>Uso Interno</w:t>
                          </w:r>
                        </w:p>
                      </w:txbxContent>
                    </v:textbox>
                    <w10:wrap anchorx="page" anchory="page"/>
                  </v:shape>
                </w:pict>
              </mc:Fallback>
            </mc:AlternateContent>
          </w:r>
          <w:r w:rsidRPr="009349F3" w:rsidR="00181ABF">
            <w:rPr>
              <w:b/>
              <w:color w:val="7F7F7F" w:themeColor="text1" w:themeTint="80"/>
              <w:sz w:val="16"/>
              <w:szCs w:val="16"/>
            </w:rPr>
            <w:t>Teléfono</w:t>
          </w:r>
          <w:r w:rsidR="00181ABF">
            <w:rPr>
              <w:b/>
              <w:color w:val="7F7F7F" w:themeColor="text1" w:themeTint="80"/>
              <w:sz w:val="16"/>
              <w:szCs w:val="16"/>
            </w:rPr>
            <w:t>:</w:t>
          </w:r>
          <w:r w:rsidRPr="009349F3" w:rsidR="00181ABF">
            <w:rPr>
              <w:b/>
              <w:color w:val="7F7F7F" w:themeColor="text1" w:themeTint="80"/>
              <w:sz w:val="16"/>
              <w:szCs w:val="16"/>
            </w:rPr>
            <w:t xml:space="preserve"> (506) 2243</w:t>
          </w:r>
          <w:r w:rsidR="00181ABF">
            <w:rPr>
              <w:b/>
              <w:color w:val="7F7F7F" w:themeColor="text1" w:themeTint="80"/>
              <w:sz w:val="16"/>
              <w:szCs w:val="16"/>
            </w:rPr>
            <w:t>-</w:t>
          </w:r>
          <w:r w:rsidRPr="009349F3" w:rsidR="00181ABF">
            <w:rPr>
              <w:b/>
              <w:color w:val="7F7F7F" w:themeColor="text1" w:themeTint="80"/>
              <w:sz w:val="16"/>
              <w:szCs w:val="16"/>
            </w:rPr>
            <w:t>4848</w:t>
          </w:r>
        </w:p>
        <w:p w:rsidRPr="009349F3" w:rsidR="00181ABF" w:rsidP="00181ABF" w:rsidRDefault="00181ABF" w14:paraId="3CCF06E6"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Pr>
              <w:b/>
              <w:color w:val="7F7F7F" w:themeColor="text1" w:themeTint="80"/>
              <w:sz w:val="16"/>
              <w:szCs w:val="16"/>
            </w:rPr>
            <w:t>-4849</w:t>
          </w:r>
        </w:p>
        <w:p w:rsidRPr="009349F3" w:rsidR="00181ABF" w:rsidP="00181ABF" w:rsidRDefault="00181ABF" w14:paraId="6D488011" w14:textId="77777777">
          <w:pPr>
            <w:pStyle w:val="Piedepgina"/>
            <w:rPr>
              <w:b/>
              <w:color w:val="7F7F7F" w:themeColor="text1" w:themeTint="80"/>
              <w:sz w:val="16"/>
              <w:szCs w:val="16"/>
            </w:rPr>
          </w:pPr>
        </w:p>
      </w:tc>
      <w:tc>
        <w:tcPr>
          <w:tcW w:w="2943" w:type="dxa"/>
        </w:tcPr>
        <w:p w:rsidRPr="009349F3" w:rsidR="00181ABF" w:rsidP="00181ABF" w:rsidRDefault="00181ABF" w14:paraId="1165F634"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181ABF" w:rsidP="00181ABF" w:rsidRDefault="00181ABF" w14:paraId="0FA2DD45"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181ABF" w:rsidP="00181ABF" w:rsidRDefault="00181ABF" w14:paraId="760F5244"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1192BBF3"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5CB5" w:rsidRDefault="00885CB5" w14:paraId="4097BB42"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24E6E" w14:textId="77777777" w:rsidR="009576A6" w:rsidRDefault="009576A6" w:rsidP="00181ABF">
      <w:pPr>
        <w:spacing w:line="240" w:lineRule="auto"/>
      </w:pPr>
      <w:r>
        <w:separator/>
      </w:r>
    </w:p>
  </w:footnote>
  <w:footnote w:type="continuationSeparator" w:id="0">
    <w:p w14:paraId="511011C1" w14:textId="77777777" w:rsidR="009576A6" w:rsidRDefault="009576A6" w:rsidP="00181ABF">
      <w:pPr>
        <w:spacing w:line="240" w:lineRule="auto"/>
      </w:pPr>
      <w:r>
        <w:continuationSeparator/>
      </w:r>
    </w:p>
  </w:footnote>
  <w:footnote w:type="continuationNotice" w:id="1">
    <w:p w14:paraId="5C285EEF" w14:textId="77777777" w:rsidR="005B7B50" w:rsidRDefault="005B7B5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5CB5" w:rsidRDefault="00885CB5" w14:paraId="7AE1151D"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181ABF" w14:paraId="7198E1B6" w14:textId="77777777">
    <w:pPr>
      <w:pStyle w:val="Encabezado"/>
    </w:pPr>
  </w:p>
  <w:p w:rsidR="00181ABF" w:rsidP="00181ABF" w:rsidRDefault="00181ABF" w14:paraId="1117E534" w14:textId="77777777">
    <w:pPr>
      <w:pStyle w:val="Encabezado"/>
      <w:jc w:val="center"/>
    </w:pPr>
    <w:r>
      <w:rPr>
        <w:noProof/>
        <w:lang w:val="es-CR" w:eastAsia="es-CR"/>
      </w:rPr>
      <w:drawing>
        <wp:inline distT="0" distB="0" distL="0" distR="0" wp14:anchorId="08E4C064" wp14:editId="4AB57C8B">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5CB5" w:rsidRDefault="00885CB5" w14:paraId="12F6F234"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7DDE"/>
    <w:multiLevelType w:val="hybridMultilevel"/>
    <w:tmpl w:val="1E807CC8"/>
    <w:lvl w:ilvl="0" w:tplc="FFFFFFFF">
      <w:start w:val="1"/>
      <w:numFmt w:val="upperLetter"/>
      <w:lvlText w:val="%1."/>
      <w:lvlJc w:val="left"/>
      <w:pPr>
        <w:ind w:left="4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40A0019">
      <w:start w:val="1"/>
      <w:numFmt w:val="lowerLetter"/>
      <w:lvlText w:val="%2."/>
      <w:lvlJc w:val="left"/>
      <w:pPr>
        <w:ind w:left="862"/>
      </w:pPr>
      <w:rPr>
        <w:b w:val="0"/>
        <w:i w:val="0"/>
        <w:strike w:val="0"/>
        <w:dstrike w:val="0"/>
        <w:color w:val="000000"/>
        <w:sz w:val="24"/>
        <w:u w:val="none" w:color="000000"/>
        <w:bdr w:val="none" w:sz="0" w:space="0" w:color="auto"/>
        <w:shd w:val="clear" w:color="auto" w:fill="auto"/>
        <w:vertAlign w:val="baseline"/>
      </w:rPr>
    </w:lvl>
    <w:lvl w:ilvl="2" w:tplc="FFFFFFFF">
      <w:start w:val="1"/>
      <w:numFmt w:val="lowerRoman"/>
      <w:lvlText w:val="%3"/>
      <w:lvlJc w:val="left"/>
      <w:pPr>
        <w:ind w:left="15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FFFFFFF">
      <w:start w:val="1"/>
      <w:numFmt w:val="decimal"/>
      <w:lvlText w:val="%4"/>
      <w:lvlJc w:val="left"/>
      <w:pPr>
        <w:ind w:left="23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FFFFFFF">
      <w:start w:val="1"/>
      <w:numFmt w:val="lowerLetter"/>
      <w:lvlText w:val="%5"/>
      <w:lvlJc w:val="left"/>
      <w:pPr>
        <w:ind w:left="30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FFFFFFF">
      <w:start w:val="1"/>
      <w:numFmt w:val="lowerRoman"/>
      <w:lvlText w:val="%6"/>
      <w:lvlJc w:val="left"/>
      <w:pPr>
        <w:ind w:left="37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FFFFFFF">
      <w:start w:val="1"/>
      <w:numFmt w:val="decimal"/>
      <w:lvlText w:val="%7"/>
      <w:lvlJc w:val="left"/>
      <w:pPr>
        <w:ind w:left="44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FFFFFFF">
      <w:start w:val="1"/>
      <w:numFmt w:val="lowerLetter"/>
      <w:lvlText w:val="%8"/>
      <w:lvlJc w:val="left"/>
      <w:pPr>
        <w:ind w:left="51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FFFFFFF">
      <w:start w:val="1"/>
      <w:numFmt w:val="lowerRoman"/>
      <w:lvlText w:val="%9"/>
      <w:lvlJc w:val="left"/>
      <w:pPr>
        <w:ind w:left="59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0BFD1739"/>
    <w:multiLevelType w:val="hybridMultilevel"/>
    <w:tmpl w:val="D3F286F8"/>
    <w:lvl w:ilvl="0" w:tplc="140A0001">
      <w:start w:val="1"/>
      <w:numFmt w:val="bullet"/>
      <w:lvlText w:val=""/>
      <w:lvlJc w:val="left"/>
      <w:pPr>
        <w:ind w:left="720" w:hanging="360"/>
      </w:pPr>
      <w:rPr>
        <w:rFonts w:ascii="Symbol" w:hAnsi="Symbol" w:hint="default"/>
        <w:color w:val="auto"/>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3" w15:restartNumberingAfterBreak="0">
    <w:nsid w:val="17DF0524"/>
    <w:multiLevelType w:val="hybridMultilevel"/>
    <w:tmpl w:val="E5D25932"/>
    <w:lvl w:ilvl="0" w:tplc="140A0015">
      <w:start w:val="3"/>
      <w:numFmt w:val="upp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 w15:restartNumberingAfterBreak="0">
    <w:nsid w:val="39C20A37"/>
    <w:multiLevelType w:val="hybridMultilevel"/>
    <w:tmpl w:val="46C667CC"/>
    <w:lvl w:ilvl="0" w:tplc="FFFFFFFF">
      <w:start w:val="1"/>
      <w:numFmt w:val="upperLetter"/>
      <w:lvlText w:val="%1."/>
      <w:lvlJc w:val="left"/>
      <w:pPr>
        <w:ind w:left="4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40A0019">
      <w:start w:val="1"/>
      <w:numFmt w:val="lowerLetter"/>
      <w:lvlText w:val="%2."/>
      <w:lvlJc w:val="left"/>
      <w:pPr>
        <w:ind w:left="862"/>
      </w:pPr>
      <w:rPr>
        <w:b w:val="0"/>
        <w:i w:val="0"/>
        <w:strike w:val="0"/>
        <w:dstrike w:val="0"/>
        <w:color w:val="000000"/>
        <w:sz w:val="24"/>
        <w:u w:val="none" w:color="000000"/>
        <w:bdr w:val="none" w:sz="0" w:space="0" w:color="auto"/>
        <w:shd w:val="clear" w:color="auto" w:fill="auto"/>
        <w:vertAlign w:val="baseline"/>
      </w:rPr>
    </w:lvl>
    <w:lvl w:ilvl="2" w:tplc="FFFFFFFF">
      <w:start w:val="1"/>
      <w:numFmt w:val="lowerRoman"/>
      <w:lvlText w:val="%3"/>
      <w:lvlJc w:val="left"/>
      <w:pPr>
        <w:ind w:left="15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FFFFFFF">
      <w:start w:val="1"/>
      <w:numFmt w:val="decimal"/>
      <w:lvlText w:val="%4"/>
      <w:lvlJc w:val="left"/>
      <w:pPr>
        <w:ind w:left="23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FFFFFFF">
      <w:start w:val="1"/>
      <w:numFmt w:val="lowerLetter"/>
      <w:lvlText w:val="%5"/>
      <w:lvlJc w:val="left"/>
      <w:pPr>
        <w:ind w:left="30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FFFFFFF">
      <w:start w:val="1"/>
      <w:numFmt w:val="lowerRoman"/>
      <w:lvlText w:val="%6"/>
      <w:lvlJc w:val="left"/>
      <w:pPr>
        <w:ind w:left="37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FFFFFFF">
      <w:start w:val="1"/>
      <w:numFmt w:val="decimal"/>
      <w:lvlText w:val="%7"/>
      <w:lvlJc w:val="left"/>
      <w:pPr>
        <w:ind w:left="44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FFFFFFF">
      <w:start w:val="1"/>
      <w:numFmt w:val="lowerLetter"/>
      <w:lvlText w:val="%8"/>
      <w:lvlJc w:val="left"/>
      <w:pPr>
        <w:ind w:left="51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FFFFFFF">
      <w:start w:val="1"/>
      <w:numFmt w:val="lowerRoman"/>
      <w:lvlText w:val="%9"/>
      <w:lvlJc w:val="left"/>
      <w:pPr>
        <w:ind w:left="59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42806EC3"/>
    <w:multiLevelType w:val="hybridMultilevel"/>
    <w:tmpl w:val="F842934C"/>
    <w:lvl w:ilvl="0" w:tplc="FFFFFFFF">
      <w:start w:val="1"/>
      <w:numFmt w:val="upperLetter"/>
      <w:lvlText w:val="%1."/>
      <w:lvlJc w:val="left"/>
      <w:pPr>
        <w:ind w:left="4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FFFFFFFF">
      <w:start w:val="1"/>
      <w:numFmt w:val="lowerLetter"/>
      <w:lvlText w:val="%2."/>
      <w:lvlJc w:val="left"/>
      <w:pPr>
        <w:ind w:left="862"/>
      </w:pPr>
      <w:rPr>
        <w:b w:val="0"/>
        <w:i w:val="0"/>
        <w:strike w:val="0"/>
        <w:dstrike w:val="0"/>
        <w:color w:val="000000"/>
        <w:sz w:val="24"/>
        <w:u w:val="none" w:color="000000"/>
        <w:bdr w:val="none" w:sz="0" w:space="0" w:color="auto"/>
        <w:shd w:val="clear" w:color="auto" w:fill="auto"/>
        <w:vertAlign w:val="baseline"/>
      </w:rPr>
    </w:lvl>
    <w:lvl w:ilvl="2" w:tplc="140A0019">
      <w:start w:val="1"/>
      <w:numFmt w:val="lowerLetter"/>
      <w:lvlText w:val="%3."/>
      <w:lvlJc w:val="left"/>
      <w:pPr>
        <w:ind w:left="1582"/>
      </w:pPr>
      <w:rPr>
        <w:b w:val="0"/>
        <w:i w:val="0"/>
        <w:strike w:val="0"/>
        <w:dstrike w:val="0"/>
        <w:color w:val="000000"/>
        <w:sz w:val="24"/>
        <w:u w:val="none" w:color="000000"/>
        <w:bdr w:val="none" w:sz="0" w:space="0" w:color="auto"/>
        <w:shd w:val="clear" w:color="auto" w:fill="auto"/>
        <w:vertAlign w:val="baseline"/>
      </w:rPr>
    </w:lvl>
    <w:lvl w:ilvl="3" w:tplc="FFFFFFFF">
      <w:start w:val="1"/>
      <w:numFmt w:val="decimal"/>
      <w:lvlText w:val="%4"/>
      <w:lvlJc w:val="left"/>
      <w:pPr>
        <w:ind w:left="23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FFFFFFF">
      <w:start w:val="1"/>
      <w:numFmt w:val="lowerLetter"/>
      <w:lvlText w:val="%5"/>
      <w:lvlJc w:val="left"/>
      <w:pPr>
        <w:ind w:left="30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FFFFFFF">
      <w:start w:val="1"/>
      <w:numFmt w:val="lowerRoman"/>
      <w:lvlText w:val="%6"/>
      <w:lvlJc w:val="left"/>
      <w:pPr>
        <w:ind w:left="37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FFFFFFF">
      <w:start w:val="1"/>
      <w:numFmt w:val="decimal"/>
      <w:lvlText w:val="%7"/>
      <w:lvlJc w:val="left"/>
      <w:pPr>
        <w:ind w:left="44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FFFFFFF">
      <w:start w:val="1"/>
      <w:numFmt w:val="lowerLetter"/>
      <w:lvlText w:val="%8"/>
      <w:lvlJc w:val="left"/>
      <w:pPr>
        <w:ind w:left="51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FFFFFFF">
      <w:start w:val="1"/>
      <w:numFmt w:val="lowerRoman"/>
      <w:lvlText w:val="%9"/>
      <w:lvlJc w:val="left"/>
      <w:pPr>
        <w:ind w:left="59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7" w15:restartNumberingAfterBreak="0">
    <w:nsid w:val="5E5F332B"/>
    <w:multiLevelType w:val="hybridMultilevel"/>
    <w:tmpl w:val="78860F1E"/>
    <w:lvl w:ilvl="0" w:tplc="FFFFFFFF">
      <w:start w:val="1"/>
      <w:numFmt w:val="upperLetter"/>
      <w:lvlText w:val="%1."/>
      <w:lvlJc w:val="left"/>
      <w:pPr>
        <w:ind w:left="4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FFFFFFFF">
      <w:start w:val="1"/>
      <w:numFmt w:val="lowerLetter"/>
      <w:lvlText w:val="%2."/>
      <w:lvlJc w:val="left"/>
      <w:pPr>
        <w:ind w:left="862"/>
      </w:pPr>
      <w:rPr>
        <w:b w:val="0"/>
        <w:i w:val="0"/>
        <w:strike w:val="0"/>
        <w:dstrike w:val="0"/>
        <w:color w:val="000000"/>
        <w:sz w:val="24"/>
        <w:u w:val="none" w:color="000000"/>
        <w:bdr w:val="none" w:sz="0" w:space="0" w:color="auto"/>
        <w:shd w:val="clear" w:color="auto" w:fill="auto"/>
        <w:vertAlign w:val="baseline"/>
      </w:rPr>
    </w:lvl>
    <w:lvl w:ilvl="2" w:tplc="140A0019">
      <w:start w:val="1"/>
      <w:numFmt w:val="lowerLetter"/>
      <w:lvlText w:val="%3."/>
      <w:lvlJc w:val="left"/>
      <w:pPr>
        <w:ind w:left="1582"/>
      </w:pPr>
      <w:rPr>
        <w:b w:val="0"/>
        <w:i w:val="0"/>
        <w:strike w:val="0"/>
        <w:dstrike w:val="0"/>
        <w:color w:val="000000"/>
        <w:sz w:val="24"/>
        <w:u w:val="none" w:color="000000"/>
        <w:bdr w:val="none" w:sz="0" w:space="0" w:color="auto"/>
        <w:shd w:val="clear" w:color="auto" w:fill="auto"/>
        <w:vertAlign w:val="baseline"/>
      </w:rPr>
    </w:lvl>
    <w:lvl w:ilvl="3" w:tplc="FFFFFFFF">
      <w:start w:val="1"/>
      <w:numFmt w:val="decimal"/>
      <w:lvlText w:val="%4"/>
      <w:lvlJc w:val="left"/>
      <w:pPr>
        <w:ind w:left="23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FFFFFFF">
      <w:start w:val="1"/>
      <w:numFmt w:val="lowerLetter"/>
      <w:lvlText w:val="%5"/>
      <w:lvlJc w:val="left"/>
      <w:pPr>
        <w:ind w:left="30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FFFFFFF">
      <w:start w:val="1"/>
      <w:numFmt w:val="lowerRoman"/>
      <w:lvlText w:val="%6"/>
      <w:lvlJc w:val="left"/>
      <w:pPr>
        <w:ind w:left="37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FFFFFFF">
      <w:start w:val="1"/>
      <w:numFmt w:val="decimal"/>
      <w:lvlText w:val="%7"/>
      <w:lvlJc w:val="left"/>
      <w:pPr>
        <w:ind w:left="44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FFFFFFF">
      <w:start w:val="1"/>
      <w:numFmt w:val="lowerLetter"/>
      <w:lvlText w:val="%8"/>
      <w:lvlJc w:val="left"/>
      <w:pPr>
        <w:ind w:left="51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FFFFFFF">
      <w:start w:val="1"/>
      <w:numFmt w:val="lowerRoman"/>
      <w:lvlText w:val="%9"/>
      <w:lvlJc w:val="left"/>
      <w:pPr>
        <w:ind w:left="59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15:restartNumberingAfterBreak="0">
    <w:nsid w:val="642774A1"/>
    <w:multiLevelType w:val="hybridMultilevel"/>
    <w:tmpl w:val="1182ECBE"/>
    <w:lvl w:ilvl="0" w:tplc="E2F8D6AC">
      <w:start w:val="1"/>
      <w:numFmt w:val="upperLetter"/>
      <w:lvlText w:val="%1."/>
      <w:lvlJc w:val="left"/>
      <w:pPr>
        <w:ind w:left="4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1FE9CD2">
      <w:start w:val="1"/>
      <w:numFmt w:val="decimal"/>
      <w:lvlText w:val="%2."/>
      <w:lvlJc w:val="left"/>
      <w:pPr>
        <w:ind w:left="8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9E8A6FA">
      <w:start w:val="1"/>
      <w:numFmt w:val="lowerRoman"/>
      <w:lvlText w:val="%3"/>
      <w:lvlJc w:val="left"/>
      <w:pPr>
        <w:ind w:left="15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9D843DA">
      <w:start w:val="1"/>
      <w:numFmt w:val="decimal"/>
      <w:lvlText w:val="%4"/>
      <w:lvlJc w:val="left"/>
      <w:pPr>
        <w:ind w:left="23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11CD3EA">
      <w:start w:val="1"/>
      <w:numFmt w:val="lowerLetter"/>
      <w:lvlText w:val="%5"/>
      <w:lvlJc w:val="left"/>
      <w:pPr>
        <w:ind w:left="30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804B86C">
      <w:start w:val="1"/>
      <w:numFmt w:val="lowerRoman"/>
      <w:lvlText w:val="%6"/>
      <w:lvlJc w:val="left"/>
      <w:pPr>
        <w:ind w:left="37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C0C7CEA">
      <w:start w:val="1"/>
      <w:numFmt w:val="decimal"/>
      <w:lvlText w:val="%7"/>
      <w:lvlJc w:val="left"/>
      <w:pPr>
        <w:ind w:left="44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7F2AF64">
      <w:start w:val="1"/>
      <w:numFmt w:val="lowerLetter"/>
      <w:lvlText w:val="%8"/>
      <w:lvlJc w:val="left"/>
      <w:pPr>
        <w:ind w:left="51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2566064">
      <w:start w:val="1"/>
      <w:numFmt w:val="lowerRoman"/>
      <w:lvlText w:val="%9"/>
      <w:lvlJc w:val="left"/>
      <w:pPr>
        <w:ind w:left="59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15:restartNumberingAfterBreak="0">
    <w:nsid w:val="6F835404"/>
    <w:multiLevelType w:val="hybridMultilevel"/>
    <w:tmpl w:val="A89040CA"/>
    <w:lvl w:ilvl="0" w:tplc="01928184">
      <w:start w:val="1"/>
      <w:numFmt w:val="decimal"/>
      <w:lvlText w:val="%1."/>
      <w:lvlJc w:val="left"/>
      <w:pPr>
        <w:ind w:left="720" w:hanging="360"/>
      </w:pPr>
      <w:rPr>
        <w:i w:val="0"/>
        <w:iCs w:val="0"/>
        <w:color w:val="auto"/>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11" w15:restartNumberingAfterBreak="0">
    <w:nsid w:val="787B491C"/>
    <w:multiLevelType w:val="hybridMultilevel"/>
    <w:tmpl w:val="F85C8630"/>
    <w:lvl w:ilvl="0" w:tplc="FFFFFFFF">
      <w:start w:val="1"/>
      <w:numFmt w:val="upperLetter"/>
      <w:lvlText w:val="%1."/>
      <w:lvlJc w:val="left"/>
      <w:pPr>
        <w:ind w:left="4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40A0019">
      <w:start w:val="1"/>
      <w:numFmt w:val="lowerLetter"/>
      <w:lvlText w:val="%2."/>
      <w:lvlJc w:val="left"/>
      <w:pPr>
        <w:ind w:left="862"/>
      </w:pPr>
      <w:rPr>
        <w:b w:val="0"/>
        <w:i w:val="0"/>
        <w:strike w:val="0"/>
        <w:dstrike w:val="0"/>
        <w:color w:val="000000"/>
        <w:sz w:val="24"/>
        <w:u w:val="none" w:color="000000"/>
        <w:bdr w:val="none" w:sz="0" w:space="0" w:color="auto"/>
        <w:shd w:val="clear" w:color="auto" w:fill="auto"/>
        <w:vertAlign w:val="baseline"/>
      </w:rPr>
    </w:lvl>
    <w:lvl w:ilvl="2" w:tplc="FFFFFFFF">
      <w:start w:val="1"/>
      <w:numFmt w:val="lowerRoman"/>
      <w:lvlText w:val="%3"/>
      <w:lvlJc w:val="left"/>
      <w:pPr>
        <w:ind w:left="15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FFFFFFF">
      <w:start w:val="1"/>
      <w:numFmt w:val="decimal"/>
      <w:lvlText w:val="%4"/>
      <w:lvlJc w:val="left"/>
      <w:pPr>
        <w:ind w:left="23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FFFFFFF">
      <w:start w:val="1"/>
      <w:numFmt w:val="lowerLetter"/>
      <w:lvlText w:val="%5"/>
      <w:lvlJc w:val="left"/>
      <w:pPr>
        <w:ind w:left="30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FFFFFFF">
      <w:start w:val="1"/>
      <w:numFmt w:val="lowerRoman"/>
      <w:lvlText w:val="%6"/>
      <w:lvlJc w:val="left"/>
      <w:pPr>
        <w:ind w:left="37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FFFFFFF">
      <w:start w:val="1"/>
      <w:numFmt w:val="decimal"/>
      <w:lvlText w:val="%7"/>
      <w:lvlJc w:val="left"/>
      <w:pPr>
        <w:ind w:left="44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FFFFFFF">
      <w:start w:val="1"/>
      <w:numFmt w:val="lowerLetter"/>
      <w:lvlText w:val="%8"/>
      <w:lvlJc w:val="left"/>
      <w:pPr>
        <w:ind w:left="51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FFFFFFF">
      <w:start w:val="1"/>
      <w:numFmt w:val="lowerRoman"/>
      <w:lvlText w:val="%9"/>
      <w:lvlJc w:val="left"/>
      <w:pPr>
        <w:ind w:left="59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2"/>
  </w:num>
  <w:num w:numId="2">
    <w:abstractNumId w:val="6"/>
  </w:num>
  <w:num w:numId="3">
    <w:abstractNumId w:val="10"/>
  </w:num>
  <w:num w:numId="4">
    <w:abstractNumId w:val="8"/>
  </w:num>
  <w:num w:numId="5">
    <w:abstractNumId w:val="9"/>
  </w:num>
  <w:num w:numId="6">
    <w:abstractNumId w:val="1"/>
  </w:num>
  <w:num w:numId="7">
    <w:abstractNumId w:val="3"/>
  </w:num>
  <w:num w:numId="8">
    <w:abstractNumId w:val="0"/>
  </w:num>
  <w:num w:numId="9">
    <w:abstractNumId w:val="5"/>
  </w:num>
  <w:num w:numId="10">
    <w:abstractNumId w:val="4"/>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A6"/>
    <w:rsid w:val="00011294"/>
    <w:rsid w:val="000202E3"/>
    <w:rsid w:val="00027945"/>
    <w:rsid w:val="000C49A5"/>
    <w:rsid w:val="00181ABF"/>
    <w:rsid w:val="001C63A9"/>
    <w:rsid w:val="00226A99"/>
    <w:rsid w:val="00226DDC"/>
    <w:rsid w:val="002B4BD5"/>
    <w:rsid w:val="002C0CFB"/>
    <w:rsid w:val="003172BE"/>
    <w:rsid w:val="003744AC"/>
    <w:rsid w:val="003967FF"/>
    <w:rsid w:val="003E49D1"/>
    <w:rsid w:val="0046105A"/>
    <w:rsid w:val="004840A1"/>
    <w:rsid w:val="005453B9"/>
    <w:rsid w:val="00545C2F"/>
    <w:rsid w:val="00572A3D"/>
    <w:rsid w:val="00585CF6"/>
    <w:rsid w:val="00597AA8"/>
    <w:rsid w:val="005B7B50"/>
    <w:rsid w:val="006241DE"/>
    <w:rsid w:val="0062739D"/>
    <w:rsid w:val="006D331D"/>
    <w:rsid w:val="00711F3B"/>
    <w:rsid w:val="00714351"/>
    <w:rsid w:val="007713CD"/>
    <w:rsid w:val="00826008"/>
    <w:rsid w:val="00885CB5"/>
    <w:rsid w:val="008C7F0D"/>
    <w:rsid w:val="00937EF0"/>
    <w:rsid w:val="009404B4"/>
    <w:rsid w:val="009576A6"/>
    <w:rsid w:val="009D0437"/>
    <w:rsid w:val="00A16A22"/>
    <w:rsid w:val="00A205AA"/>
    <w:rsid w:val="00A57766"/>
    <w:rsid w:val="00A940E6"/>
    <w:rsid w:val="00B256D7"/>
    <w:rsid w:val="00B5696D"/>
    <w:rsid w:val="00B9674E"/>
    <w:rsid w:val="00D2422E"/>
    <w:rsid w:val="00D50909"/>
    <w:rsid w:val="00D6098B"/>
    <w:rsid w:val="00D67CC3"/>
    <w:rsid w:val="00D83B39"/>
    <w:rsid w:val="00D90222"/>
    <w:rsid w:val="00D95895"/>
    <w:rsid w:val="00DC26E4"/>
    <w:rsid w:val="00DE2E35"/>
    <w:rsid w:val="00DF2ACF"/>
    <w:rsid w:val="00E42AAC"/>
    <w:rsid w:val="00ED0AD2"/>
    <w:rsid w:val="00ED760A"/>
    <w:rsid w:val="00F740E9"/>
    <w:rsid w:val="00FF3BD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BC03C"/>
  <w15:chartTrackingRefBased/>
  <w15:docId w15:val="{F4E8C069-4034-41A0-8DC9-BF3A10FE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9576A6"/>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9576A6"/>
    <w:rPr>
      <w:color w:val="0563C1" w:themeColor="hyperlink"/>
      <w:u w:val="single"/>
    </w:rPr>
  </w:style>
  <w:style w:type="character" w:customStyle="1" w:styleId="PrrafodelistaCar">
    <w:name w:val="Párrafo de lista Car"/>
    <w:aliases w:val="figuras y gráficos Car,Viñetas Car,Bulletr List Paragraph Car,3 Car,titulo 5 Car,Informe Car,Con viñetas Car,Normal con viñetas Car,Use Case List Paragraph Car,Bullet 1 Car,List Paragraph 1 Car,Numbered List Paragraph Car"/>
    <w:link w:val="Prrafodelista"/>
    <w:uiPriority w:val="34"/>
    <w:qFormat/>
    <w:locked/>
    <w:rsid w:val="009576A6"/>
    <w:rPr>
      <w:rFonts w:ascii="Calibri" w:hAnsi="Calibri" w:cs="Calibri"/>
    </w:rPr>
  </w:style>
  <w:style w:type="paragraph" w:styleId="Prrafodelista">
    <w:name w:val="List Paragraph"/>
    <w:aliases w:val="figuras y gráficos,Viñetas,Bulletr List Paragraph,3,titulo 5,Informe,Con viñetas,Normal con viñetas,Use Case List Paragraph,Bullet 1,List Paragraph 1,Numbered List Paragraph,Main numbered paragraph,Bullets,List Paragraph (numbered (a))"/>
    <w:basedOn w:val="Normal"/>
    <w:link w:val="PrrafodelistaCar"/>
    <w:uiPriority w:val="34"/>
    <w:qFormat/>
    <w:rsid w:val="009576A6"/>
    <w:pPr>
      <w:spacing w:after="200" w:line="276" w:lineRule="auto"/>
      <w:ind w:left="720"/>
      <w:contextualSpacing/>
      <w:jc w:val="left"/>
    </w:pPr>
    <w:rPr>
      <w:rFonts w:ascii="Calibri" w:eastAsiaTheme="minorHAnsi" w:hAnsi="Calibri" w:cs="Calibri"/>
      <w:szCs w:val="22"/>
      <w:lang w:val="es-CR"/>
    </w:rPr>
  </w:style>
  <w:style w:type="character" w:styleId="Mencinsinresolver">
    <w:name w:val="Unresolved Mention"/>
    <w:basedOn w:val="Fuentedeprrafopredeter"/>
    <w:uiPriority w:val="99"/>
    <w:semiHidden/>
    <w:unhideWhenUsed/>
    <w:rsid w:val="00D95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jecutiva@abc.fi.cr" TargetMode="External"/><Relationship Id="rId18" Type="http://schemas.openxmlformats.org/officeDocument/2006/relationships/header" Target="header2.xml"/><Relationship Id="rId26" Type="http://schemas.openxmlformats.org/officeDocument/2006/relationships/customXml" Target="../customXml/item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rojas@camaradebancos.fi.c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directora@camaradebancos.fi.cr"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ecretaria@abc.fi.cr"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normas/BorradoresNormas/Forms/Correspondencia%20Externa%20SUGEF/plantilla-SGF-DST-DNO-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A26E29E28440AEBFD8D580C6172BE5"/>
        <w:category>
          <w:name w:val="General"/>
          <w:gallery w:val="placeholder"/>
        </w:category>
        <w:types>
          <w:type w:val="bbPlcHdr"/>
        </w:types>
        <w:behaviors>
          <w:behavior w:val="content"/>
        </w:behaviors>
        <w:guid w:val="{31FD530D-2ED1-424F-A6C0-81AA352F58E0}"/>
      </w:docPartPr>
      <w:docPartBody>
        <w:p w:rsidR="000D48DA" w:rsidRDefault="003F0838" w:rsidP="003F0838">
          <w:pPr>
            <w:pStyle w:val="51A26E29E28440AEBFD8D580C6172BE5"/>
          </w:pPr>
          <w:r w:rsidRPr="001E0779">
            <w:rPr>
              <w:rStyle w:val="Textodelmarcadordeposicin"/>
            </w:rPr>
            <w:t>Haga clic aquí para escribir texto.</w:t>
          </w:r>
        </w:p>
      </w:docPartBody>
    </w:docPart>
    <w:docPart>
      <w:docPartPr>
        <w:name w:val="EAA8A0585C65480090E18873C420AC76"/>
        <w:category>
          <w:name w:val="General"/>
          <w:gallery w:val="placeholder"/>
        </w:category>
        <w:types>
          <w:type w:val="bbPlcHdr"/>
        </w:types>
        <w:behaviors>
          <w:behavior w:val="content"/>
        </w:behaviors>
        <w:guid w:val="{061F239D-732F-4E35-89AD-B0C292F49F67}"/>
      </w:docPartPr>
      <w:docPartBody>
        <w:p w:rsidR="000D48DA" w:rsidRDefault="003F0838" w:rsidP="003F0838">
          <w:pPr>
            <w:pStyle w:val="EAA8A0585C65480090E18873C420AC76"/>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838"/>
    <w:rsid w:val="000D48DA"/>
    <w:rsid w:val="003F0838"/>
    <w:rsid w:val="00984EF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0838"/>
  </w:style>
  <w:style w:type="paragraph" w:customStyle="1" w:styleId="51A26E29E28440AEBFD8D580C6172BE5">
    <w:name w:val="51A26E29E28440AEBFD8D580C6172BE5"/>
    <w:rsid w:val="003F0838"/>
  </w:style>
  <w:style w:type="paragraph" w:customStyle="1" w:styleId="EAA8A0585C65480090E18873C420AC76">
    <w:name w:val="EAA8A0585C65480090E18873C420AC76"/>
    <w:rsid w:val="003F08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bTC2/W4p0Go0+VzOBWcbbP8/jLo4ZFzWC9tzt0U/mwY=</DigestValue>
    </Reference>
    <Reference Type="http://www.w3.org/2000/09/xmldsig#Object" URI="#idOfficeObject">
      <DigestMethod Algorithm="http://www.w3.org/2001/04/xmlenc#sha256"/>
      <DigestValue>/63a72dfmw2pVHdYgidArkBBsNlLz7cbHhyvekMY8rU=</DigestValue>
    </Reference>
    <Reference Type="http://uri.etsi.org/01903#SignedProperties" URI="#idSignedProperties">
      <Transforms>
        <Transform Algorithm="http://www.w3.org/TR/2001/REC-xml-c14n-20010315"/>
      </Transforms>
      <DigestMethod Algorithm="http://www.w3.org/2001/04/xmlenc#sha256"/>
      <DigestValue>8CntigwYAIM614jc3vXbfR3IE3ORDKdMQ6rHCMJA2f4=</DigestValue>
    </Reference>
  </SignedInfo>
  <SignatureValue>LPD6DrBb7sAIofPxxerJiuO+MiLlJIvLEAhx0lnTgdnEbGd/QxBB7Si2gXf/aH7kbgCvpisk7+qt
oJnxHpJZsyBboJ4JHBzFU2QXuifrkeI4wZbjTvkPod9LCzivcLWuLw7t3+Ng7S5pxLRksJvvXwTV
J+gXgWEbUYd7Oca1ceLXKa7P41nozsWRi+fS+eKvykxFf8kC9VjQM4hLeELM2IgbOUccYuQ90SKU
4Kwip9UuRdyweoZBBJPycKNI4QwCGAauqJHERBeVmmX+SSQMdJDsjL/eQPIjfWuYOeJxXCqqm46+
q7NlrwLwiC4e5mpCRtbUBrpgYxpJmPHeDDZ5mA==</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hjCWevZPPmvUIxngTC4VmaTafeBurklExHio5NHJUPE=</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S/6jRXqIBLkyIA37eH4lfgAAVEG3EgID4787VW+m8Mg=</DigestValue>
      </Reference>
      <Reference URI="/word/document.xml?ContentType=application/vnd.openxmlformats-officedocument.wordprocessingml.document.main+xml">
        <DigestMethod Algorithm="http://www.w3.org/2001/04/xmlenc#sha256"/>
        <DigestValue>L2p1DBc1i5BsU5aIekNAVJlyx0DF8rodw2SZuMn8A6M=</DigestValue>
      </Reference>
      <Reference URI="/word/endnotes.xml?ContentType=application/vnd.openxmlformats-officedocument.wordprocessingml.endnotes+xml">
        <DigestMethod Algorithm="http://www.w3.org/2001/04/xmlenc#sha256"/>
        <DigestValue>K/fTNGCR8RQLHFJn8ldChxV6br9VrP91ji8YWQ8MzpI=</DigestValue>
      </Reference>
      <Reference URI="/word/fontTable.xml?ContentType=application/vnd.openxmlformats-officedocument.wordprocessingml.fontTable+xml">
        <DigestMethod Algorithm="http://www.w3.org/2001/04/xmlenc#sha256"/>
        <DigestValue>OINe6WGuX/6v2nAh4WXrAEDKPLMVi+EsAsDgpuP3a1c=</DigestValue>
      </Reference>
      <Reference URI="/word/footer1.xml?ContentType=application/vnd.openxmlformats-officedocument.wordprocessingml.footer+xml">
        <DigestMethod Algorithm="http://www.w3.org/2001/04/xmlenc#sha256"/>
        <DigestValue>Z3rJDAUgm5G09FH0nTESb5LAUp8CmJYFZo3nk9IZtEg=</DigestValue>
      </Reference>
      <Reference URI="/word/footer2.xml?ContentType=application/vnd.openxmlformats-officedocument.wordprocessingml.footer+xml">
        <DigestMethod Algorithm="http://www.w3.org/2001/04/xmlenc#sha256"/>
        <DigestValue>28J3zaOaFQwb2Gfxrr448EtDDp703RYdcsEPtWeFcbM=</DigestValue>
      </Reference>
      <Reference URI="/word/footer3.xml?ContentType=application/vnd.openxmlformats-officedocument.wordprocessingml.footer+xml">
        <DigestMethod Algorithm="http://www.w3.org/2001/04/xmlenc#sha256"/>
        <DigestValue>3CVEp4dovy5WxvIUBoD6mLKidN39r4tS+YjoMyp6S74=</DigestValue>
      </Reference>
      <Reference URI="/word/footnotes.xml?ContentType=application/vnd.openxmlformats-officedocument.wordprocessingml.footnotes+xml">
        <DigestMethod Algorithm="http://www.w3.org/2001/04/xmlenc#sha256"/>
        <DigestValue>pp/Wrfp9buyxB0SYB8nOnD4xXJaFL3e19QLiWppA/8w=</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UnWmuIljodvc/NLAdri7LD0uia2hFZmZ/Ydp4uuAyow=</DigestValue>
      </Reference>
      <Reference URI="/word/glossary/fontTable.xml?ContentType=application/vnd.openxmlformats-officedocument.wordprocessingml.fontTable+xml">
        <DigestMethod Algorithm="http://www.w3.org/2001/04/xmlenc#sha256"/>
        <DigestValue>OINe6WGuX/6v2nAh4WXrAEDKPLMVi+EsAsDgpuP3a1c=</DigestValue>
      </Reference>
      <Reference URI="/word/glossary/settings.xml?ContentType=application/vnd.openxmlformats-officedocument.wordprocessingml.settings+xml">
        <DigestMethod Algorithm="http://www.w3.org/2001/04/xmlenc#sha256"/>
        <DigestValue>CO/Ovjhb+cy1KZpsNztCOkwEJonYa6Wuw5qczrZ5F/U=</DigestValue>
      </Reference>
      <Reference URI="/word/glossary/styles.xml?ContentType=application/vnd.openxmlformats-officedocument.wordprocessingml.styles+xml">
        <DigestMethod Algorithm="http://www.w3.org/2001/04/xmlenc#sha256"/>
        <DigestValue>X3C1kQXK8N6FVqUlkR0kpyn7akDFxrGZj5avJL/lCas=</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h26tYGCHnY5PPMZXxjTSwKFz2KHAfeVMZBdLg88cUqQ=</DigestValue>
      </Reference>
      <Reference URI="/word/header2.xml?ContentType=application/vnd.openxmlformats-officedocument.wordprocessingml.header+xml">
        <DigestMethod Algorithm="http://www.w3.org/2001/04/xmlenc#sha256"/>
        <DigestValue>DJ9mqNMXy8VXFHJ1HqCN9X4b3wd9LyN9z7Tsp7yYN90=</DigestValue>
      </Reference>
      <Reference URI="/word/header3.xml?ContentType=application/vnd.openxmlformats-officedocument.wordprocessingml.header+xml">
        <DigestMethod Algorithm="http://www.w3.org/2001/04/xmlenc#sha256"/>
        <DigestValue>ff6eGD7arHHvUlLBhAn3hyapKF+yx6s3IWYrMe8poB0=</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IMsA6c0poEguh9HVlWutx+gy0IIkGd/0Pu4LoWappgk=</DigestValue>
      </Reference>
      <Reference URI="/word/settings.xml?ContentType=application/vnd.openxmlformats-officedocument.wordprocessingml.settings+xml">
        <DigestMethod Algorithm="http://www.w3.org/2001/04/xmlenc#sha256"/>
        <DigestValue>MbVHGsktYzaChUdwdVymtDY+6OCPkUkZnLuV8V9E5NM=</DigestValue>
      </Reference>
      <Reference URI="/word/styles.xml?ContentType=application/vnd.openxmlformats-officedocument.wordprocessingml.styles+xml">
        <DigestMethod Algorithm="http://www.w3.org/2001/04/xmlenc#sha256"/>
        <DigestValue>1oJKvZ4adk7C3O3Te/K6fC1sUSNQNqU31ySaBQSSfJQ=</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2023-06-21T22:29:55Z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2023-06-21T22:29:55Z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7u+nAiSeZ/3epAuVVfVHcqihD4XqQSh31Ptqok7brs0CBBTVmeIYDzIwMjMwNjIxMjIzMDA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</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</xd:EncapsulatedCRLValue>
                <xd:EncapsulatedCRLValue>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</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b6JLM/ZdBzeOrGSDY7QohBAOxc4=</xd:ByKey>
                  </xd:ResponderID>
                  <xd:ProducedAt>2023-06-21T16:47:15Z</xd:ProducedAt>
                </xd:OCSPIdentifier>
                <xd:DigestAlgAndValue>
                  <DigestMethod Algorithm="http://www.w3.org/2001/04/xmlenc#sha256"/>
                  <DigestValue>83X30yO8CVSrg9hnTOirT6bE/BVJ/jQFrbfhGuncFWQ=</DigestValue>
                </xd:DigestAlgAndValue>
              </xd:OCSPRef>
            </xd:OCSPRefs>
            <xd:CRLRefs>
              <xd:CRLRef>
                <xd:DigestAlgAndValue>
                  <DigestMethod Algorithm="http://www.w3.org/2001/04/xmlenc#sha256"/>
                  <DigestValue>+lYs/R4OFL1Y4ZP3DJ2j1aBBr1D4Sdtwii/SZgyKbLk=</DigestValue>
                </xd:DigestAlgAndValue>
                <xd:CRLIdentifier>
                  <xd:Issuer>CN=CA POLITICA PERSONA FISICA - COSTA RICA v2, OU=DCFD, O=MICITT, C=CR, SERIALNUMBER=CPJ-2-100-098311</xd:Issuer>
                  <xd:IssueTime>2023-04-27T19:05:50Z</xd:IssueTime>
                </xd:CRLIdentifier>
              </xd:CRLRef>
              <xd:CRLRef>
                <xd:DigestAlgAndValue>
                  <DigestMethod Algorithm="http://www.w3.org/2001/04/xmlenc#sha256"/>
                  <DigestValue>NGkoo+MZaRupSexO4vvkUrSnZytfNN9NDbP2dRCMT8M=</DigestValue>
                </xd:DigestAlgAndValue>
                <xd:CRLIdentifier>
                  <xd:Issuer>CN=CA RAIZ NACIONAL - COSTA RICA v2, C=CR, O=MICITT, OU=DCFD, SERIALNUMBER=CPJ-2-100-098311</xd:Issuer>
                  <xd:IssueTime>2023-03-07T15:16:54Z</xd:IssueTime>
                </xd:CRLIdentifier>
              </xd:CRLRef>
            </xd:CRLRefs>
          </xd:CompleteRevocationRefs>
          <xd:RevocationValues>
            <xd:OCSPValues>
              <xd:EncapsulatedOCSPValue>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</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</xd:EncapsulatedCRLValue>
              <xd:EncapsulatedCRLValue>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KxGRKBPt7KzEbi2ptWqsr+WTRvzmlifQDIoK6HeaRcCBBTVmekYDzIwMjMwNjIxMjIzMDA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</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12" ma:contentTypeDescription="Crear nuevo documento." ma:contentTypeScope="" ma:versionID="c5aed24cd967fbeb1987205df3c7e4ca">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3</Value>
      <Value>2</Value>
      <Value>1</Value>
      <Value>63</Value>
    </TaxCatchAll>
    <OtraEntidadExterna xmlns="b875e23b-67d9-4b2e-bdec-edacbf90b326">A las entidades indicadas en la Circular Externa</OtraEntidadExterna>
    <Firmado xmlns="b875e23b-67d9-4b2e-bdec-edacbf90b326">true</Firmado>
    <Responsable xmlns="b875e23b-67d9-4b2e-bdec-edacbf90b326">
      <UserInfo>
        <DisplayName>SEGURA CALDERON JENARO ALONSO</DisplayName>
        <AccountId>1761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NORMAS</DisplayName>
        <AccountId>708</AccountId>
        <AccountType/>
      </UserInfo>
      <UserInfo>
        <DisplayName>SALIENTE DIRECTORES DE SUPERVISION</DisplayName>
        <AccountId>717</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SGF-1441-2023</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ampliar plazo entrega de información del Ejercicio IFNE Circular externa 1441-2023
Informar a SALIENTE NORMAS, DIRECTORES DE SUPERVISIÓN </ObservacionesCorrespondencia>
    <Entrante_x0020_relacionado xmlns="b875e23b-67d9-4b2e-bdec-edacbf90b326">
      <Url>https://intrabccr/sites/gec2020/SalienteSUGEF/SGF-1441-2023.docx</Url>
      <Description>SGF-1441-2023</Description>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2022-10-25T06:00:00+00:00</FechaDocumento>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ampliar plazo entrega de información del Ejercicio IFNE Circular externa 1441-2023</Subject1>
  </documentManagement>
</p:properties>
</file>

<file path=customXml/itemProps1.xml><?xml version="1.0" encoding="utf-8"?>
<ds:datastoreItem xmlns:ds="http://schemas.openxmlformats.org/officeDocument/2006/customXml" ds:itemID="{9EED644C-538B-457A-91C7-64FA5CD54D22}"/>
</file>

<file path=customXml/itemProps2.xml><?xml version="1.0" encoding="utf-8"?>
<ds:datastoreItem xmlns:ds="http://schemas.openxmlformats.org/officeDocument/2006/customXml" ds:itemID="{D0A5C71C-4D14-4FDF-AA01-439CDAF8B97F}"/>
</file>

<file path=customXml/itemProps3.xml><?xml version="1.0" encoding="utf-8"?>
<ds:datastoreItem xmlns:ds="http://schemas.openxmlformats.org/officeDocument/2006/customXml" ds:itemID="{9E241574-3D5B-4234-9DD6-DE57D741D1A2}"/>
</file>

<file path=customXml/itemProps4.xml><?xml version="1.0" encoding="utf-8"?>
<ds:datastoreItem xmlns:ds="http://schemas.openxmlformats.org/officeDocument/2006/customXml" ds:itemID="{39F2EDA6-08E7-456C-8549-85B2D2D21C7A}"/>
</file>

<file path=customXml/itemProps5.xml><?xml version="1.0" encoding="utf-8"?>
<ds:datastoreItem xmlns:ds="http://schemas.openxmlformats.org/officeDocument/2006/customXml" ds:itemID="{0C2E4542-EA57-4851-96D2-EBEEC2A83F39}"/>
</file>

<file path=customXml/itemProps6.xml><?xml version="1.0" encoding="utf-8"?>
<ds:datastoreItem xmlns:ds="http://schemas.openxmlformats.org/officeDocument/2006/customXml" ds:itemID="{897877BF-7EAA-46B7-8339-ECE9289922ED}"/>
</file>

<file path=docProps/app.xml><?xml version="1.0" encoding="utf-8"?>
<Properties xmlns="http://schemas.openxmlformats.org/officeDocument/2006/extended-properties" xmlns:vt="http://schemas.openxmlformats.org/officeDocument/2006/docPropsVTypes">
  <Template>plantilla-SGF-DST-DNO-22</Template>
  <TotalTime>36</TotalTime>
  <Pages>2</Pages>
  <Words>328</Words>
  <Characters>1810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ARCE ALPIZAR GILBERTO ELIECER</dc:creator>
  <cp:keywords/>
  <dc:description/>
  <cp:lastModifiedBy>FALLAS MARTINEZ JOSE ARMANDO</cp:lastModifiedBy>
  <cp:revision>13</cp:revision>
  <dcterms:created xsi:type="dcterms:W3CDTF">2023-06-20T19:53:00Z</dcterms:created>
  <dcterms:modified xsi:type="dcterms:W3CDTF">2023-06-21T22:26:00Z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2023-06-05T22:27:16Z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36f9ff4c-62ed-492f-ad10-46d42c12a954</vt:lpwstr>
  </property>
  <property fmtid="{D5CDD505-2E9C-101B-9397-08002B2CF9AE}" pid="17" name="MSIP_Label_b8b4be34-365a-4a68-b9fb-75c1b6874315_ContentBits">
    <vt:lpwstr>2</vt:lpwstr>
  </property>
  <property fmtid="{D5CDD505-2E9C-101B-9397-08002B2CF9AE}" pid="18" name="Order">
    <vt:r8>121400</vt:r8>
  </property>
  <property fmtid="{D5CDD505-2E9C-101B-9397-08002B2CF9AE}" pid="20" name="lb0b7da792b243d9bfa96ad7487ad734">
    <vt:lpwstr/>
  </property>
  <property fmtid="{D5CDD505-2E9C-101B-9397-08002B2CF9AE}" pid="21" name="_dlc_policyId">
    <vt:lpwstr>0x010100E97154E09FCE6A4E8EAEBD5C54DD1AE4|-1695030217</vt:lpwstr>
  </property>
  <property fmtid="{D5CDD505-2E9C-101B-9397-08002B2CF9AE}" pid="2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3" name="WorkflowChangePath">
    <vt:lpwstr>f1fd9d7f-da86-405a-9476-87cbb240632e,5;769919c7-9da3-41ff-b395-8ac0bca7c92c,8;</vt:lpwstr>
  </property>
</Properties>
</file>