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rPr>
        <w:alias w:val="Consecutivo"/>
        <w:tag w:val="Consecutivo"/>
        <w:id w:val="2052717023"/>
        <w:placeholder>
          <w:docPart w:val="41E7F57952984BBA821D8E14344E8B31"/>
        </w:placeholder>
        <w:text/>
      </w:sdtPr>
      <w:sdtEndPr/>
      <w:sdtContent>
        <w:p w:rsidR="006972C9" w:rsidP="009556D4" w:rsidRDefault="006972C9" w14:paraId="14A4C123" w14:textId="77777777">
          <w:pPr>
            <w:tabs>
              <w:tab w:val="left" w:pos="2843"/>
            </w:tabs>
            <w:spacing w:line="240" w:lineRule="auto"/>
            <w:jc w:val="center"/>
            <w:rPr>
              <w:sz w:val="24"/>
            </w:rPr>
          </w:pPr>
          <w:r>
            <w:t>SGF-1370-2020</w:t>
          </w:r>
        </w:p>
      </w:sdtContent>
    </w:sdt>
    <w:p w:rsidR="006972C9" w:rsidP="009556D4" w:rsidRDefault="00C26C07" w14:paraId="0F92145D" w14:textId="77777777">
      <w:pPr>
        <w:tabs>
          <w:tab w:val="left" w:pos="2843"/>
        </w:tabs>
        <w:spacing w:line="240" w:lineRule="auto"/>
        <w:jc w:val="center"/>
        <w:rPr>
          <w:sz w:val="24"/>
        </w:rPr>
      </w:pPr>
      <w:sdt>
        <w:sdtPr>
          <w:rPr>
            <w:sz w:val="24"/>
          </w:rPr>
          <w:alias w:val="Confidencialidad"/>
          <w:tag w:val="Confidencialidad"/>
          <w:id w:val="1447896894"/>
          <w:placeholder>
            <w:docPart w:val="6E5F107F2CB6468DA3E5C9B01BB72DC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5690E">
            <w:rPr>
              <w:sz w:val="24"/>
            </w:rPr>
            <w:t>SGF-PUBLICO</w:t>
          </w:r>
        </w:sdtContent>
      </w:sdt>
    </w:p>
    <w:p w:rsidR="009556D4" w:rsidP="009556D4" w:rsidRDefault="009556D4" w14:paraId="3CF71E4B" w14:textId="0492FC7E">
      <w:pPr>
        <w:pStyle w:val="Texto"/>
        <w:spacing w:before="0" w:after="0" w:line="240" w:lineRule="auto"/>
        <w:contextualSpacing/>
        <w:jc w:val="center"/>
        <w:rPr>
          <w:b/>
          <w:sz w:val="24"/>
        </w:rPr>
      </w:pPr>
      <w:r>
        <w:rPr>
          <w:b/>
          <w:sz w:val="24"/>
        </w:rPr>
        <w:t>Circular Externa</w:t>
      </w:r>
    </w:p>
    <w:p w:rsidRPr="00562315" w:rsidR="009556D4" w:rsidP="009556D4" w:rsidRDefault="00C26C07" w14:paraId="52CC5984" w14:textId="286F4D5C">
      <w:pPr>
        <w:pStyle w:val="Texto"/>
        <w:spacing w:before="0" w:after="0" w:line="240" w:lineRule="auto"/>
        <w:contextualSpacing/>
        <w:jc w:val="center"/>
        <w:rPr>
          <w:b/>
          <w:sz w:val="24"/>
        </w:rPr>
      </w:pPr>
      <w:r>
        <w:rPr>
          <w:b/>
          <w:sz w:val="24"/>
        </w:rPr>
        <w:t>20</w:t>
      </w:r>
      <w:r w:rsidR="009556D4">
        <w:rPr>
          <w:b/>
          <w:sz w:val="24"/>
        </w:rPr>
        <w:t xml:space="preserve"> de abril 2020</w:t>
      </w:r>
    </w:p>
    <w:p w:rsidRPr="002E2B0A" w:rsidR="006972C9" w:rsidP="006972C9" w:rsidRDefault="006972C9" w14:paraId="7223F38C" w14:textId="77777777">
      <w:pPr>
        <w:tabs>
          <w:tab w:val="left" w:pos="2843"/>
        </w:tabs>
        <w:spacing w:line="240" w:lineRule="auto"/>
        <w:rPr>
          <w:sz w:val="24"/>
        </w:rPr>
      </w:pPr>
      <w:r w:rsidRPr="002E2B0A">
        <w:rPr>
          <w:sz w:val="24"/>
        </w:rPr>
        <w:tab/>
      </w:r>
    </w:p>
    <w:p w:rsidRPr="00562315" w:rsidR="0065690E" w:rsidP="009556D4" w:rsidRDefault="0065690E" w14:paraId="2F26DDD8" w14:textId="62D9A644">
      <w:pPr>
        <w:tabs>
          <w:tab w:val="left" w:pos="2843"/>
        </w:tabs>
        <w:spacing w:line="240" w:lineRule="auto"/>
        <w:contextualSpacing/>
        <w:jc w:val="center"/>
        <w:rPr>
          <w:b/>
          <w:sz w:val="24"/>
          <w:lang w:val="es-CR"/>
        </w:rPr>
      </w:pPr>
      <w:r w:rsidRPr="00562315">
        <w:rPr>
          <w:b/>
          <w:sz w:val="24"/>
          <w:lang w:val="es-CR"/>
        </w:rPr>
        <w:t xml:space="preserve"> </w:t>
      </w:r>
    </w:p>
    <w:p w:rsidRPr="00562315" w:rsidR="0065690E" w:rsidP="0065690E" w:rsidRDefault="0065690E" w14:paraId="01197EEA" w14:textId="77777777">
      <w:pPr>
        <w:widowControl w:val="0"/>
        <w:spacing w:line="240" w:lineRule="auto"/>
        <w:ind w:left="34" w:right="86"/>
        <w:contextualSpacing/>
        <w:outlineLvl w:val="0"/>
        <w:rPr>
          <w:b/>
          <w:sz w:val="24"/>
          <w:lang w:val="es-CR"/>
        </w:rPr>
      </w:pPr>
    </w:p>
    <w:p w:rsidRPr="00562315" w:rsidR="0065690E" w:rsidP="0065690E" w:rsidRDefault="0065690E" w14:paraId="4A268982"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Bancos Comerciales del Estado</w:t>
      </w:r>
    </w:p>
    <w:p w:rsidRPr="00562315" w:rsidR="0065690E" w:rsidP="0065690E" w:rsidRDefault="0065690E" w14:paraId="43762A67"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Bancos Creados por Leyes Especiales</w:t>
      </w:r>
    </w:p>
    <w:p w:rsidRPr="00562315" w:rsidR="0065690E" w:rsidP="0065690E" w:rsidRDefault="0065690E" w14:paraId="27457F1F"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Bancos Privados</w:t>
      </w:r>
    </w:p>
    <w:p w:rsidRPr="00562315" w:rsidR="0065690E" w:rsidP="0065690E" w:rsidRDefault="0065690E" w14:paraId="302A899A"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Empresas Financieras no Bancarias</w:t>
      </w:r>
    </w:p>
    <w:p w:rsidRPr="00562315" w:rsidR="0065690E" w:rsidP="0065690E" w:rsidRDefault="0065690E" w14:paraId="6AED9B68"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Otras Entidades Financieras</w:t>
      </w:r>
    </w:p>
    <w:p w:rsidRPr="00562315" w:rsidR="0065690E" w:rsidP="0065690E" w:rsidRDefault="0065690E" w14:paraId="386FC30B"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Organizaciones Cooperativas de Ahorro y Crédito</w:t>
      </w:r>
    </w:p>
    <w:p w:rsidRPr="00562315" w:rsidR="0065690E" w:rsidP="0065690E" w:rsidRDefault="0065690E" w14:paraId="329A43F4" w14:textId="77777777">
      <w:pPr>
        <w:widowControl w:val="0"/>
        <w:numPr>
          <w:ilvl w:val="0"/>
          <w:numId w:val="3"/>
        </w:numPr>
        <w:spacing w:after="200" w:line="240" w:lineRule="auto"/>
        <w:ind w:left="567" w:right="86" w:hanging="567"/>
        <w:contextualSpacing/>
        <w:rPr>
          <w:b/>
          <w:sz w:val="24"/>
          <w:lang w:val="es-CR" w:eastAsia="es-ES"/>
        </w:rPr>
      </w:pPr>
      <w:r w:rsidRPr="00562315">
        <w:rPr>
          <w:b/>
          <w:sz w:val="24"/>
          <w:lang w:val="es-CR" w:eastAsia="es-ES"/>
        </w:rPr>
        <w:t>Entidades Autorizadas del Sistema Financiera Nacional para la Vivienda</w:t>
      </w:r>
    </w:p>
    <w:p w:rsidRPr="00562315" w:rsidR="0065690E" w:rsidP="0065690E" w:rsidRDefault="0065690E" w14:paraId="632DC201" w14:textId="77777777">
      <w:pPr>
        <w:widowControl w:val="0"/>
        <w:spacing w:line="240" w:lineRule="auto"/>
        <w:ind w:left="34" w:right="86"/>
        <w:contextualSpacing/>
        <w:rPr>
          <w:sz w:val="24"/>
          <w:lang w:val="es-CR"/>
        </w:rPr>
      </w:pPr>
    </w:p>
    <w:p w:rsidR="0065690E" w:rsidP="0065690E" w:rsidRDefault="0065690E" w14:paraId="6D787C73" w14:textId="77777777">
      <w:pPr>
        <w:pStyle w:val="Texto"/>
        <w:spacing w:line="240" w:lineRule="auto"/>
        <w:contextualSpacing/>
        <w:rPr>
          <w:sz w:val="24"/>
        </w:rPr>
      </w:pPr>
      <w:r w:rsidRPr="00562315">
        <w:rPr>
          <w:b/>
          <w:sz w:val="24"/>
        </w:rPr>
        <w:t xml:space="preserve">Asunto: </w:t>
      </w:r>
      <w:r w:rsidRPr="00562315">
        <w:rPr>
          <w:sz w:val="24"/>
        </w:rPr>
        <w:t>En relación</w:t>
      </w:r>
      <w:r w:rsidR="00580CD2">
        <w:rPr>
          <w:sz w:val="24"/>
        </w:rPr>
        <w:t xml:space="preserve"> con varias consultas recibidas, </w:t>
      </w:r>
      <w:r w:rsidRPr="00562315">
        <w:rPr>
          <w:sz w:val="24"/>
        </w:rPr>
        <w:t xml:space="preserve">se consideró necesario realizar </w:t>
      </w:r>
      <w:r w:rsidR="00580CD2">
        <w:rPr>
          <w:sz w:val="24"/>
        </w:rPr>
        <w:t>una acla</w:t>
      </w:r>
      <w:bookmarkStart w:name="_GoBack" w:id="0"/>
      <w:bookmarkEnd w:id="0"/>
      <w:r w:rsidR="00580CD2">
        <w:rPr>
          <w:sz w:val="24"/>
        </w:rPr>
        <w:t>ración respecto la Resolución 1044-2020 del 26 de marzo del 2020, relativa al ajuste</w:t>
      </w:r>
      <w:r w:rsidRPr="00456ECA" w:rsidR="00580CD2">
        <w:rPr>
          <w:sz w:val="24"/>
        </w:rPr>
        <w:t xml:space="preserve"> en</w:t>
      </w:r>
      <w:r w:rsidR="00CA1B2A">
        <w:rPr>
          <w:sz w:val="24"/>
        </w:rPr>
        <w:t xml:space="preserve"> la</w:t>
      </w:r>
      <w:r w:rsidRPr="00456ECA" w:rsidR="00580CD2">
        <w:rPr>
          <w:sz w:val="24"/>
        </w:rPr>
        <w:t xml:space="preserve"> periodicidad de la Clase de Datos ICL, Capítulo ICL, del Manual de Información de SICVECA</w:t>
      </w:r>
      <w:r w:rsidR="00580CD2">
        <w:rPr>
          <w:sz w:val="24"/>
        </w:rPr>
        <w:t>.</w:t>
      </w:r>
    </w:p>
    <w:p w:rsidRPr="00562315" w:rsidR="0065690E" w:rsidP="0065690E" w:rsidRDefault="0065690E" w14:paraId="424B2AAF" w14:textId="77777777">
      <w:pPr>
        <w:pStyle w:val="Texto"/>
        <w:spacing w:line="240" w:lineRule="auto"/>
        <w:contextualSpacing/>
        <w:rPr>
          <w:strike/>
          <w:sz w:val="24"/>
        </w:rPr>
      </w:pPr>
    </w:p>
    <w:p w:rsidRPr="00562315" w:rsidR="0065690E" w:rsidP="0065690E" w:rsidRDefault="0065690E" w14:paraId="58B14C6C" w14:textId="77777777">
      <w:pPr>
        <w:spacing w:line="240" w:lineRule="auto"/>
        <w:ind w:left="34"/>
        <w:contextualSpacing/>
        <w:outlineLvl w:val="0"/>
        <w:rPr>
          <w:b/>
          <w:sz w:val="24"/>
          <w:lang w:val="es-CR" w:eastAsia="es-ES"/>
        </w:rPr>
      </w:pPr>
      <w:r w:rsidRPr="00562315">
        <w:rPr>
          <w:b/>
          <w:sz w:val="24"/>
          <w:lang w:val="es-CR" w:eastAsia="es-ES"/>
        </w:rPr>
        <w:t>Se aclara:</w:t>
      </w:r>
    </w:p>
    <w:p w:rsidRPr="005534D2" w:rsidR="00580CD2" w:rsidP="00580CD2" w:rsidRDefault="00580CD2" w14:paraId="24CDA4B3" w14:textId="77777777">
      <w:pPr>
        <w:pStyle w:val="Prrafodelista"/>
        <w:numPr>
          <w:ilvl w:val="0"/>
          <w:numId w:val="4"/>
        </w:numPr>
        <w:spacing w:before="120" w:after="120" w:line="240" w:lineRule="auto"/>
        <w:jc w:val="both"/>
        <w:rPr>
          <w:rFonts w:ascii="Cambria" w:hAnsi="Cambria"/>
          <w:sz w:val="24"/>
          <w:szCs w:val="24"/>
        </w:rPr>
      </w:pPr>
      <w:r w:rsidRPr="005534D2">
        <w:rPr>
          <w:rFonts w:ascii="Cambria" w:hAnsi="Cambria"/>
          <w:color w:val="181818"/>
          <w:sz w:val="24"/>
          <w:szCs w:val="24"/>
        </w:rPr>
        <w:t xml:space="preserve">Sobre la </w:t>
      </w:r>
      <w:r w:rsidRPr="005534D2" w:rsidR="009319FB">
        <w:rPr>
          <w:rFonts w:ascii="Cambria" w:hAnsi="Cambria"/>
          <w:color w:val="181818"/>
          <w:sz w:val="24"/>
          <w:szCs w:val="24"/>
        </w:rPr>
        <w:t>d</w:t>
      </w:r>
      <w:r w:rsidRPr="005534D2">
        <w:rPr>
          <w:rFonts w:ascii="Cambria" w:hAnsi="Cambria"/>
          <w:color w:val="181818"/>
          <w:sz w:val="24"/>
          <w:szCs w:val="24"/>
        </w:rPr>
        <w:t>isposición de la resolución, referida a que las entidades supervisadas deberán remitir la información de la Clase de Da</w:t>
      </w:r>
      <w:r w:rsidRPr="005534D2" w:rsidR="00B41301">
        <w:rPr>
          <w:rFonts w:ascii="Cambria" w:hAnsi="Cambria"/>
          <w:color w:val="181818"/>
          <w:sz w:val="24"/>
          <w:szCs w:val="24"/>
        </w:rPr>
        <w:t xml:space="preserve">tos ICL con periodicidad diaria, </w:t>
      </w:r>
      <w:r w:rsidRPr="005534D2">
        <w:rPr>
          <w:rFonts w:ascii="Cambria" w:hAnsi="Cambria"/>
          <w:color w:val="181818"/>
          <w:sz w:val="24"/>
          <w:szCs w:val="24"/>
        </w:rPr>
        <w:t>mediante el sistema SICVECA</w:t>
      </w:r>
      <w:r w:rsidRPr="005534D2" w:rsidR="00CA1B2A">
        <w:rPr>
          <w:rFonts w:ascii="Cambria" w:hAnsi="Cambria"/>
          <w:color w:val="181818"/>
          <w:sz w:val="24"/>
          <w:szCs w:val="24"/>
        </w:rPr>
        <w:t xml:space="preserve">; </w:t>
      </w:r>
      <w:r w:rsidRPr="005534D2" w:rsidR="004F0750">
        <w:rPr>
          <w:rFonts w:ascii="Cambria" w:hAnsi="Cambria"/>
          <w:color w:val="181818"/>
          <w:sz w:val="24"/>
          <w:szCs w:val="24"/>
        </w:rPr>
        <w:t>s</w:t>
      </w:r>
      <w:r w:rsidRPr="005534D2" w:rsidR="00CA1B2A">
        <w:rPr>
          <w:rFonts w:ascii="Cambria" w:hAnsi="Cambria"/>
          <w:color w:val="181818"/>
          <w:sz w:val="24"/>
          <w:szCs w:val="24"/>
        </w:rPr>
        <w:t>e aclara que, e</w:t>
      </w:r>
      <w:r w:rsidRPr="005534D2">
        <w:rPr>
          <w:rFonts w:ascii="Cambria" w:hAnsi="Cambria"/>
          <w:color w:val="181818"/>
          <w:sz w:val="24"/>
          <w:szCs w:val="24"/>
        </w:rPr>
        <w:t xml:space="preserve">sta información </w:t>
      </w:r>
      <w:r w:rsidRPr="005534D2" w:rsidR="00A36328">
        <w:rPr>
          <w:rFonts w:ascii="Cambria" w:hAnsi="Cambria"/>
          <w:color w:val="181818"/>
          <w:sz w:val="24"/>
          <w:szCs w:val="24"/>
        </w:rPr>
        <w:t xml:space="preserve">podrá </w:t>
      </w:r>
      <w:r w:rsidRPr="005534D2">
        <w:rPr>
          <w:rFonts w:ascii="Cambria" w:hAnsi="Cambria"/>
          <w:color w:val="181818"/>
          <w:sz w:val="24"/>
          <w:szCs w:val="24"/>
        </w:rPr>
        <w:t xml:space="preserve">ser </w:t>
      </w:r>
      <w:r w:rsidRPr="005534D2" w:rsidR="00B41301">
        <w:rPr>
          <w:rFonts w:ascii="Cambria" w:hAnsi="Cambria"/>
          <w:color w:val="181818"/>
          <w:sz w:val="24"/>
          <w:szCs w:val="24"/>
        </w:rPr>
        <w:t>enviada</w:t>
      </w:r>
      <w:r w:rsidRPr="005534D2">
        <w:rPr>
          <w:rFonts w:ascii="Cambria" w:hAnsi="Cambria"/>
          <w:color w:val="181818"/>
          <w:sz w:val="24"/>
          <w:szCs w:val="24"/>
        </w:rPr>
        <w:t xml:space="preserve"> a la Superintendencia </w:t>
      </w:r>
      <w:r w:rsidRPr="005534D2" w:rsidR="00673075">
        <w:rPr>
          <w:rFonts w:ascii="Cambria" w:hAnsi="Cambria"/>
          <w:color w:val="181818"/>
          <w:sz w:val="24"/>
          <w:szCs w:val="24"/>
        </w:rPr>
        <w:t>General de Entidades</w:t>
      </w:r>
      <w:r w:rsidRPr="005534D2" w:rsidR="00B41301">
        <w:rPr>
          <w:rFonts w:ascii="Cambria" w:hAnsi="Cambria"/>
          <w:color w:val="181818"/>
          <w:sz w:val="24"/>
          <w:szCs w:val="24"/>
        </w:rPr>
        <w:t xml:space="preserve"> F</w:t>
      </w:r>
      <w:r w:rsidRPr="005534D2" w:rsidR="00673075">
        <w:rPr>
          <w:rFonts w:ascii="Cambria" w:hAnsi="Cambria"/>
          <w:color w:val="181818"/>
          <w:sz w:val="24"/>
          <w:szCs w:val="24"/>
        </w:rPr>
        <w:t>inanciera</w:t>
      </w:r>
      <w:r w:rsidRPr="005534D2" w:rsidR="00B41301">
        <w:rPr>
          <w:rFonts w:ascii="Cambria" w:hAnsi="Cambria"/>
          <w:color w:val="181818"/>
          <w:sz w:val="24"/>
          <w:szCs w:val="24"/>
        </w:rPr>
        <w:t>s como</w:t>
      </w:r>
      <w:r w:rsidRPr="005534D2">
        <w:rPr>
          <w:rFonts w:ascii="Cambria" w:hAnsi="Cambria"/>
          <w:color w:val="181818"/>
          <w:sz w:val="24"/>
          <w:szCs w:val="24"/>
        </w:rPr>
        <w:t xml:space="preserve"> máximo </w:t>
      </w:r>
      <w:r w:rsidRPr="005534D2" w:rsidR="00B41301">
        <w:rPr>
          <w:rFonts w:ascii="Cambria" w:hAnsi="Cambria"/>
          <w:color w:val="181818"/>
          <w:sz w:val="24"/>
          <w:szCs w:val="24"/>
        </w:rPr>
        <w:t xml:space="preserve">hasta las 12  </w:t>
      </w:r>
      <w:r w:rsidRPr="005534D2" w:rsidR="004F0750">
        <w:rPr>
          <w:rFonts w:ascii="Cambria" w:hAnsi="Cambria"/>
          <w:color w:val="181818"/>
          <w:sz w:val="24"/>
          <w:szCs w:val="24"/>
        </w:rPr>
        <w:t>medio día</w:t>
      </w:r>
      <w:r w:rsidR="005534D2">
        <w:rPr>
          <w:rFonts w:ascii="Cambria" w:hAnsi="Cambria"/>
          <w:color w:val="181818"/>
          <w:sz w:val="24"/>
          <w:szCs w:val="24"/>
        </w:rPr>
        <w:t>,</w:t>
      </w:r>
      <w:r w:rsidRPr="005534D2" w:rsidR="004F0750">
        <w:rPr>
          <w:rFonts w:ascii="Cambria" w:hAnsi="Cambria"/>
          <w:color w:val="181818"/>
          <w:sz w:val="24"/>
          <w:szCs w:val="24"/>
        </w:rPr>
        <w:t xml:space="preserve"> </w:t>
      </w:r>
      <w:r w:rsidRPr="005534D2" w:rsidR="00B41301">
        <w:rPr>
          <w:rFonts w:ascii="Cambria" w:hAnsi="Cambria"/>
          <w:color w:val="181818"/>
          <w:sz w:val="24"/>
          <w:szCs w:val="24"/>
        </w:rPr>
        <w:t xml:space="preserve"> del </w:t>
      </w:r>
      <w:r w:rsidRPr="005534D2">
        <w:rPr>
          <w:rFonts w:ascii="Cambria" w:hAnsi="Cambria"/>
          <w:color w:val="181818"/>
          <w:sz w:val="24"/>
          <w:szCs w:val="24"/>
        </w:rPr>
        <w:t>día hábil sigu</w:t>
      </w:r>
      <w:r w:rsidRPr="005534D2" w:rsidR="00673075">
        <w:rPr>
          <w:rFonts w:ascii="Cambria" w:hAnsi="Cambria"/>
          <w:color w:val="181818"/>
          <w:sz w:val="24"/>
          <w:szCs w:val="24"/>
        </w:rPr>
        <w:t>iente</w:t>
      </w:r>
      <w:r w:rsidRPr="005534D2">
        <w:rPr>
          <w:rFonts w:ascii="Cambria" w:hAnsi="Cambria"/>
          <w:color w:val="181818"/>
          <w:sz w:val="24"/>
          <w:szCs w:val="24"/>
        </w:rPr>
        <w:t xml:space="preserve">. </w:t>
      </w:r>
    </w:p>
    <w:p w:rsidRPr="005534D2" w:rsidR="003031FC" w:rsidP="003031FC" w:rsidRDefault="003031FC" w14:paraId="00343C3A" w14:textId="77777777">
      <w:pPr>
        <w:pStyle w:val="Prrafodelista"/>
        <w:numPr>
          <w:ilvl w:val="0"/>
          <w:numId w:val="4"/>
        </w:numPr>
        <w:spacing w:before="120" w:after="120" w:line="252" w:lineRule="auto"/>
        <w:jc w:val="both"/>
        <w:rPr>
          <w:rFonts w:ascii="Cambria" w:hAnsi="Cambria"/>
          <w:color w:val="181818"/>
          <w:sz w:val="24"/>
          <w:szCs w:val="24"/>
        </w:rPr>
      </w:pPr>
      <w:r w:rsidRPr="005534D2">
        <w:rPr>
          <w:rFonts w:ascii="Cambria" w:hAnsi="Cambria"/>
          <w:color w:val="181818"/>
          <w:sz w:val="24"/>
          <w:szCs w:val="24"/>
        </w:rPr>
        <w:t>Para la remisión del archivo 3301 “Indicador de Cobertura de Liquidez”, en el campo del encabezado utilizar Periodo con formato dd/mm/yyyy y en cada Registro de &lt;FechaHora/&gt; utilizar el formato: yyyy-mm-ddTHH:mm:ss, con hora estándar 08:00:00 horas.</w:t>
      </w:r>
    </w:p>
    <w:p w:rsidRPr="005534D2" w:rsidR="003031FC" w:rsidP="003031FC" w:rsidRDefault="003031FC" w14:paraId="6EF71E56" w14:textId="77777777">
      <w:pPr>
        <w:pStyle w:val="Prrafodelista"/>
        <w:numPr>
          <w:ilvl w:val="0"/>
          <w:numId w:val="4"/>
        </w:numPr>
        <w:spacing w:before="120" w:after="120" w:line="252" w:lineRule="auto"/>
        <w:jc w:val="both"/>
        <w:rPr>
          <w:rFonts w:ascii="Cambria" w:hAnsi="Cambria"/>
          <w:color w:val="181818"/>
          <w:sz w:val="24"/>
          <w:szCs w:val="24"/>
        </w:rPr>
      </w:pPr>
      <w:r w:rsidRPr="005534D2">
        <w:rPr>
          <w:rFonts w:ascii="Cambria" w:hAnsi="Cambria"/>
          <w:color w:val="181818"/>
          <w:sz w:val="24"/>
          <w:szCs w:val="24"/>
        </w:rPr>
        <w:t xml:space="preserve">En caso de consultas relacionadas a la normativa SUGEF 17-13, deben ser remitidas al correo electrónico </w:t>
      </w:r>
      <w:hyperlink w:history="1" r:id="rId13">
        <w:r w:rsidRPr="005534D2">
          <w:rPr>
            <w:rStyle w:val="Hipervnculo"/>
            <w:rFonts w:ascii="Cambria" w:hAnsi="Cambria"/>
            <w:b/>
            <w:bCs/>
            <w:color w:val="181818"/>
            <w:sz w:val="24"/>
            <w:szCs w:val="24"/>
          </w:rPr>
          <w:t>sugefcr@sugef.fi.cr</w:t>
        </w:r>
      </w:hyperlink>
      <w:r w:rsidRPr="005534D2">
        <w:t xml:space="preserve">, </w:t>
      </w:r>
      <w:r w:rsidRPr="005534D2">
        <w:rPr>
          <w:rFonts w:ascii="Cambria" w:hAnsi="Cambria"/>
          <w:color w:val="181818"/>
          <w:sz w:val="24"/>
          <w:szCs w:val="24"/>
        </w:rPr>
        <w:t xml:space="preserve">las consultas asociadas con aspectos técnicos relacionados con esta clase de datos deben ser remitidos al correo electrónico </w:t>
      </w:r>
      <w:hyperlink w:history="1" r:id="rId14">
        <w:r w:rsidRPr="005534D2">
          <w:rPr>
            <w:rStyle w:val="Hipervnculo"/>
            <w:rFonts w:ascii="Cambria" w:hAnsi="Cambria"/>
            <w:sz w:val="24"/>
            <w:szCs w:val="24"/>
          </w:rPr>
          <w:t>consultasICL@sugef.fi.cr</w:t>
        </w:r>
      </w:hyperlink>
      <w:r w:rsidRPr="005534D2">
        <w:rPr>
          <w:rFonts w:ascii="Cambria" w:hAnsi="Cambria"/>
          <w:color w:val="181818"/>
          <w:sz w:val="24"/>
          <w:szCs w:val="24"/>
        </w:rPr>
        <w:t xml:space="preserve"> </w:t>
      </w:r>
    </w:p>
    <w:p w:rsidRPr="00580CD2" w:rsidR="006972C9" w:rsidP="006972C9" w:rsidRDefault="009556D4" w14:paraId="1953BBF6" w14:textId="0DE231D0">
      <w:pPr>
        <w:spacing w:line="240" w:lineRule="auto"/>
        <w:rPr>
          <w:sz w:val="24"/>
          <w:lang w:val="es-CR"/>
        </w:rPr>
      </w:pPr>
      <w:r>
        <w:rPr>
          <w:noProof/>
          <w:lang w:val="es-CR" w:eastAsia="es-CR"/>
        </w:rPr>
        <w:drawing>
          <wp:anchor distT="0" distB="0" distL="114300" distR="114300" simplePos="0" relativeHeight="251659264" behindDoc="1" locked="0" layoutInCell="1" allowOverlap="1" wp14:editId="58FA0EEF" wp14:anchorId="6B7629B9">
            <wp:simplePos x="0" y="0"/>
            <wp:positionH relativeFrom="margin">
              <wp:align>left</wp:align>
            </wp:positionH>
            <wp:positionV relativeFrom="paragraph">
              <wp:posOffset>163830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9556D4" w:rsidP="009556D4" w:rsidRDefault="009556D4" w14:paraId="37A311EE" w14:textId="63F37526">
      <w:pPr>
        <w:pStyle w:val="Negrita"/>
        <w:spacing w:line="240" w:lineRule="auto"/>
        <w:jc w:val="left"/>
        <w:rPr>
          <w:b w:val="0"/>
          <w:sz w:val="24"/>
        </w:rPr>
      </w:pPr>
    </w:p>
    <w:p w:rsidR="009556D4" w:rsidP="009556D4" w:rsidRDefault="009556D4" w14:paraId="1C4D9213" w14:textId="4F69CED2">
      <w:pPr>
        <w:pStyle w:val="Negrita"/>
        <w:spacing w:line="240" w:lineRule="auto"/>
        <w:jc w:val="left"/>
        <w:rPr>
          <w:b w:val="0"/>
          <w:sz w:val="24"/>
        </w:rPr>
      </w:pPr>
    </w:p>
    <w:p w:rsidR="00725C3A" w:rsidP="009556D4" w:rsidRDefault="006972C9" w14:paraId="3C5E91D4" w14:textId="77777777">
      <w:pPr>
        <w:pStyle w:val="Negrita"/>
        <w:spacing w:line="240" w:lineRule="auto"/>
        <w:jc w:val="left"/>
        <w:rPr>
          <w:sz w:val="24"/>
        </w:rPr>
      </w:pPr>
      <w:r w:rsidRPr="006D170A">
        <w:rPr>
          <w:b w:val="0"/>
          <w:sz w:val="24"/>
        </w:rPr>
        <w:t>Bernardo Alfaro A.</w:t>
      </w:r>
      <w:r>
        <w:rPr>
          <w:sz w:val="24"/>
        </w:rPr>
        <w:br/>
        <w:t>Superi</w:t>
      </w:r>
      <w:r w:rsidRPr="00A35D0A">
        <w:rPr>
          <w:sz w:val="24"/>
        </w:rPr>
        <w:t xml:space="preserve">ntendente </w:t>
      </w:r>
    </w:p>
    <w:p w:rsidR="006972C9" w:rsidP="006972C9" w:rsidRDefault="006972C9" w14:paraId="130D341B" w14:textId="69BBD230">
      <w:pPr>
        <w:pStyle w:val="Negrita"/>
      </w:pPr>
    </w:p>
    <w:p w:rsidRPr="006972C9" w:rsidR="00AF06C5" w:rsidP="003A0E20" w:rsidRDefault="009556D4" w14:paraId="6E79AB7B" w14:textId="36B16C70">
      <w:pPr>
        <w:pStyle w:val="CC"/>
      </w:pPr>
      <w:r>
        <w:t>BAA/OMB/pmvc.</w:t>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C4B6" w14:textId="77777777" w:rsidR="006826AA" w:rsidRDefault="006826AA" w:rsidP="009349F3">
      <w:pPr>
        <w:spacing w:line="240" w:lineRule="auto"/>
      </w:pPr>
      <w:r>
        <w:separator/>
      </w:r>
    </w:p>
  </w:endnote>
  <w:endnote w:type="continuationSeparator" w:id="0">
    <w:p w14:paraId="27396F7A" w14:textId="77777777" w:rsidR="006826AA" w:rsidRDefault="006826A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1D8DBD3B"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669783F" w14:textId="77777777">
      <w:tc>
        <w:tcPr>
          <w:tcW w:w="2942" w:type="dxa"/>
        </w:tcPr>
        <w:p w:rsidR="00517D62" w:rsidRDefault="00517D62" w14:paraId="00C9FDE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01DB339"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6E716FAA" w14:textId="77777777">
          <w:pPr>
            <w:pStyle w:val="Piedepgina"/>
            <w:rPr>
              <w:b/>
              <w:color w:val="7F7F7F" w:themeColor="text1" w:themeTint="80"/>
              <w:sz w:val="16"/>
              <w:szCs w:val="16"/>
            </w:rPr>
          </w:pPr>
        </w:p>
      </w:tc>
      <w:tc>
        <w:tcPr>
          <w:tcW w:w="2943" w:type="dxa"/>
        </w:tcPr>
        <w:p w:rsidRPr="009349F3" w:rsidR="00517D62" w:rsidP="00855792" w:rsidRDefault="00517D62" w14:paraId="10D5CFE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594E62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C4DF97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26C0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736CD26"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58A9F44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5966" w14:textId="77777777" w:rsidR="006826AA" w:rsidRDefault="006826AA" w:rsidP="009349F3">
      <w:pPr>
        <w:spacing w:line="240" w:lineRule="auto"/>
      </w:pPr>
      <w:r>
        <w:separator/>
      </w:r>
    </w:p>
  </w:footnote>
  <w:footnote w:type="continuationSeparator" w:id="0">
    <w:p w14:paraId="0427EABE" w14:textId="77777777" w:rsidR="006826AA" w:rsidRDefault="006826AA"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141B49E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2DAAE86" w14:textId="77777777">
    <w:pPr>
      <w:pStyle w:val="Encabezado"/>
    </w:pPr>
    <w:r>
      <w:ptab w:alignment="center" w:relativeTo="margin" w:leader="none"/>
    </w:r>
    <w:r>
      <w:rPr>
        <w:noProof/>
        <w:lang w:val="es-CR" w:eastAsia="es-CR"/>
      </w:rPr>
      <w:drawing>
        <wp:inline distT="0" distB="0" distL="0" distR="0" wp14:anchorId="66C5A2CF" wp14:editId="4703C5A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50DEC267"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2C11B3"/>
    <w:multiLevelType w:val="multilevel"/>
    <w:tmpl w:val="4CAE0116"/>
    <w:lvl w:ilvl="0">
      <w:start w:val="1"/>
      <w:numFmt w:val="decimal"/>
      <w:lvlText w:val="%1."/>
      <w:lvlJc w:val="left"/>
      <w:pPr>
        <w:tabs>
          <w:tab w:val="num" w:pos="394"/>
        </w:tabs>
        <w:ind w:left="394" w:hanging="360"/>
      </w:pPr>
      <w:rPr>
        <w:lang w:val="es-ES"/>
      </w:rPr>
    </w:lvl>
    <w:lvl w:ilvl="1">
      <w:start w:val="1"/>
      <w:numFmt w:val="lowerLetter"/>
      <w:lvlText w:val="%2)"/>
      <w:lvlJc w:val="left"/>
      <w:pPr>
        <w:tabs>
          <w:tab w:val="num" w:pos="1114"/>
        </w:tabs>
        <w:ind w:left="1114" w:hanging="360"/>
      </w:pPr>
    </w:lvl>
    <w:lvl w:ilvl="2">
      <w:start w:val="1"/>
      <w:numFmt w:val="upperLetter"/>
      <w:lvlText w:val="%3)"/>
      <w:lvlJc w:val="left"/>
      <w:pPr>
        <w:ind w:left="1834" w:hanging="360"/>
      </w:pPr>
      <w:rPr>
        <w:rFonts w:hint="default"/>
      </w:rPr>
    </w:lvl>
    <w:lvl w:ilvl="3">
      <w:start w:val="1"/>
      <w:numFmt w:val="lowerLetter"/>
      <w:lvlText w:val="%4)"/>
      <w:lvlJc w:val="left"/>
      <w:pPr>
        <w:ind w:left="2554" w:hanging="360"/>
      </w:pPr>
      <w:rPr>
        <w:rFonts w:hint="default"/>
      </w:rPr>
    </w:lvl>
    <w:lvl w:ilvl="4" w:tentative="1">
      <w:start w:val="1"/>
      <w:numFmt w:val="decimal"/>
      <w:lvlText w:val="%5."/>
      <w:lvlJc w:val="left"/>
      <w:pPr>
        <w:tabs>
          <w:tab w:val="num" w:pos="3274"/>
        </w:tabs>
        <w:ind w:left="3274" w:hanging="360"/>
      </w:pPr>
    </w:lvl>
    <w:lvl w:ilvl="5" w:tentative="1">
      <w:start w:val="1"/>
      <w:numFmt w:val="decimal"/>
      <w:lvlText w:val="%6."/>
      <w:lvlJc w:val="left"/>
      <w:pPr>
        <w:tabs>
          <w:tab w:val="num" w:pos="3994"/>
        </w:tabs>
        <w:ind w:left="3994" w:hanging="360"/>
      </w:pPr>
    </w:lvl>
    <w:lvl w:ilvl="6" w:tentative="1">
      <w:start w:val="1"/>
      <w:numFmt w:val="decimal"/>
      <w:lvlText w:val="%7."/>
      <w:lvlJc w:val="left"/>
      <w:pPr>
        <w:tabs>
          <w:tab w:val="num" w:pos="4714"/>
        </w:tabs>
        <w:ind w:left="4714" w:hanging="360"/>
      </w:pPr>
    </w:lvl>
    <w:lvl w:ilvl="7" w:tentative="1">
      <w:start w:val="1"/>
      <w:numFmt w:val="decimal"/>
      <w:lvlText w:val="%8."/>
      <w:lvlJc w:val="left"/>
      <w:pPr>
        <w:tabs>
          <w:tab w:val="num" w:pos="5434"/>
        </w:tabs>
        <w:ind w:left="5434" w:hanging="360"/>
      </w:pPr>
    </w:lvl>
    <w:lvl w:ilvl="8" w:tentative="1">
      <w:start w:val="1"/>
      <w:numFmt w:val="decimal"/>
      <w:lvlText w:val="%9."/>
      <w:lvlJc w:val="left"/>
      <w:pPr>
        <w:tabs>
          <w:tab w:val="num" w:pos="6154"/>
        </w:tabs>
        <w:ind w:left="6154" w:hanging="36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8062611"/>
    <w:multiLevelType w:val="hybridMultilevel"/>
    <w:tmpl w:val="8C30AA50"/>
    <w:lvl w:ilvl="0" w:tplc="E2B27B66">
      <w:start w:val="2"/>
      <w:numFmt w:val="decimal"/>
      <w:lvlText w:val="%1-"/>
      <w:lvlJc w:val="left"/>
      <w:pPr>
        <w:ind w:left="720" w:hanging="360"/>
      </w:pPr>
      <w:rPr>
        <w:rFonts w:cs="Calibr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0E"/>
    <w:rsid w:val="00021C9A"/>
    <w:rsid w:val="0002354D"/>
    <w:rsid w:val="00100A90"/>
    <w:rsid w:val="002510B8"/>
    <w:rsid w:val="002D6ACD"/>
    <w:rsid w:val="003031FC"/>
    <w:rsid w:val="00333738"/>
    <w:rsid w:val="00342844"/>
    <w:rsid w:val="003534B8"/>
    <w:rsid w:val="003A0E20"/>
    <w:rsid w:val="0041755A"/>
    <w:rsid w:val="004F0750"/>
    <w:rsid w:val="00517D62"/>
    <w:rsid w:val="005534D2"/>
    <w:rsid w:val="00580CD2"/>
    <w:rsid w:val="005F7C14"/>
    <w:rsid w:val="0065690E"/>
    <w:rsid w:val="0066384E"/>
    <w:rsid w:val="00673075"/>
    <w:rsid w:val="006826AA"/>
    <w:rsid w:val="006972C9"/>
    <w:rsid w:val="00724F47"/>
    <w:rsid w:val="00725C3A"/>
    <w:rsid w:val="00770CA3"/>
    <w:rsid w:val="008200B7"/>
    <w:rsid w:val="00852F96"/>
    <w:rsid w:val="00855792"/>
    <w:rsid w:val="00900B79"/>
    <w:rsid w:val="009319FB"/>
    <w:rsid w:val="009349F3"/>
    <w:rsid w:val="009556D4"/>
    <w:rsid w:val="00A36328"/>
    <w:rsid w:val="00AF06C5"/>
    <w:rsid w:val="00B13A30"/>
    <w:rsid w:val="00B41301"/>
    <w:rsid w:val="00C26C07"/>
    <w:rsid w:val="00CA1B2A"/>
    <w:rsid w:val="00DE2D06"/>
    <w:rsid w:val="00EE1001"/>
    <w:rsid w:val="00F16F66"/>
    <w:rsid w:val="00F34446"/>
    <w:rsid w:val="00F551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8B55B"/>
  <w15:chartTrackingRefBased/>
  <w15:docId w15:val="{DFF82BB6-4DE7-4343-B155-8E37D2BF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580CD2"/>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58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gefcr@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ICL@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E7F57952984BBA821D8E14344E8B31"/>
        <w:category>
          <w:name w:val="General"/>
          <w:gallery w:val="placeholder"/>
        </w:category>
        <w:types>
          <w:type w:val="bbPlcHdr"/>
        </w:types>
        <w:behaviors>
          <w:behavior w:val="content"/>
        </w:behaviors>
        <w:guid w:val="{4F58336A-2B35-4F01-849B-3854D7E206B6}"/>
      </w:docPartPr>
      <w:docPartBody>
        <w:p w:rsidR="00501AAE" w:rsidRDefault="00323DC8">
          <w:pPr>
            <w:pStyle w:val="41E7F57952984BBA821D8E14344E8B31"/>
          </w:pPr>
          <w:r w:rsidRPr="001E0779">
            <w:rPr>
              <w:rStyle w:val="Textodelmarcadordeposicin"/>
            </w:rPr>
            <w:t>Haga clic aquí para escribir texto.</w:t>
          </w:r>
        </w:p>
      </w:docPartBody>
    </w:docPart>
    <w:docPart>
      <w:docPartPr>
        <w:name w:val="6E5F107F2CB6468DA3E5C9B01BB72DC0"/>
        <w:category>
          <w:name w:val="General"/>
          <w:gallery w:val="placeholder"/>
        </w:category>
        <w:types>
          <w:type w:val="bbPlcHdr"/>
        </w:types>
        <w:behaviors>
          <w:behavior w:val="content"/>
        </w:behaviors>
        <w:guid w:val="{F7C0D0BF-6AC1-4C67-9598-5B6266E05B54}"/>
      </w:docPartPr>
      <w:docPartBody>
        <w:p w:rsidR="00501AAE" w:rsidRDefault="00323DC8">
          <w:pPr>
            <w:pStyle w:val="6E5F107F2CB6468DA3E5C9B01BB72DC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C9"/>
    <w:rsid w:val="00323DC8"/>
    <w:rsid w:val="004371C9"/>
    <w:rsid w:val="00501A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71C9"/>
  </w:style>
  <w:style w:type="paragraph" w:customStyle="1" w:styleId="41E7F57952984BBA821D8E14344E8B31">
    <w:name w:val="41E7F57952984BBA821D8E14344E8B31"/>
  </w:style>
  <w:style w:type="paragraph" w:customStyle="1" w:styleId="6E5F107F2CB6468DA3E5C9B01BB72DC0">
    <w:name w:val="6E5F107F2CB6468DA3E5C9B01BB72DC0"/>
  </w:style>
  <w:style w:type="paragraph" w:customStyle="1" w:styleId="DF0C89E9FF7E41DBA123EB11F3B57B5D">
    <w:name w:val="DF0C89E9FF7E41DBA123EB11F3B57B5D"/>
    <w:rsid w:val="004371C9"/>
  </w:style>
  <w:style w:type="paragraph" w:customStyle="1" w:styleId="EE96F12FAEEE4DCD8A14C8E9677EE035">
    <w:name w:val="EE96F12FAEEE4DCD8A14C8E9677EE035"/>
    <w:rsid w:val="00437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k2V+9Sp/BDvC+o5tMvAXX1Qh5uieoT/4Nitxl8K2E80=</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SRbFbX/YizQi3+JVWs6DhQmSX++GGoiyXWqwCXU3RKU=</DigestValue>
    </Reference>
  </SignedInfo>
  <SignatureValue>N5arDgcjLNQW9wE7nYyagmAJPQf6Xl3y4kQyCD4p9XLdKYgX4yJQi9+l79lknRqUuhZBevQvBITM
FHG8+0YfFPqkNvD/yimJ+6cQSnCDRBO9E2dmVVgIMS1sTuALrUKudzp1V9SKWDCYZIR7L4KEck8/
MQvmACj6p/C3VPeD+G4BoiIudNtZiKaQ4HA6X2wZmtyamdzCfDwCSWZ34DFH+BEKvYBt1ET7XMBa
OX3NM5aS4etPxN3ZkkBJsDveUbWRsUBQEXj5Rl/0Y6QCxWivsjWUA0fgvMAfb7ZeraMJCQQL5Ely
yxw3zd7DksLUUoiKk1Am6Rq85Csjm8Ju1ROSCA==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bgHh/FC+EF8gpGXPCCXygAe8NRMLV9h4r+ANFElyCHU=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KcUGXu2DnGgWjH5seohRqy57H7YDIpxGhUTfaL0mZK8=</DigestValue>
      </Reference>
      <Reference URI="/word/endnotes.xml?ContentType=application/vnd.openxmlformats-officedocument.wordprocessingml.endnotes+xml">
        <DigestMethod Algorithm="http://www.w3.org/2001/04/xmlenc#sha256"/>
        <DigestValue>lSnLI01VYCmOVpxTJBwlq4ghq8J8N1jBfNpcmft68XI=</DigestValue>
      </Reference>
      <Reference URI="/word/fontTable.xml?ContentType=application/vnd.openxmlformats-officedocument.wordprocessingml.fontTable+xml">
        <DigestMethod Algorithm="http://www.w3.org/2001/04/xmlenc#sha256"/>
        <DigestValue>zFDqnpFreKlB2TuCg7F3KV8wT15do+CQ6G+I5exSnac=</DigestValue>
      </Reference>
      <Reference URI="/word/footer1.xml?ContentType=application/vnd.openxmlformats-officedocument.wordprocessingml.footer+xml">
        <DigestMethod Algorithm="http://www.w3.org/2001/04/xmlenc#sha256"/>
        <DigestValue>ZCWzcRWPLl9EY1IXUS4u/J8nEtJvdJY7ijDk+27+e6s=</DigestValue>
      </Reference>
      <Reference URI="/word/footer2.xml?ContentType=application/vnd.openxmlformats-officedocument.wordprocessingml.footer+xml">
        <DigestMethod Algorithm="http://www.w3.org/2001/04/xmlenc#sha256"/>
        <DigestValue>tiWKY8mQdjkCM7SzIjzB/iRESD2ITCc0phebxhIBLJg=</DigestValue>
      </Reference>
      <Reference URI="/word/footer3.xml?ContentType=application/vnd.openxmlformats-officedocument.wordprocessingml.footer+xml">
        <DigestMethod Algorithm="http://www.w3.org/2001/04/xmlenc#sha256"/>
        <DigestValue>6LbThX5WREeEuM4WSJXUortiA70rpqHG4Ne0vPfZQQg=</DigestValue>
      </Reference>
      <Reference URI="/word/footnotes.xml?ContentType=application/vnd.openxmlformats-officedocument.wordprocessingml.footnotes+xml">
        <DigestMethod Algorithm="http://www.w3.org/2001/04/xmlenc#sha256"/>
        <DigestValue>OHzAtdiBitly4TjnFGjWe3wVT0+OnvR+PxaWH9gX4kM=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1G7WHlgTXYw2ojWT4cIsMdllUs3bUrugmXoMVEgNK48=</DigestValue>
      </Reference>
      <Reference URI="/word/glossary/fontTable.xml?ContentType=application/vnd.openxmlformats-officedocument.wordprocessingml.fontTable+xml">
        <DigestMethod Algorithm="http://www.w3.org/2001/04/xmlenc#sha256"/>
        <DigestValue>zFDqnpFreKlB2TuCg7F3KV8wT15do+CQ6G+I5exSnac=</DigestValue>
      </Reference>
      <Reference URI="/word/glossary/settings.xml?ContentType=application/vnd.openxmlformats-officedocument.wordprocessingml.settings+xml">
        <DigestMethod Algorithm="http://www.w3.org/2001/04/xmlenc#sha256"/>
        <DigestValue>7VlIy/POipVgRLFU4bIig9J6bxStLPUkUX04vw9xzzo=</DigestValue>
      </Reference>
      <Reference URI="/word/glossary/styles.xml?ContentType=application/vnd.openxmlformats-officedocument.wordprocessingml.styles+xml">
        <DigestMethod Algorithm="http://www.w3.org/2001/04/xmlenc#sha256"/>
        <DigestValue>lcu/dpw41unT5UalcytFI6tXtV2aXV7GlFVN62UcBDM=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yHBUJJPAGnQpw0brZK8TuBXKX2bJumVGZzADeEJawTY=</DigestValue>
      </Reference>
      <Reference URI="/word/header2.xml?ContentType=application/vnd.openxmlformats-officedocument.wordprocessingml.header+xml">
        <DigestMethod Algorithm="http://www.w3.org/2001/04/xmlenc#sha256"/>
        <DigestValue>GlH183MoliUyy2ok5gfKWhcBp28Szy7gVifKDkKQ8kM=</DigestValue>
      </Reference>
      <Reference URI="/word/header3.xml?ContentType=application/vnd.openxmlformats-officedocument.wordprocessingml.header+xml">
        <DigestMethod Algorithm="http://www.w3.org/2001/04/xmlenc#sha256"/>
        <DigestValue>EXrhfnd5w2LIE8WjCKEN/5FCxBz3b7QwBOtsKbaQ2tQ=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6QJg/BAPDjpzD9NIj0/+LsFR/+s5Tu4ie80uXLdJeJs=</DigestValue>
      </Reference>
      <Reference URI="/word/settings.xml?ContentType=application/vnd.openxmlformats-officedocument.wordprocessingml.settings+xml">
        <DigestMethod Algorithm="http://www.w3.org/2001/04/xmlenc#sha256"/>
        <DigestValue>MnjrnaXT0uJHRtnZ3eYxvR8xmn25aYe/CmoM9nAk/v0=</DigestValue>
      </Reference>
      <Reference URI="/word/styles.xml?ContentType=application/vnd.openxmlformats-officedocument.wordprocessingml.styles+xml">
        <DigestMethod Algorithm="http://www.w3.org/2001/04/xmlenc#sha256"/>
        <DigestValue>PaHdFHcLbDQVYdzxALnruReEcWdP2Jtk9PUlunWef1o=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jxChEtDvUuISa3/VNJxBjAc/1o08slZ5SO6KwAo+CdU=</DigestValue>
      </Reference>
    </Manifest>
    <SignatureProperties>
      <SignatureProperty Id="idSignatureTime" Target="#idPackageSignature">
        <mdssi:SignatureTime xmlns:mdssi="http://schemas.openxmlformats.org/package/2006/digital-signature">
          <mdssi:Format>YYYY-MM-DDThh:mm:ssTZD</mdssi:Format>
          <mdssi:Value>2020-04-21T22:01:07Z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2020-04-21T22:01:07Z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o5WXkTwODYvNd8yT0WopnNkP6G4B1oKkeOuaD1cCjwCBAm2Y2wYDzIwMjAwNDIxMjIwMT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e+ofSC1QDLP+hL2MfpbYsfS31Ec=</xd:ByKey>
                  </xd:ResponderID>
                  <xd:ProducedAt>2020-04-21T21:48:56Z</xd:ProducedAt>
                </xd:OCSPIdentifier>
                <xd:DigestAlgAndValue>
                  <DigestMethod Algorithm="http://www.w3.org/2001/04/xmlenc#sha256"/>
                  <DigestValue>Pab6CjsNpJKnTAd4bUbzyh9i0e70PEQV5t5rcDSv54k=</DigestValue>
                </xd:DigestAlgAndValue>
              </xd:OCSPRef>
            </xd:OCSPRefs>
            <xd:CRLRefs>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zm4jFQdqDbF3DUYhJOD/d3/7+BRM4gj5mfXD/qTzMcCBAm2Y20YDzIwMjAwNDIxMjIwMT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2020-04-15T06:00:00+00:00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2020-04-14T17:14:00+00:00</FechaDocumento>
    <RemitenteOriginal xmlns="b875e23b-67d9-4b2e-bdec-edacbf90b326">Área Riesgo Global</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 xsi:nil="true"/>
    <_dlc_ExpireDateSaved xmlns="http://schemas.microsoft.com/sharepoint/v3" xsi:nil="true"/>
    <_dlc_ExpireDate xmlns="http://schemas.microsoft.com/sharepoint/v3">2020-04-29T06:00:00+00:00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2.xml><?xml version="1.0" encoding="utf-8"?>
<ds:datastoreItem xmlns:ds="http://schemas.openxmlformats.org/officeDocument/2006/customXml" ds:itemID="{85F070F1-CBA5-4EBC-88CB-2D58CB995832}">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b875e23b-67d9-4b2e-bdec-edacbf90b32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A2C1321-7922-4CEF-B4F0-F101954E0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21338-DECE-476F-B523-820E66A269BB}">
  <ds:schemaRefs>
    <ds:schemaRef ds:uri="http://schemas.microsoft.com/sharepoint/events"/>
  </ds:schemaRefs>
</ds:datastoreItem>
</file>

<file path=customXml/itemProps5.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6.xml><?xml version="1.0" encoding="utf-8"?>
<ds:datastoreItem xmlns:ds="http://schemas.openxmlformats.org/officeDocument/2006/customXml" ds:itemID="{38E4A06F-937B-4C0C-A287-5C87AA2CF23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VARGAS CALDERON PATRICIA MARIA</cp:lastModifiedBy>
  <cp:revision>4</cp:revision>
  <dcterms:created xsi:type="dcterms:W3CDTF">2020-04-16T03:10:00Z</dcterms:created>
  <dcterms:modified xsi:type="dcterms:W3CDTF">2020-04-20T14:54:00Z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18600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546dfbb4-8cc0-45d4-a64c-4db3fdd3f8fe,5;ab7952a0-1ae5-4b26-8d7a-be63a467751b,8;</vt:lpwstr>
  </property>
</Properties>
</file>