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B072D" w:rsidR="006B072D" w:rsidP="005E1FB3" w:rsidRDefault="006B072D" w14:paraId="204293D4" w14:textId="77777777">
      <w:pPr>
        <w:pStyle w:val="Texto"/>
        <w:spacing w:before="0" w:after="0" w:line="240" w:lineRule="auto"/>
        <w:contextualSpacing/>
        <w:jc w:val="center"/>
        <w:rPr>
          <w:b/>
          <w:bCs/>
          <w:sz w:val="24"/>
        </w:rPr>
      </w:pPr>
      <w:r w:rsidRPr="006B072D">
        <w:rPr>
          <w:b/>
          <w:bCs/>
          <w:sz w:val="24"/>
        </w:rPr>
        <w:t>Circular Externa</w:t>
      </w:r>
    </w:p>
    <w:p w:rsidRPr="002E2B0A" w:rsidR="006972C9" w:rsidP="005E1FB3" w:rsidRDefault="00A41A3E" w14:paraId="7C4AF4C1" w14:textId="2AAF1659">
      <w:pPr>
        <w:pStyle w:val="Texto"/>
        <w:spacing w:before="0" w:after="0" w:line="240" w:lineRule="auto"/>
        <w:contextualSpacing/>
        <w:jc w:val="center"/>
        <w:rPr>
          <w:sz w:val="24"/>
        </w:rPr>
      </w:pPr>
      <w:r>
        <w:rPr>
          <w:sz w:val="24"/>
        </w:rPr>
        <w:t>0</w:t>
      </w:r>
      <w:r w:rsidR="00E13E8E">
        <w:rPr>
          <w:sz w:val="24"/>
        </w:rPr>
        <w:t>8</w:t>
      </w:r>
      <w:r w:rsidRPr="002E2B0A" w:rsidR="006972C9">
        <w:rPr>
          <w:sz w:val="24"/>
        </w:rPr>
        <w:t xml:space="preserve"> de </w:t>
      </w:r>
      <w:r>
        <w:rPr>
          <w:sz w:val="24"/>
        </w:rPr>
        <w:t xml:space="preserve">abril </w:t>
      </w:r>
      <w:r w:rsidRPr="002E2B0A" w:rsidR="006972C9">
        <w:rPr>
          <w:sz w:val="24"/>
        </w:rPr>
        <w:t xml:space="preserve">de </w:t>
      </w:r>
      <w:r>
        <w:rPr>
          <w:sz w:val="24"/>
        </w:rPr>
        <w:t>2022</w:t>
      </w:r>
    </w:p>
    <w:sdt>
      <w:sdtPr>
        <w:rPr>
          <w:sz w:val="24"/>
        </w:rPr>
        <w:alias w:val="Consecutivo"/>
        <w:tag w:val="Consecutivo"/>
        <w:id w:val="2052717023"/>
        <w:placeholder>
          <w:docPart w:val="D4E208FEA430418393D27A28EDA66A2F"/>
        </w:placeholder>
        <w:text/>
      </w:sdtPr>
      <w:sdtEndPr/>
      <w:sdtContent>
        <w:p w:rsidR="006972C9" w:rsidP="005E1FB3" w:rsidRDefault="006972C9" w14:paraId="629C806E" w14:textId="77777777">
          <w:pPr>
            <w:tabs>
              <w:tab w:val="left" w:pos="2843"/>
            </w:tabs>
            <w:spacing w:line="240" w:lineRule="auto"/>
            <w:contextualSpacing/>
            <w:jc w:val="center"/>
            <w:rPr>
              <w:sz w:val="24"/>
            </w:rPr>
          </w:pPr>
          <w:r>
            <w:t>SGF-0783-2022</w:t>
          </w:r>
        </w:p>
      </w:sdtContent>
    </w:sdt>
    <w:p w:rsidR="006972C9" w:rsidP="005E1FB3" w:rsidRDefault="00E13E8E" w14:paraId="28F7E097" w14:textId="4C2CFA24">
      <w:pPr>
        <w:tabs>
          <w:tab w:val="left" w:pos="2843"/>
        </w:tabs>
        <w:spacing w:line="240" w:lineRule="auto"/>
        <w:contextualSpacing/>
        <w:jc w:val="center"/>
        <w:rPr>
          <w:sz w:val="24"/>
        </w:rPr>
      </w:pPr>
      <w:sdt>
        <w:sdtPr>
          <w:rPr>
            <w:sz w:val="24"/>
          </w:rPr>
          <w:alias w:val="Confidencialidad"/>
          <w:tag w:val="Confidencialidad"/>
          <w:id w:val="1447896894"/>
          <w:placeholder>
            <w:docPart w:val="845C8E7EE53D4FEA88C5D85A215578F7"/>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A41A3E">
            <w:rPr>
              <w:sz w:val="24"/>
            </w:rPr>
            <w:t>SGF-PUBLICO</w:t>
          </w:r>
        </w:sdtContent>
      </w:sdt>
    </w:p>
    <w:p w:rsidRPr="002E2B0A" w:rsidR="006972C9" w:rsidP="005E1FB3" w:rsidRDefault="006972C9" w14:paraId="486FD885" w14:textId="529EE0E1">
      <w:pPr>
        <w:tabs>
          <w:tab w:val="left" w:pos="2843"/>
        </w:tabs>
        <w:spacing w:line="240" w:lineRule="auto"/>
        <w:contextualSpacing/>
        <w:rPr>
          <w:sz w:val="24"/>
        </w:rPr>
      </w:pPr>
    </w:p>
    <w:p w:rsidRPr="00BF67CE" w:rsidR="00A41A3E" w:rsidP="005E1FB3" w:rsidRDefault="00A41A3E" w14:paraId="091218E5" w14:textId="77777777">
      <w:pPr>
        <w:widowControl w:val="0"/>
        <w:spacing w:line="240" w:lineRule="auto"/>
        <w:ind w:left="34" w:right="86"/>
        <w:contextualSpacing/>
        <w:outlineLvl w:val="0"/>
        <w:rPr>
          <w:b/>
          <w:sz w:val="24"/>
          <w:lang w:val="es-CR"/>
        </w:rPr>
      </w:pPr>
      <w:r w:rsidRPr="00BF67CE">
        <w:rPr>
          <w:b/>
          <w:sz w:val="24"/>
          <w:lang w:val="es-CR"/>
        </w:rPr>
        <w:t xml:space="preserve">Dirigida a: </w:t>
      </w:r>
    </w:p>
    <w:p w:rsidRPr="00BF67CE" w:rsidR="00A41A3E" w:rsidP="005E1FB3" w:rsidRDefault="00A41A3E" w14:paraId="1651B2EE" w14:textId="77777777">
      <w:pPr>
        <w:widowControl w:val="0"/>
        <w:spacing w:line="240" w:lineRule="auto"/>
        <w:ind w:left="34" w:right="86"/>
        <w:contextualSpacing/>
        <w:outlineLvl w:val="0"/>
        <w:rPr>
          <w:sz w:val="24"/>
          <w:lang w:val="es-CR"/>
        </w:rPr>
      </w:pPr>
    </w:p>
    <w:p w:rsidRPr="00BF67CE" w:rsidR="00A41A3E" w:rsidP="005E1FB3" w:rsidRDefault="00A41A3E" w14:paraId="574A0E9B" w14:textId="77777777">
      <w:pPr>
        <w:widowControl w:val="0"/>
        <w:numPr>
          <w:ilvl w:val="0"/>
          <w:numId w:val="3"/>
        </w:numPr>
        <w:spacing w:line="240" w:lineRule="auto"/>
        <w:ind w:left="567" w:right="86" w:hanging="567"/>
        <w:contextualSpacing/>
        <w:rPr>
          <w:sz w:val="24"/>
          <w:lang w:val="es-CR"/>
        </w:rPr>
      </w:pPr>
      <w:r w:rsidRPr="00BF67CE">
        <w:rPr>
          <w:sz w:val="24"/>
          <w:lang w:val="es-CR"/>
        </w:rPr>
        <w:t>Bancos Comerciales del Estado.</w:t>
      </w:r>
    </w:p>
    <w:p w:rsidRPr="00BF67CE" w:rsidR="00A41A3E" w:rsidP="005E1FB3" w:rsidRDefault="00A41A3E" w14:paraId="4F1F2859" w14:textId="77777777">
      <w:pPr>
        <w:widowControl w:val="0"/>
        <w:numPr>
          <w:ilvl w:val="0"/>
          <w:numId w:val="3"/>
        </w:numPr>
        <w:spacing w:line="240" w:lineRule="auto"/>
        <w:ind w:left="567" w:right="86" w:hanging="567"/>
        <w:contextualSpacing/>
        <w:rPr>
          <w:sz w:val="24"/>
          <w:lang w:val="es-CR"/>
        </w:rPr>
      </w:pPr>
      <w:r w:rsidRPr="00BF67CE">
        <w:rPr>
          <w:sz w:val="24"/>
          <w:lang w:val="es-CR"/>
        </w:rPr>
        <w:t>Bancos Creados por Leyes Especiales.</w:t>
      </w:r>
    </w:p>
    <w:p w:rsidRPr="00BF67CE" w:rsidR="00A41A3E" w:rsidP="005E1FB3" w:rsidRDefault="00A41A3E" w14:paraId="795BC894" w14:textId="77777777">
      <w:pPr>
        <w:widowControl w:val="0"/>
        <w:numPr>
          <w:ilvl w:val="0"/>
          <w:numId w:val="3"/>
        </w:numPr>
        <w:spacing w:line="240" w:lineRule="auto"/>
        <w:ind w:left="567" w:right="86" w:hanging="567"/>
        <w:contextualSpacing/>
        <w:rPr>
          <w:sz w:val="24"/>
          <w:lang w:val="es-CR"/>
        </w:rPr>
      </w:pPr>
      <w:r w:rsidRPr="00BF67CE">
        <w:rPr>
          <w:sz w:val="24"/>
          <w:lang w:val="es-CR"/>
        </w:rPr>
        <w:t>Bancos Privados.</w:t>
      </w:r>
    </w:p>
    <w:p w:rsidRPr="00BF67CE" w:rsidR="00A41A3E" w:rsidP="005E1FB3" w:rsidRDefault="00A41A3E" w14:paraId="512AC555" w14:textId="77777777">
      <w:pPr>
        <w:widowControl w:val="0"/>
        <w:numPr>
          <w:ilvl w:val="0"/>
          <w:numId w:val="3"/>
        </w:numPr>
        <w:spacing w:line="240" w:lineRule="auto"/>
        <w:ind w:left="567" w:right="86" w:hanging="567"/>
        <w:contextualSpacing/>
        <w:rPr>
          <w:sz w:val="24"/>
          <w:lang w:val="es-CR"/>
        </w:rPr>
      </w:pPr>
      <w:r w:rsidRPr="00BF67CE">
        <w:rPr>
          <w:sz w:val="24"/>
          <w:lang w:val="es-CR"/>
        </w:rPr>
        <w:t>Organizaciones Cooperativas de Ahorro y Crédito.</w:t>
      </w:r>
    </w:p>
    <w:p w:rsidRPr="00BF67CE" w:rsidR="00A41A3E" w:rsidP="005E1FB3" w:rsidRDefault="00A41A3E" w14:paraId="70E1398C" w14:textId="77777777">
      <w:pPr>
        <w:widowControl w:val="0"/>
        <w:numPr>
          <w:ilvl w:val="0"/>
          <w:numId w:val="3"/>
        </w:numPr>
        <w:spacing w:line="240" w:lineRule="auto"/>
        <w:ind w:left="567" w:right="86" w:hanging="567"/>
        <w:contextualSpacing/>
        <w:rPr>
          <w:sz w:val="24"/>
          <w:lang w:val="es-CR"/>
        </w:rPr>
      </w:pPr>
      <w:r w:rsidRPr="00BF67CE">
        <w:rPr>
          <w:sz w:val="24"/>
          <w:lang w:val="es-CR"/>
        </w:rPr>
        <w:t>Empresas Financieras no Bancarias.</w:t>
      </w:r>
    </w:p>
    <w:p w:rsidRPr="00BF67CE" w:rsidR="00A41A3E" w:rsidP="005E1FB3" w:rsidRDefault="00A41A3E" w14:paraId="0B69B0BD" w14:textId="77777777">
      <w:pPr>
        <w:widowControl w:val="0"/>
        <w:numPr>
          <w:ilvl w:val="0"/>
          <w:numId w:val="3"/>
        </w:numPr>
        <w:spacing w:line="240" w:lineRule="auto"/>
        <w:ind w:left="567" w:right="86" w:hanging="567"/>
        <w:contextualSpacing/>
        <w:rPr>
          <w:sz w:val="24"/>
          <w:lang w:val="es-CR"/>
        </w:rPr>
      </w:pPr>
      <w:r w:rsidRPr="00BF67CE">
        <w:rPr>
          <w:sz w:val="24"/>
          <w:lang w:val="es-CR"/>
        </w:rPr>
        <w:t>Entidades Autorizadas del Sistema Financiera Nacional para la Vivienda.</w:t>
      </w:r>
    </w:p>
    <w:p w:rsidRPr="00BF67CE" w:rsidR="00A41A3E" w:rsidP="005E1FB3" w:rsidRDefault="00A41A3E" w14:paraId="70AE0651" w14:textId="77777777">
      <w:pPr>
        <w:widowControl w:val="0"/>
        <w:numPr>
          <w:ilvl w:val="0"/>
          <w:numId w:val="3"/>
        </w:numPr>
        <w:spacing w:line="240" w:lineRule="auto"/>
        <w:ind w:left="567" w:right="86" w:hanging="567"/>
        <w:contextualSpacing/>
        <w:rPr>
          <w:sz w:val="24"/>
          <w:lang w:val="es-CR"/>
        </w:rPr>
      </w:pPr>
      <w:r w:rsidRPr="00BF67CE">
        <w:rPr>
          <w:sz w:val="24"/>
          <w:lang w:val="es-CR"/>
        </w:rPr>
        <w:t>Otras Entidades Financieras.</w:t>
      </w:r>
    </w:p>
    <w:p w:rsidRPr="00BF67CE" w:rsidR="00A41A3E" w:rsidP="005E1FB3" w:rsidRDefault="00A41A3E" w14:paraId="5F355273" w14:textId="77777777">
      <w:pPr>
        <w:widowControl w:val="0"/>
        <w:numPr>
          <w:ilvl w:val="0"/>
          <w:numId w:val="3"/>
        </w:numPr>
        <w:spacing w:line="240" w:lineRule="auto"/>
        <w:ind w:left="567" w:right="86" w:hanging="567"/>
        <w:contextualSpacing/>
        <w:rPr>
          <w:sz w:val="24"/>
          <w:lang w:val="es-CR"/>
        </w:rPr>
      </w:pPr>
      <w:r w:rsidRPr="00BF67CE">
        <w:rPr>
          <w:sz w:val="24"/>
          <w:lang w:val="es-CR"/>
        </w:rPr>
        <w:t>Secretaria Técnica de Banca para el Desarrollo.</w:t>
      </w:r>
    </w:p>
    <w:p w:rsidRPr="00BF67CE" w:rsidR="00A41A3E" w:rsidP="005E1FB3" w:rsidRDefault="00A41A3E" w14:paraId="1BA8FDE4" w14:textId="77777777">
      <w:pPr>
        <w:spacing w:line="240" w:lineRule="auto"/>
        <w:contextualSpacing/>
        <w:rPr>
          <w:b/>
          <w:sz w:val="24"/>
          <w:lang w:val="es-CR"/>
        </w:rPr>
      </w:pPr>
    </w:p>
    <w:p w:rsidRPr="00BF67CE" w:rsidR="00A41A3E" w:rsidP="005E1FB3" w:rsidRDefault="00A41A3E" w14:paraId="3D20CDD3" w14:textId="77777777">
      <w:pPr>
        <w:spacing w:line="240" w:lineRule="auto"/>
        <w:ind w:left="993" w:hanging="993"/>
        <w:contextualSpacing/>
        <w:rPr>
          <w:b/>
          <w:sz w:val="24"/>
          <w:lang w:val="es-CR"/>
        </w:rPr>
      </w:pPr>
      <w:r w:rsidRPr="00BF67CE">
        <w:rPr>
          <w:b/>
          <w:sz w:val="24"/>
          <w:lang w:val="es-CR"/>
        </w:rPr>
        <w:t>Asunto:</w:t>
      </w:r>
      <w:r w:rsidRPr="00BF67CE">
        <w:rPr>
          <w:b/>
          <w:sz w:val="24"/>
          <w:lang w:val="es-CR"/>
        </w:rPr>
        <w:tab/>
      </w:r>
      <w:r>
        <w:rPr>
          <w:b/>
          <w:sz w:val="24"/>
          <w:lang w:val="es-CR"/>
        </w:rPr>
        <w:t xml:space="preserve">Suspender hasta nuevo aviso, los numerales 6 y 7 del </w:t>
      </w:r>
      <w:proofErr w:type="spellStart"/>
      <w:r>
        <w:rPr>
          <w:b/>
          <w:sz w:val="24"/>
          <w:lang w:val="es-CR"/>
        </w:rPr>
        <w:t>dispone</w:t>
      </w:r>
      <w:proofErr w:type="spellEnd"/>
      <w:r>
        <w:rPr>
          <w:b/>
          <w:sz w:val="24"/>
          <w:lang w:val="es-CR"/>
        </w:rPr>
        <w:t xml:space="preserve"> de la circular externa </w:t>
      </w:r>
      <w:r w:rsidRPr="00AD0107">
        <w:rPr>
          <w:b/>
          <w:sz w:val="24"/>
          <w:lang w:val="es-CR"/>
        </w:rPr>
        <w:t>SGF-0471-2022</w:t>
      </w:r>
      <w:r>
        <w:rPr>
          <w:b/>
          <w:sz w:val="24"/>
          <w:lang w:val="es-CR"/>
        </w:rPr>
        <w:t xml:space="preserve"> del </w:t>
      </w:r>
      <w:r w:rsidRPr="00AD0107">
        <w:rPr>
          <w:b/>
          <w:sz w:val="24"/>
          <w:lang w:val="es-CR"/>
        </w:rPr>
        <w:t>11 de marzo del 2022</w:t>
      </w:r>
      <w:r>
        <w:rPr>
          <w:b/>
          <w:sz w:val="24"/>
          <w:lang w:val="es-CR"/>
        </w:rPr>
        <w:t>.</w:t>
      </w:r>
    </w:p>
    <w:p w:rsidRPr="00BF67CE" w:rsidR="00A41A3E" w:rsidP="005E1FB3" w:rsidRDefault="00A41A3E" w14:paraId="2E84E1C2" w14:textId="77777777">
      <w:pPr>
        <w:spacing w:line="240" w:lineRule="auto"/>
        <w:ind w:left="851" w:hanging="851"/>
        <w:contextualSpacing/>
        <w:rPr>
          <w:b/>
          <w:sz w:val="24"/>
          <w:lang w:val="es-CR"/>
        </w:rPr>
      </w:pPr>
    </w:p>
    <w:p w:rsidRPr="00BF67CE" w:rsidR="00A41A3E" w:rsidP="005E1FB3" w:rsidRDefault="00A41A3E" w14:paraId="3AD59B9B" w14:textId="352DF9B8">
      <w:pPr>
        <w:spacing w:line="240" w:lineRule="auto"/>
        <w:contextualSpacing/>
        <w:rPr>
          <w:sz w:val="24"/>
          <w:lang w:val="es-CR"/>
        </w:rPr>
      </w:pPr>
      <w:r w:rsidRPr="00BF67CE">
        <w:rPr>
          <w:sz w:val="24"/>
          <w:lang w:val="es-CR"/>
        </w:rPr>
        <w:t>El Despacho de la Superintendencia General de Entidades Financieras (SUGEF).</w:t>
      </w:r>
    </w:p>
    <w:p w:rsidRPr="00BF67CE" w:rsidR="00A41A3E" w:rsidP="005E1FB3" w:rsidRDefault="00A41A3E" w14:paraId="2FBF51C4" w14:textId="77777777">
      <w:pPr>
        <w:tabs>
          <w:tab w:val="left" w:pos="2843"/>
        </w:tabs>
        <w:spacing w:line="240" w:lineRule="auto"/>
        <w:contextualSpacing/>
        <w:rPr>
          <w:b/>
          <w:sz w:val="24"/>
          <w:lang w:val="es-CR"/>
        </w:rPr>
      </w:pPr>
    </w:p>
    <w:p w:rsidRPr="00BF67CE" w:rsidR="00A41A3E" w:rsidP="005E1FB3" w:rsidRDefault="00A41A3E" w14:paraId="59B0987B" w14:textId="77777777">
      <w:pPr>
        <w:tabs>
          <w:tab w:val="left" w:pos="2843"/>
        </w:tabs>
        <w:spacing w:line="240" w:lineRule="auto"/>
        <w:contextualSpacing/>
        <w:rPr>
          <w:b/>
          <w:sz w:val="24"/>
          <w:lang w:val="es-CR"/>
        </w:rPr>
      </w:pPr>
      <w:r w:rsidRPr="00BF67CE">
        <w:rPr>
          <w:b/>
          <w:sz w:val="24"/>
          <w:lang w:val="es-CR"/>
        </w:rPr>
        <w:t>Considerando que:</w:t>
      </w:r>
    </w:p>
    <w:p w:rsidRPr="00BF67CE" w:rsidR="00A41A3E" w:rsidP="005E1FB3" w:rsidRDefault="00A41A3E" w14:paraId="66D67D13" w14:textId="77777777">
      <w:pPr>
        <w:tabs>
          <w:tab w:val="left" w:pos="6990"/>
        </w:tabs>
        <w:spacing w:line="240" w:lineRule="auto"/>
        <w:contextualSpacing/>
        <w:rPr>
          <w:sz w:val="24"/>
          <w:lang w:val="es-CR"/>
        </w:rPr>
      </w:pPr>
    </w:p>
    <w:p w:rsidRPr="00BF67CE" w:rsidR="00A41A3E" w:rsidP="005E1FB3" w:rsidRDefault="00A41A3E" w14:paraId="4D892C4D" w14:textId="77777777">
      <w:pPr>
        <w:pStyle w:val="Prrafodelista"/>
        <w:numPr>
          <w:ilvl w:val="0"/>
          <w:numId w:val="4"/>
        </w:numPr>
        <w:ind w:left="425" w:hanging="425"/>
        <w:contextualSpacing/>
        <w:jc w:val="both"/>
        <w:rPr>
          <w:rFonts w:ascii="Cambria" w:hAnsi="Cambria"/>
          <w:lang w:val="es-CR"/>
        </w:rPr>
      </w:pPr>
      <w:r w:rsidRPr="00BF67CE">
        <w:rPr>
          <w:rFonts w:ascii="Cambria" w:hAnsi="Cambria"/>
          <w:lang w:val="es-CR"/>
        </w:rPr>
        <w:t>De conformidad con el artículo 131, inciso b) de la Ley N°7558, corresponde al Superintendente tomar las medidas necesarias para ejecutar los acuerdos del Consejo Nacional de Supervisión del Sistema Financiero (CONASSIF).</w:t>
      </w:r>
    </w:p>
    <w:p w:rsidR="00A41A3E" w:rsidP="005E1FB3" w:rsidRDefault="00A41A3E" w14:paraId="22755D1E" w14:textId="77777777">
      <w:pPr>
        <w:pStyle w:val="Prrafodelista"/>
        <w:ind w:left="425"/>
        <w:contextualSpacing/>
        <w:jc w:val="both"/>
        <w:rPr>
          <w:rFonts w:ascii="Cambria" w:hAnsi="Cambria"/>
          <w:lang w:val="es-CR"/>
        </w:rPr>
      </w:pPr>
    </w:p>
    <w:p w:rsidR="00A41A3E" w:rsidP="005E1FB3" w:rsidRDefault="00A41A3E" w14:paraId="0B8204E5" w14:textId="77777777">
      <w:pPr>
        <w:pStyle w:val="Prrafodelista"/>
        <w:numPr>
          <w:ilvl w:val="0"/>
          <w:numId w:val="4"/>
        </w:numPr>
        <w:ind w:left="425" w:hanging="425"/>
        <w:contextualSpacing/>
        <w:jc w:val="both"/>
        <w:rPr>
          <w:rFonts w:ascii="Cambria" w:hAnsi="Cambria"/>
          <w:lang w:val="es-CR"/>
        </w:rPr>
      </w:pPr>
      <w:r w:rsidRPr="00BF67CE">
        <w:rPr>
          <w:rFonts w:ascii="Cambria" w:hAnsi="Cambria"/>
          <w:lang w:val="es-CR"/>
        </w:rPr>
        <w:t xml:space="preserve">Mediante la </w:t>
      </w:r>
      <w:r w:rsidRPr="00BF67CE">
        <w:rPr>
          <w:rFonts w:ascii="Cambria" w:hAnsi="Cambria"/>
          <w:bCs/>
          <w:lang w:val="es-CR"/>
        </w:rPr>
        <w:t>Ley 9859</w:t>
      </w:r>
      <w:r w:rsidRPr="00BF67CE">
        <w:rPr>
          <w:rFonts w:ascii="Cambria" w:hAnsi="Cambria"/>
          <w:lang w:val="es-CR"/>
        </w:rPr>
        <w:t>, se aprobó la Ley conocida como “</w:t>
      </w:r>
      <w:r w:rsidRPr="00BF67CE">
        <w:rPr>
          <w:rFonts w:ascii="Cambria" w:hAnsi="Cambria"/>
          <w:bCs/>
          <w:i/>
          <w:iCs/>
          <w:lang w:val="es-CR"/>
        </w:rPr>
        <w:t>Ley de Usura”</w:t>
      </w:r>
      <w:r w:rsidRPr="00BF67CE">
        <w:rPr>
          <w:rFonts w:ascii="Cambria" w:hAnsi="Cambria"/>
          <w:lang w:val="es-CR"/>
        </w:rPr>
        <w:t>, la cual agregó varios artículos a la Ley 7472 “</w:t>
      </w:r>
      <w:r w:rsidRPr="00BF67CE">
        <w:rPr>
          <w:rFonts w:ascii="Cambria" w:hAnsi="Cambria"/>
          <w:bCs/>
          <w:i/>
          <w:iCs/>
          <w:lang w:val="es-CR"/>
        </w:rPr>
        <w:t>Ley de Promoción de la Competencia y Defensa Efectiva del Consumidor</w:t>
      </w:r>
      <w:r w:rsidRPr="00BF67CE">
        <w:rPr>
          <w:rFonts w:ascii="Cambria" w:hAnsi="Cambria"/>
          <w:lang w:val="es-CR"/>
        </w:rPr>
        <w:t>”.  El artículo 36 bis establece los límites de tasa de interés, los que deberán cumplir las personas físicas y jurídicas que otorguen financiamiento a un tercero</w:t>
      </w:r>
    </w:p>
    <w:p w:rsidR="00A41A3E" w:rsidP="005E1FB3" w:rsidRDefault="00A41A3E" w14:paraId="16027320" w14:textId="77777777">
      <w:pPr>
        <w:pStyle w:val="Prrafodelista"/>
        <w:ind w:left="425"/>
        <w:contextualSpacing/>
        <w:jc w:val="both"/>
        <w:rPr>
          <w:rFonts w:ascii="Cambria" w:hAnsi="Cambria"/>
          <w:lang w:val="es-CR"/>
        </w:rPr>
      </w:pPr>
    </w:p>
    <w:p w:rsidR="00A41A3E" w:rsidP="005E1FB3" w:rsidRDefault="00A41A3E" w14:paraId="7707535C" w14:textId="77777777">
      <w:pPr>
        <w:pStyle w:val="Prrafodelista"/>
        <w:numPr>
          <w:ilvl w:val="0"/>
          <w:numId w:val="4"/>
        </w:numPr>
        <w:contextualSpacing/>
        <w:jc w:val="both"/>
        <w:rPr>
          <w:rFonts w:ascii="Cambria" w:hAnsi="Cambria"/>
          <w:lang w:val="es-CR"/>
        </w:rPr>
      </w:pPr>
      <w:r w:rsidRPr="006A7280">
        <w:rPr>
          <w:rFonts w:ascii="Cambria" w:hAnsi="Cambria"/>
          <w:lang w:val="es-CR"/>
        </w:rPr>
        <w:t>Que, mediante el Decreto Ejecutiv</w:t>
      </w:r>
      <w:r>
        <w:rPr>
          <w:rFonts w:ascii="Cambria" w:hAnsi="Cambria"/>
          <w:lang w:val="es-CR"/>
        </w:rPr>
        <w:t>o</w:t>
      </w:r>
      <w:r w:rsidRPr="006A7280">
        <w:rPr>
          <w:rFonts w:ascii="Cambria" w:hAnsi="Cambria"/>
          <w:lang w:val="es-CR"/>
        </w:rPr>
        <w:t xml:space="preserve"> </w:t>
      </w:r>
      <w:proofErr w:type="spellStart"/>
      <w:r w:rsidRPr="006A7280">
        <w:rPr>
          <w:rFonts w:ascii="Cambria" w:hAnsi="Cambria"/>
          <w:lang w:val="es-CR"/>
        </w:rPr>
        <w:t>N°</w:t>
      </w:r>
      <w:proofErr w:type="spellEnd"/>
      <w:r w:rsidRPr="006A7280">
        <w:rPr>
          <w:rFonts w:ascii="Cambria" w:hAnsi="Cambria"/>
          <w:lang w:val="es-CR"/>
        </w:rPr>
        <w:t xml:space="preserve"> 43270-MEIC del 22 de octubre de 2021,</w:t>
      </w:r>
      <w:r>
        <w:rPr>
          <w:rFonts w:ascii="Cambria" w:hAnsi="Cambria"/>
          <w:lang w:val="es-CR"/>
        </w:rPr>
        <w:t xml:space="preserve"> </w:t>
      </w:r>
      <w:r w:rsidRPr="006A7280">
        <w:rPr>
          <w:rFonts w:ascii="Cambria" w:hAnsi="Cambria"/>
          <w:lang w:val="es-CR"/>
        </w:rPr>
        <w:t xml:space="preserve">publicado en el Diario Oficial La Gaceta </w:t>
      </w:r>
      <w:proofErr w:type="spellStart"/>
      <w:r w:rsidRPr="006A7280">
        <w:rPr>
          <w:rFonts w:ascii="Cambria" w:hAnsi="Cambria"/>
          <w:lang w:val="es-CR"/>
        </w:rPr>
        <w:t>N°</w:t>
      </w:r>
      <w:proofErr w:type="spellEnd"/>
      <w:r w:rsidRPr="006A7280">
        <w:rPr>
          <w:rFonts w:ascii="Cambria" w:hAnsi="Cambria"/>
          <w:lang w:val="es-CR"/>
        </w:rPr>
        <w:t xml:space="preserve"> 242 del 16 de diciembre de 2021, Alcance </w:t>
      </w:r>
      <w:proofErr w:type="spellStart"/>
      <w:r w:rsidRPr="006A7280">
        <w:rPr>
          <w:rFonts w:ascii="Cambria" w:hAnsi="Cambria"/>
          <w:lang w:val="es-CR"/>
        </w:rPr>
        <w:t>N°</w:t>
      </w:r>
      <w:proofErr w:type="spellEnd"/>
      <w:r w:rsidRPr="006A7280">
        <w:rPr>
          <w:rFonts w:ascii="Cambria" w:hAnsi="Cambria"/>
          <w:lang w:val="es-CR"/>
        </w:rPr>
        <w:t xml:space="preserve"> 256, se emitió el Reglamento de las Operaciones Financieras, Comerciales y Microcréditos que se ofrezcan al consumidor.</w:t>
      </w:r>
    </w:p>
    <w:p w:rsidRPr="00326BFC" w:rsidR="00A41A3E" w:rsidP="005E1FB3" w:rsidRDefault="00A41A3E" w14:paraId="6F15EE39" w14:textId="77777777">
      <w:pPr>
        <w:pStyle w:val="Prrafodelista"/>
        <w:contextualSpacing/>
        <w:rPr>
          <w:rFonts w:ascii="Cambria" w:hAnsi="Cambria"/>
          <w:lang w:val="es-CR"/>
        </w:rPr>
      </w:pPr>
    </w:p>
    <w:p w:rsidRPr="00326BFC" w:rsidR="00A41A3E" w:rsidP="005E1FB3" w:rsidRDefault="00A41A3E" w14:paraId="37610003" w14:textId="77777777">
      <w:pPr>
        <w:pStyle w:val="Prrafodelista"/>
        <w:numPr>
          <w:ilvl w:val="0"/>
          <w:numId w:val="4"/>
        </w:numPr>
        <w:contextualSpacing/>
        <w:jc w:val="both"/>
        <w:rPr>
          <w:rFonts w:ascii="Cambria" w:hAnsi="Cambria"/>
          <w:lang w:val="es-CR"/>
        </w:rPr>
      </w:pPr>
      <w:r w:rsidRPr="00326BFC">
        <w:rPr>
          <w:rFonts w:ascii="Cambria" w:hAnsi="Cambria"/>
          <w:lang w:val="es-CR"/>
        </w:rPr>
        <w:t>Que, con el fin de estandarizar la metodología para el cálculo de la Tasa de Interés</w:t>
      </w:r>
      <w:r>
        <w:rPr>
          <w:rFonts w:ascii="Cambria" w:hAnsi="Cambria"/>
          <w:lang w:val="es-CR"/>
        </w:rPr>
        <w:t xml:space="preserve"> </w:t>
      </w:r>
      <w:r w:rsidRPr="00326BFC">
        <w:rPr>
          <w:lang w:val="es-CR"/>
        </w:rPr>
        <w:t xml:space="preserve">Efectiva, se emitió la Resolución </w:t>
      </w:r>
      <w:proofErr w:type="spellStart"/>
      <w:r w:rsidRPr="00326BFC">
        <w:rPr>
          <w:lang w:val="es-CR"/>
        </w:rPr>
        <w:t>N°</w:t>
      </w:r>
      <w:proofErr w:type="spellEnd"/>
      <w:r w:rsidRPr="00326BFC">
        <w:rPr>
          <w:lang w:val="es-CR"/>
        </w:rPr>
        <w:t xml:space="preserve"> DM-R-010-2022-MEIC de las quince horas con treinta</w:t>
      </w:r>
      <w:r>
        <w:rPr>
          <w:lang w:val="es-CR"/>
        </w:rPr>
        <w:t xml:space="preserve"> </w:t>
      </w:r>
      <w:r w:rsidRPr="00326BFC">
        <w:rPr>
          <w:lang w:val="es-CR"/>
        </w:rPr>
        <w:t>minutos del día ocho de marzo de dos mil veintidós, la cual fue publicada en el Diario</w:t>
      </w:r>
      <w:r>
        <w:rPr>
          <w:lang w:val="es-CR"/>
        </w:rPr>
        <w:t xml:space="preserve"> </w:t>
      </w:r>
      <w:r w:rsidRPr="00326BFC">
        <w:rPr>
          <w:lang w:val="es-CR"/>
        </w:rPr>
        <w:t xml:space="preserve">oficial la Gaceta </w:t>
      </w:r>
      <w:proofErr w:type="spellStart"/>
      <w:r w:rsidRPr="00326BFC">
        <w:rPr>
          <w:lang w:val="es-CR"/>
        </w:rPr>
        <w:t>N°</w:t>
      </w:r>
      <w:proofErr w:type="spellEnd"/>
      <w:r w:rsidRPr="00326BFC">
        <w:rPr>
          <w:lang w:val="es-CR"/>
        </w:rPr>
        <w:t xml:space="preserve"> 48 del 11 de marzo de 2022, Alcance </w:t>
      </w:r>
      <w:proofErr w:type="spellStart"/>
      <w:r w:rsidRPr="00326BFC">
        <w:rPr>
          <w:lang w:val="es-CR"/>
        </w:rPr>
        <w:t>N°</w:t>
      </w:r>
      <w:proofErr w:type="spellEnd"/>
      <w:r w:rsidRPr="00326BFC">
        <w:rPr>
          <w:lang w:val="es-CR"/>
        </w:rPr>
        <w:t xml:space="preserve"> 48.</w:t>
      </w:r>
    </w:p>
    <w:p w:rsidRPr="00326BFC" w:rsidR="00A41A3E" w:rsidP="005E1FB3" w:rsidRDefault="00A41A3E" w14:paraId="1F4A3DF2" w14:textId="77777777">
      <w:pPr>
        <w:pStyle w:val="Prrafodelista"/>
        <w:contextualSpacing/>
        <w:rPr>
          <w:rFonts w:ascii="Cambria" w:hAnsi="Cambria"/>
          <w:lang w:val="es-CR"/>
        </w:rPr>
      </w:pPr>
    </w:p>
    <w:p w:rsidRPr="00326BFC" w:rsidR="00A41A3E" w:rsidP="005E1FB3" w:rsidRDefault="00A41A3E" w14:paraId="7E3731FF" w14:textId="77777777">
      <w:pPr>
        <w:pStyle w:val="Prrafodelista"/>
        <w:numPr>
          <w:ilvl w:val="0"/>
          <w:numId w:val="4"/>
        </w:numPr>
        <w:contextualSpacing/>
        <w:jc w:val="both"/>
        <w:rPr>
          <w:rFonts w:ascii="Cambria" w:hAnsi="Cambria"/>
          <w:lang w:val="es-CR"/>
        </w:rPr>
      </w:pPr>
      <w:r>
        <w:rPr>
          <w:rFonts w:ascii="Cambria" w:hAnsi="Cambria"/>
          <w:lang w:val="es-CR"/>
        </w:rPr>
        <w:lastRenderedPageBreak/>
        <w:t>La Superintendencia emitió la circular externa SGF-0471-2022 del 11 de marzo de 2022 donde en los numerales 6 y 7 incluye una serie de campos y validaciones asociadas a la “TasaLey7472”.</w:t>
      </w:r>
    </w:p>
    <w:p w:rsidRPr="00326BFC" w:rsidR="00A41A3E" w:rsidP="005E1FB3" w:rsidRDefault="00A41A3E" w14:paraId="2685EF9C" w14:textId="77777777">
      <w:pPr>
        <w:pStyle w:val="Prrafodelista"/>
        <w:contextualSpacing/>
        <w:rPr>
          <w:rFonts w:ascii="Cambria" w:hAnsi="Cambria"/>
          <w:lang w:val="es-CR"/>
        </w:rPr>
      </w:pPr>
    </w:p>
    <w:p w:rsidRPr="00326BFC" w:rsidR="00A41A3E" w:rsidP="005E1FB3" w:rsidRDefault="00A41A3E" w14:paraId="7B4603C4" w14:textId="77777777">
      <w:pPr>
        <w:pStyle w:val="Prrafodelista"/>
        <w:numPr>
          <w:ilvl w:val="0"/>
          <w:numId w:val="4"/>
        </w:numPr>
        <w:contextualSpacing/>
        <w:jc w:val="both"/>
        <w:rPr>
          <w:rFonts w:ascii="Cambria" w:hAnsi="Cambria"/>
          <w:lang w:val="es-CR"/>
        </w:rPr>
      </w:pPr>
      <w:r w:rsidRPr="00326BFC">
        <w:rPr>
          <w:lang w:val="es-CR"/>
        </w:rPr>
        <w:t>El</w:t>
      </w:r>
      <w:r w:rsidRPr="00AD0107">
        <w:t xml:space="preserve"> </w:t>
      </w:r>
      <w:r w:rsidRPr="00326BFC">
        <w:rPr>
          <w:lang w:val="es-CR"/>
        </w:rPr>
        <w:t xml:space="preserve">MINISTERIO DE ECONOMÍA, INDUSTRIA Y COMERCIO emite la resolución </w:t>
      </w:r>
      <w:proofErr w:type="spellStart"/>
      <w:r w:rsidRPr="00326BFC">
        <w:rPr>
          <w:lang w:val="es-CR"/>
        </w:rPr>
        <w:t>Nº</w:t>
      </w:r>
      <w:proofErr w:type="spellEnd"/>
      <w:r w:rsidRPr="00326BFC">
        <w:rPr>
          <w:lang w:val="es-CR"/>
        </w:rPr>
        <w:t xml:space="preserve"> DM-R-014-2022-MEIC, la cual procede a la suspensión de la ejecución de la Resolución </w:t>
      </w:r>
      <w:proofErr w:type="spellStart"/>
      <w:r w:rsidRPr="00326BFC">
        <w:rPr>
          <w:lang w:val="es-CR"/>
        </w:rPr>
        <w:t>N°</w:t>
      </w:r>
      <w:proofErr w:type="spellEnd"/>
      <w:r w:rsidRPr="00326BFC">
        <w:rPr>
          <w:lang w:val="es-CR"/>
        </w:rPr>
        <w:t xml:space="preserve"> DM-R-010-2022-MEIC de las quince horas con treinta minutos del día ocho de marzo de dos mil veintidós a partir del 11 de marzo de 2022.</w:t>
      </w:r>
    </w:p>
    <w:p w:rsidR="00A41A3E" w:rsidP="005E1FB3" w:rsidRDefault="00A41A3E" w14:paraId="480B7D13" w14:textId="77777777">
      <w:pPr>
        <w:spacing w:line="240" w:lineRule="auto"/>
        <w:contextualSpacing/>
        <w:rPr>
          <w:b/>
          <w:sz w:val="24"/>
          <w:lang w:val="es-CR"/>
        </w:rPr>
      </w:pPr>
    </w:p>
    <w:p w:rsidRPr="00BF67CE" w:rsidR="00A41A3E" w:rsidP="005E1FB3" w:rsidRDefault="00A41A3E" w14:paraId="7BCA19F1" w14:textId="77777777">
      <w:pPr>
        <w:spacing w:line="240" w:lineRule="auto"/>
        <w:contextualSpacing/>
        <w:rPr>
          <w:b/>
          <w:sz w:val="24"/>
          <w:lang w:val="es-CR"/>
        </w:rPr>
      </w:pPr>
      <w:r w:rsidRPr="00BF67CE">
        <w:rPr>
          <w:b/>
          <w:sz w:val="24"/>
          <w:lang w:val="es-CR"/>
        </w:rPr>
        <w:t>Dispone:</w:t>
      </w:r>
    </w:p>
    <w:p w:rsidRPr="00BF67CE" w:rsidR="00A41A3E" w:rsidP="005E1FB3" w:rsidRDefault="00A41A3E" w14:paraId="13521CCD" w14:textId="77777777">
      <w:pPr>
        <w:spacing w:line="240" w:lineRule="auto"/>
        <w:contextualSpacing/>
        <w:rPr>
          <w:b/>
          <w:sz w:val="24"/>
          <w:lang w:val="es-CR"/>
        </w:rPr>
      </w:pPr>
    </w:p>
    <w:p w:rsidR="00A41A3E" w:rsidP="005E1FB3" w:rsidRDefault="00A41A3E" w14:paraId="5027ADD4" w14:textId="77777777">
      <w:pPr>
        <w:pStyle w:val="Prrafodelista"/>
        <w:numPr>
          <w:ilvl w:val="0"/>
          <w:numId w:val="5"/>
        </w:numPr>
        <w:ind w:left="284" w:hanging="284"/>
        <w:contextualSpacing/>
        <w:jc w:val="both"/>
        <w:rPr>
          <w:color w:val="000000" w:themeColor="text1"/>
          <w:lang w:val="es-CR"/>
        </w:rPr>
      </w:pPr>
      <w:r w:rsidRPr="002B7877">
        <w:rPr>
          <w:color w:val="000000" w:themeColor="text1"/>
          <w:lang w:val="es-CR"/>
        </w:rPr>
        <w:t xml:space="preserve">Dejar sin </w:t>
      </w:r>
      <w:r w:rsidRPr="002B7877">
        <w:rPr>
          <w:rFonts w:ascii="Cambria" w:hAnsi="Cambria"/>
          <w:color w:val="000000" w:themeColor="text1"/>
          <w:lang w:val="es-CR"/>
        </w:rPr>
        <w:t>efecto</w:t>
      </w:r>
      <w:r w:rsidRPr="002B7877">
        <w:rPr>
          <w:color w:val="000000" w:themeColor="text1"/>
          <w:lang w:val="es-CR"/>
        </w:rPr>
        <w:t xml:space="preserve"> los numerales 6 y 7 de la circular externa SGF-0471-2022 del 11 de marzo del 2022</w:t>
      </w:r>
      <w:r>
        <w:rPr>
          <w:color w:val="000000" w:themeColor="text1"/>
          <w:lang w:val="es-CR"/>
        </w:rPr>
        <w:t xml:space="preserve">, relacionados con la creación del campo </w:t>
      </w:r>
      <w:r w:rsidRPr="00BF67CE">
        <w:rPr>
          <w:rFonts w:ascii="Cambria" w:hAnsi="Cambria"/>
          <w:color w:val="000000" w:themeColor="text1"/>
          <w:lang w:val="es-CR"/>
        </w:rPr>
        <w:t>“TasaLey7472”</w:t>
      </w:r>
      <w:r>
        <w:rPr>
          <w:rFonts w:ascii="Cambria" w:hAnsi="Cambria"/>
          <w:color w:val="000000" w:themeColor="text1"/>
          <w:lang w:val="es-CR"/>
        </w:rPr>
        <w:t xml:space="preserve"> y validaciones asociadas</w:t>
      </w:r>
      <w:r w:rsidRPr="002B7877">
        <w:rPr>
          <w:color w:val="000000" w:themeColor="text1"/>
          <w:lang w:val="es-CR"/>
        </w:rPr>
        <w:t>.</w:t>
      </w:r>
    </w:p>
    <w:p w:rsidRPr="00BF67CE" w:rsidR="00A41A3E" w:rsidP="005E1FB3" w:rsidRDefault="00A41A3E" w14:paraId="1D447130" w14:textId="77777777">
      <w:pPr>
        <w:pStyle w:val="Prrafodelista"/>
        <w:contextualSpacing/>
        <w:jc w:val="both"/>
        <w:rPr>
          <w:rFonts w:ascii="Cambria" w:hAnsi="Cambria"/>
          <w:lang w:val="es-CR"/>
        </w:rPr>
      </w:pPr>
    </w:p>
    <w:p w:rsidRPr="00BF67CE" w:rsidR="00A41A3E" w:rsidP="005E1FB3" w:rsidRDefault="00A41A3E" w14:paraId="65B709BD" w14:textId="77777777">
      <w:pPr>
        <w:pStyle w:val="Prrafodelista"/>
        <w:numPr>
          <w:ilvl w:val="0"/>
          <w:numId w:val="5"/>
        </w:numPr>
        <w:ind w:left="284" w:hanging="284"/>
        <w:contextualSpacing/>
        <w:jc w:val="both"/>
        <w:rPr>
          <w:rFonts w:ascii="Cambria" w:hAnsi="Cambria"/>
          <w:color w:val="000000" w:themeColor="text1"/>
          <w:lang w:val="es-CR"/>
        </w:rPr>
      </w:pPr>
      <w:r w:rsidRPr="00BF67CE">
        <w:rPr>
          <w:rFonts w:ascii="Cambria" w:hAnsi="Cambria"/>
          <w:color w:val="000000" w:themeColor="text1"/>
          <w:lang w:val="es-CR"/>
        </w:rPr>
        <w:t xml:space="preserve">Las consultas técnicas, sobre estos cambios deben realizarse únicamente a la dirección de correo: </w:t>
      </w:r>
      <w:hyperlink w:history="1" r:id="rId13">
        <w:r w:rsidRPr="00BF67CE">
          <w:rPr>
            <w:rFonts w:ascii="Cambria" w:hAnsi="Cambria"/>
            <w:b/>
            <w:bCs/>
            <w:color w:val="0070C0"/>
            <w:lang w:val="es-CR"/>
          </w:rPr>
          <w:t>consultassicvecacredito@sugef.fi.cr</w:t>
        </w:r>
      </w:hyperlink>
      <w:r w:rsidRPr="00BF67CE">
        <w:rPr>
          <w:rFonts w:ascii="Cambria" w:hAnsi="Cambria"/>
          <w:color w:val="000000" w:themeColor="text1"/>
          <w:lang w:val="es-CR"/>
        </w:rPr>
        <w:t>.</w:t>
      </w:r>
    </w:p>
    <w:p w:rsidR="00A41A3E" w:rsidP="005E1FB3" w:rsidRDefault="00A41A3E" w14:paraId="76D439E8" w14:textId="77777777">
      <w:pPr>
        <w:pStyle w:val="Texto"/>
        <w:spacing w:before="0" w:after="0" w:line="240" w:lineRule="auto"/>
        <w:contextualSpacing/>
        <w:rPr>
          <w:sz w:val="24"/>
        </w:rPr>
      </w:pPr>
    </w:p>
    <w:p w:rsidRPr="002E2B0A" w:rsidR="006972C9" w:rsidP="005E1FB3" w:rsidRDefault="00FE0D84" w14:paraId="3B83F655" w14:textId="0856B352">
      <w:pPr>
        <w:pStyle w:val="Texto"/>
        <w:spacing w:before="0" w:after="0" w:line="240" w:lineRule="auto"/>
        <w:contextualSpacing/>
        <w:rPr>
          <w:sz w:val="24"/>
        </w:rPr>
      </w:pPr>
      <w:r>
        <w:rPr>
          <w:noProof/>
          <w:lang w:val="es-CR" w:eastAsia="es-CR"/>
        </w:rPr>
        <w:drawing>
          <wp:anchor distT="0" distB="0" distL="114300" distR="114300" simplePos="0" relativeHeight="251659264" behindDoc="1" locked="0" layoutInCell="1" allowOverlap="1" wp14:editId="2A97DF78" wp14:anchorId="7D8C0473">
            <wp:simplePos x="0" y="0"/>
            <wp:positionH relativeFrom="column">
              <wp:posOffset>-147443</wp:posOffset>
            </wp:positionH>
            <wp:positionV relativeFrom="paragraph">
              <wp:posOffset>179644</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sidR="006972C9">
        <w:rPr>
          <w:sz w:val="24"/>
        </w:rPr>
        <w:t>Atentamente,</w:t>
      </w:r>
    </w:p>
    <w:p w:rsidRPr="002E2B0A" w:rsidR="006972C9" w:rsidP="005E1FB3" w:rsidRDefault="006972C9" w14:paraId="508DE189" w14:textId="40120E7F">
      <w:pPr>
        <w:spacing w:line="240" w:lineRule="auto"/>
        <w:contextualSpacing/>
        <w:rPr>
          <w:sz w:val="24"/>
        </w:rPr>
      </w:pPr>
    </w:p>
    <w:p w:rsidR="003C2F0D" w:rsidP="005E1FB3" w:rsidRDefault="003C2F0D" w14:paraId="49D3A555" w14:textId="5A0721A9">
      <w:pPr>
        <w:pStyle w:val="Negrita"/>
        <w:spacing w:line="240" w:lineRule="auto"/>
        <w:contextualSpacing/>
        <w:jc w:val="left"/>
        <w:rPr>
          <w:noProof/>
          <w:lang w:val="es-CR" w:eastAsia="es-CR"/>
        </w:rPr>
      </w:pPr>
    </w:p>
    <w:p w:rsidRPr="002733E1" w:rsidR="003C2F0D" w:rsidP="005E1FB3" w:rsidRDefault="003C2F0D" w14:paraId="577A8F5C" w14:textId="65B3A7AB">
      <w:pPr>
        <w:pStyle w:val="Negrita"/>
        <w:spacing w:line="240" w:lineRule="auto"/>
        <w:contextualSpacing/>
        <w:jc w:val="left"/>
        <w:rPr>
          <w:b w:val="0"/>
          <w:sz w:val="24"/>
        </w:rPr>
      </w:pPr>
      <w:r w:rsidRPr="002733E1">
        <w:rPr>
          <w:b w:val="0"/>
          <w:sz w:val="24"/>
        </w:rPr>
        <w:t>José Armando Fallas Martínez</w:t>
      </w:r>
    </w:p>
    <w:p w:rsidRPr="00856F59" w:rsidR="00E6346C" w:rsidP="005E1FB3" w:rsidRDefault="003C2F0D" w14:paraId="13DAA254" w14:textId="03F18EFB">
      <w:pPr>
        <w:spacing w:line="240" w:lineRule="auto"/>
        <w:contextualSpacing/>
        <w:jc w:val="left"/>
        <w:rPr>
          <w:b/>
          <w:bCs/>
          <w:sz w:val="24"/>
        </w:rPr>
      </w:pPr>
      <w:r w:rsidRPr="00856F59">
        <w:rPr>
          <w:b/>
          <w:bCs/>
          <w:sz w:val="24"/>
        </w:rPr>
        <w:t>Intendente</w:t>
      </w:r>
      <w:r w:rsidRPr="00856F59" w:rsidR="00856F59">
        <w:rPr>
          <w:b/>
          <w:bCs/>
          <w:sz w:val="24"/>
        </w:rPr>
        <w:t xml:space="preserve"> General</w:t>
      </w:r>
    </w:p>
    <w:p w:rsidRPr="00FE0D84" w:rsidR="006972C9" w:rsidP="005E1FB3" w:rsidRDefault="006972C9" w14:paraId="131DFDA9" w14:textId="77777777">
      <w:pPr>
        <w:pStyle w:val="Negrita"/>
        <w:spacing w:line="240" w:lineRule="auto"/>
        <w:contextualSpacing/>
        <w:rPr>
          <w:sz w:val="16"/>
          <w:szCs w:val="16"/>
        </w:rPr>
      </w:pPr>
    </w:p>
    <w:p w:rsidRPr="00FE0D84" w:rsidR="00A41A3E" w:rsidP="005E1FB3" w:rsidRDefault="00A41A3E" w14:paraId="7A88DD79" w14:textId="7BDE64DB">
      <w:pPr>
        <w:tabs>
          <w:tab w:val="left" w:pos="7187"/>
        </w:tabs>
        <w:spacing w:line="240" w:lineRule="auto"/>
        <w:contextualSpacing/>
        <w:rPr>
          <w:b/>
          <w:bCs/>
          <w:sz w:val="16"/>
          <w:szCs w:val="16"/>
          <w:lang w:val="es-CR"/>
        </w:rPr>
      </w:pPr>
      <w:r w:rsidRPr="00FE0D84">
        <w:rPr>
          <w:b/>
          <w:bCs/>
          <w:sz w:val="16"/>
          <w:szCs w:val="16"/>
          <w:lang w:val="es-CR"/>
        </w:rPr>
        <w:t>JSC/EAMS/PSD/</w:t>
      </w:r>
      <w:proofErr w:type="spellStart"/>
      <w:r w:rsidRPr="00FE0D84">
        <w:rPr>
          <w:b/>
          <w:bCs/>
          <w:sz w:val="16"/>
          <w:szCs w:val="16"/>
          <w:lang w:val="es-CR"/>
        </w:rPr>
        <w:t>gvl</w:t>
      </w:r>
      <w:proofErr w:type="spellEnd"/>
      <w:r w:rsidR="00E13E8E">
        <w:rPr>
          <w:b/>
          <w:bCs/>
          <w:sz w:val="16"/>
          <w:szCs w:val="16"/>
          <w:lang w:val="es-CR"/>
        </w:rPr>
        <w:t>/</w:t>
      </w:r>
      <w:proofErr w:type="spellStart"/>
      <w:r w:rsidR="00E13E8E">
        <w:rPr>
          <w:b/>
          <w:bCs/>
          <w:sz w:val="16"/>
          <w:szCs w:val="16"/>
          <w:lang w:val="es-CR"/>
        </w:rPr>
        <w:t>pmvc</w:t>
      </w:r>
      <w:proofErr w:type="spellEnd"/>
      <w:r w:rsidRPr="00FE0D84">
        <w:rPr>
          <w:b/>
          <w:bCs/>
          <w:sz w:val="16"/>
          <w:szCs w:val="16"/>
          <w:lang w:val="es-CR"/>
        </w:rPr>
        <w:t>*</w:t>
      </w:r>
    </w:p>
    <w:sectPr w:rsidRPr="00FE0D84" w:rsidR="00A41A3E">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B67CF" w14:textId="77777777" w:rsidR="00A41A3E" w:rsidRDefault="00A41A3E" w:rsidP="009349F3">
      <w:pPr>
        <w:spacing w:line="240" w:lineRule="auto"/>
      </w:pPr>
      <w:r>
        <w:separator/>
      </w:r>
    </w:p>
  </w:endnote>
  <w:endnote w:type="continuationSeparator" w:id="0">
    <w:p w14:paraId="37325784" w14:textId="77777777" w:rsidR="00A41A3E" w:rsidRDefault="00A41A3E"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072D" w:rsidRDefault="006B072D" w14:paraId="0E59E9DE"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6C49700F" w14:textId="77777777">
      <w:tc>
        <w:tcPr>
          <w:tcW w:w="2942" w:type="dxa"/>
        </w:tcPr>
        <w:p w:rsidR="00517D62" w:rsidRDefault="00517D62" w14:paraId="0B50204B"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147C4D">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1BF398D1" w14:textId="77777777">
          <w:pPr>
            <w:pStyle w:val="Piedepgina"/>
            <w:rPr>
              <w:b/>
              <w:color w:val="7F7F7F" w:themeColor="text1" w:themeTint="80"/>
              <w:sz w:val="16"/>
              <w:szCs w:val="16"/>
            </w:rPr>
          </w:pPr>
          <w:r>
            <w:rPr>
              <w:b/>
              <w:color w:val="7F7F7F" w:themeColor="text1" w:themeTint="80"/>
              <w:sz w:val="16"/>
              <w:szCs w:val="16"/>
            </w:rPr>
            <w:t>Facsímile:</w:t>
          </w:r>
          <w:r w:rsidR="00147C4D">
            <w:rPr>
              <w:b/>
              <w:color w:val="7F7F7F" w:themeColor="text1" w:themeTint="80"/>
              <w:sz w:val="16"/>
              <w:szCs w:val="16"/>
            </w:rPr>
            <w:t xml:space="preserve"> (506) 2243-4849</w:t>
          </w:r>
        </w:p>
        <w:p w:rsidRPr="009349F3" w:rsidR="00517D62" w:rsidRDefault="00517D62" w14:paraId="6B3A4CE9" w14:textId="77777777">
          <w:pPr>
            <w:pStyle w:val="Piedepgina"/>
            <w:rPr>
              <w:b/>
              <w:color w:val="7F7F7F" w:themeColor="text1" w:themeTint="80"/>
              <w:sz w:val="16"/>
              <w:szCs w:val="16"/>
            </w:rPr>
          </w:pPr>
        </w:p>
      </w:tc>
      <w:tc>
        <w:tcPr>
          <w:tcW w:w="2943" w:type="dxa"/>
        </w:tcPr>
        <w:p w:rsidRPr="009349F3" w:rsidR="00517D62" w:rsidP="00855792" w:rsidRDefault="00517D62" w14:paraId="36A56F52"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03AC6D31"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08E5A075"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147C4D">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585CDB32"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072D" w:rsidRDefault="006B072D" w14:paraId="65887EA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18CCB" w14:textId="77777777" w:rsidR="00A41A3E" w:rsidRDefault="00A41A3E" w:rsidP="009349F3">
      <w:pPr>
        <w:spacing w:line="240" w:lineRule="auto"/>
      </w:pPr>
      <w:r>
        <w:separator/>
      </w:r>
    </w:p>
  </w:footnote>
  <w:footnote w:type="continuationSeparator" w:id="0">
    <w:p w14:paraId="5EABBC3B" w14:textId="77777777" w:rsidR="00A41A3E" w:rsidRDefault="00A41A3E"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072D" w:rsidRDefault="006B072D" w14:paraId="6E1FD288"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625D4ADD" w14:textId="77777777">
    <w:pPr>
      <w:pStyle w:val="Encabezado"/>
    </w:pPr>
    <w:r>
      <w:ptab w:alignment="center" w:relativeTo="margin" w:leader="none"/>
    </w:r>
    <w:r>
      <w:rPr>
        <w:noProof/>
        <w:lang w:val="es-CR" w:eastAsia="es-CR"/>
      </w:rPr>
      <w:drawing>
        <wp:inline distT="0" distB="0" distL="0" distR="0" wp14:anchorId="51B82625" wp14:editId="209C354E">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072D" w:rsidRDefault="006B072D" w14:paraId="4A45C564"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E4D67"/>
    <w:multiLevelType w:val="hybridMultilevel"/>
    <w:tmpl w:val="0E0E9918"/>
    <w:lvl w:ilvl="0" w:tplc="94C83330">
      <w:start w:val="1"/>
      <w:numFmt w:val="decimal"/>
      <w:lvlText w:val="%1."/>
      <w:lvlJc w:val="left"/>
      <w:pPr>
        <w:ind w:left="360" w:hanging="360"/>
      </w:pPr>
      <w:rPr>
        <w:rFonts w:ascii="Cambria" w:hAnsi="Cambria"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335D429B"/>
    <w:multiLevelType w:val="hybridMultilevel"/>
    <w:tmpl w:val="B0DA1FE8"/>
    <w:lvl w:ilvl="0" w:tplc="51F2206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A3E"/>
    <w:rsid w:val="00025A68"/>
    <w:rsid w:val="00147C4D"/>
    <w:rsid w:val="0016769E"/>
    <w:rsid w:val="003C2F0D"/>
    <w:rsid w:val="00517D62"/>
    <w:rsid w:val="005E1FB3"/>
    <w:rsid w:val="006972C9"/>
    <w:rsid w:val="006B072D"/>
    <w:rsid w:val="008200B7"/>
    <w:rsid w:val="00855792"/>
    <w:rsid w:val="00856F59"/>
    <w:rsid w:val="008D27E7"/>
    <w:rsid w:val="00900B79"/>
    <w:rsid w:val="009349F3"/>
    <w:rsid w:val="009577C0"/>
    <w:rsid w:val="00A41A3E"/>
    <w:rsid w:val="00AF06C5"/>
    <w:rsid w:val="00B7752A"/>
    <w:rsid w:val="00DA1C1F"/>
    <w:rsid w:val="00DE2D06"/>
    <w:rsid w:val="00E13E8E"/>
    <w:rsid w:val="00E6346C"/>
    <w:rsid w:val="00EA3AA9"/>
    <w:rsid w:val="00FE0D8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7A2375"/>
  <w15:chartTrackingRefBased/>
  <w15:docId w15:val="{360A6672-E199-432C-ABA5-7BFDE7E6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D27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7E7"/>
    <w:rPr>
      <w:rFonts w:ascii="Segoe UI" w:eastAsia="Times New Roman" w:hAnsi="Segoe UI" w:cs="Segoe UI"/>
      <w:sz w:val="18"/>
      <w:szCs w:val="18"/>
      <w:lang w:val="es-ES"/>
    </w:rPr>
  </w:style>
  <w:style w:type="paragraph" w:styleId="Prrafodelista">
    <w:name w:val="List Paragraph"/>
    <w:aliases w:val="Informe"/>
    <w:basedOn w:val="Normal"/>
    <w:link w:val="PrrafodelistaCar"/>
    <w:uiPriority w:val="34"/>
    <w:qFormat/>
    <w:rsid w:val="00A41A3E"/>
    <w:pPr>
      <w:spacing w:line="240" w:lineRule="auto"/>
      <w:ind w:left="708"/>
      <w:jc w:val="left"/>
    </w:pPr>
    <w:rPr>
      <w:rFonts w:ascii="Times New Roman" w:hAnsi="Times New Roman"/>
      <w:sz w:val="24"/>
      <w:lang w:eastAsia="es-ES"/>
    </w:rPr>
  </w:style>
  <w:style w:type="character" w:customStyle="1" w:styleId="PrrafodelistaCar">
    <w:name w:val="Párrafo de lista Car"/>
    <w:aliases w:val="Informe Car"/>
    <w:link w:val="Prrafodelista"/>
    <w:uiPriority w:val="34"/>
    <w:locked/>
    <w:rsid w:val="00A41A3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9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sultassicvecacredito@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E208FEA430418393D27A28EDA66A2F"/>
        <w:category>
          <w:name w:val="General"/>
          <w:gallery w:val="placeholder"/>
        </w:category>
        <w:types>
          <w:type w:val="bbPlcHdr"/>
        </w:types>
        <w:behaviors>
          <w:behavior w:val="content"/>
        </w:behaviors>
        <w:guid w:val="{B668C656-BEAF-4A2E-9670-BBB43EA4CFB9}"/>
      </w:docPartPr>
      <w:docPartBody>
        <w:p w:rsidR="00930437" w:rsidRDefault="00930437">
          <w:pPr>
            <w:pStyle w:val="D4E208FEA430418393D27A28EDA66A2F"/>
          </w:pPr>
          <w:r w:rsidRPr="001E0779">
            <w:rPr>
              <w:rStyle w:val="Textodelmarcadordeposicin"/>
            </w:rPr>
            <w:t>Haga clic aquí para escribir texto.</w:t>
          </w:r>
        </w:p>
      </w:docPartBody>
    </w:docPart>
    <w:docPart>
      <w:docPartPr>
        <w:name w:val="845C8E7EE53D4FEA88C5D85A215578F7"/>
        <w:category>
          <w:name w:val="General"/>
          <w:gallery w:val="placeholder"/>
        </w:category>
        <w:types>
          <w:type w:val="bbPlcHdr"/>
        </w:types>
        <w:behaviors>
          <w:behavior w:val="content"/>
        </w:behaviors>
        <w:guid w:val="{23651902-0A2E-432D-9DFE-30AEDB94F5D8}"/>
      </w:docPartPr>
      <w:docPartBody>
        <w:p w:rsidR="00930437" w:rsidRDefault="00930437">
          <w:pPr>
            <w:pStyle w:val="845C8E7EE53D4FEA88C5D85A215578F7"/>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37"/>
    <w:rsid w:val="0093043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D4E208FEA430418393D27A28EDA66A2F">
    <w:name w:val="D4E208FEA430418393D27A28EDA66A2F"/>
  </w:style>
  <w:style w:type="paragraph" w:customStyle="1" w:styleId="845C8E7EE53D4FEA88C5D85A215578F7">
    <w:name w:val="845C8E7EE53D4FEA88C5D85A215578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ESsKvXSxfEwbygJclsiMQgXfbGcteuRlg9UWOT1g/b8=</DigestValue>
    </Reference>
    <Reference Type="http://www.w3.org/2000/09/xmldsig#Object" URI="#idOfficeObject">
      <DigestMethod Algorithm="http://www.w3.org/2001/04/xmlenc#sha256"/>
      <DigestValue>IoqFR3E6IdJPMbn1zn1eXZI54+4InUR9DyJD8qtEVZQ=</DigestValue>
    </Reference>
    <Reference Type="http://uri.etsi.org/01903#SignedProperties" URI="#idSignedProperties">
      <Transforms>
        <Transform Algorithm="http://www.w3.org/TR/2001/REC-xml-c14n-20010315"/>
      </Transforms>
      <DigestMethod Algorithm="http://www.w3.org/2001/04/xmlenc#sha256"/>
      <DigestValue>tSZZCWCP7zFUaDGKo0rFqwe07xrenGg6Uf5GErABklg=</DigestValue>
    </Reference>
  </SignedInfo>
  <SignatureValue>lssrE5Pz/QD2NlgEO9zpYUI+bBowVq86DkZkL/17kTfQfH2vI4TcbYxLJOfZY360xaXAk6Su5ago
6rvTZcNRP4Q7wxyWcxR4V8/lWYhPWSco1+KVdGSEKlUuiqcTsw7MHaMdb6D6HE/LL52uMP706mLO
w7QvLFhcOKyAqkP5us12sU+Tjdp1FKtUZjbQHvuH6KMkKmsdFzm85IpiQx18PPGci909vmWuTHtR
GJAkJbRaWdaTXJsP2R6R5dY5TXeaoN6E1eT/5Ni2fgweNP/Wen3iqGoHbj95VqQ2eMbhhnwasMPw
Ijm+wb0EM8j2b8VLSnGid386dSHkkPxyYbPzIg==</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nm0tVxD931Qg8WXmskNGu9+qYkPjSvMiSr3uXJ1hX7E=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DRkYOXYj3dvdSicQx0Pn4JaezfQafl/7VFxJ1tAZpzw=</DigestValue>
      </Reference>
      <Reference URI="/word/endnotes.xml?ContentType=application/vnd.openxmlformats-officedocument.wordprocessingml.endnotes+xml">
        <DigestMethod Algorithm="http://www.w3.org/2001/04/xmlenc#sha256"/>
        <DigestValue>1Z2ESqrloTs/TJRgYwQWexBy5MkzYTRYqw3WEcMZJXQ=</DigestValue>
      </Reference>
      <Reference URI="/word/fontTable.xml?ContentType=application/vnd.openxmlformats-officedocument.wordprocessingml.fontTable+xml">
        <DigestMethod Algorithm="http://www.w3.org/2001/04/xmlenc#sha256"/>
        <DigestValue>RHHqyGyJz2N6WeJbXPmQgVKAbaNN4rUvMPPMhzuEv34=</DigestValue>
      </Reference>
      <Reference URI="/word/footer1.xml?ContentType=application/vnd.openxmlformats-officedocument.wordprocessingml.footer+xml">
        <DigestMethod Algorithm="http://www.w3.org/2001/04/xmlenc#sha256"/>
        <DigestValue>rm3rHQ5IO4IEEh+mEIRfznrKxTXtmmn7h5TVw3VOBGk=</DigestValue>
      </Reference>
      <Reference URI="/word/footer2.xml?ContentType=application/vnd.openxmlformats-officedocument.wordprocessingml.footer+xml">
        <DigestMethod Algorithm="http://www.w3.org/2001/04/xmlenc#sha256"/>
        <DigestValue>v1Gt5hSRWZ2iDLWEtszewyoevlPRmaKudipUVQsbAU4=</DigestValue>
      </Reference>
      <Reference URI="/word/footer3.xml?ContentType=application/vnd.openxmlformats-officedocument.wordprocessingml.footer+xml">
        <DigestMethod Algorithm="http://www.w3.org/2001/04/xmlenc#sha256"/>
        <DigestValue>gnU3mD0YvvxVN7XhplsvfAGLT6Y01gfTAeA5wm4Lnt0=</DigestValue>
      </Reference>
      <Reference URI="/word/footnotes.xml?ContentType=application/vnd.openxmlformats-officedocument.wordprocessingml.footnotes+xml">
        <DigestMethod Algorithm="http://www.w3.org/2001/04/xmlenc#sha256"/>
        <DigestValue>xThMjdfXstBhjmtA6bpg4IgByK0UD+KvjQKO4OmV5L8=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yJmXfF/xaTHUbLO7TaGbgjz4GzU+BaNVtSgcW9ICoog=</DigestValue>
      </Reference>
      <Reference URI="/word/glossary/fontTable.xml?ContentType=application/vnd.openxmlformats-officedocument.wordprocessingml.fontTable+xml">
        <DigestMethod Algorithm="http://www.w3.org/2001/04/xmlenc#sha256"/>
        <DigestValue>RHHqyGyJz2N6WeJbXPmQgVKAbaNN4rUvMPPMhzuEv34=</DigestValue>
      </Reference>
      <Reference URI="/word/glossary/settings.xml?ContentType=application/vnd.openxmlformats-officedocument.wordprocessingml.settings+xml">
        <DigestMethod Algorithm="http://www.w3.org/2001/04/xmlenc#sha256"/>
        <DigestValue>Q/O/BIwBX2EQu4qiQJ9Y+a6gYVj2w+G70y9Vuh88l5c=</DigestValue>
      </Reference>
      <Reference URI="/word/glossary/styles.xml?ContentType=application/vnd.openxmlformats-officedocument.wordprocessingml.styles+xml">
        <DigestMethod Algorithm="http://www.w3.org/2001/04/xmlenc#sha256"/>
        <DigestValue>VmAf8du4LkobdSN42LvSWLu67Bl2SfVTUuPjAklBLac=</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UnrkYpRoW8Wm6qtxXJoo4KLcxd9flZtpId6X10SmxoM=</DigestValue>
      </Reference>
      <Reference URI="/word/header2.xml?ContentType=application/vnd.openxmlformats-officedocument.wordprocessingml.header+xml">
        <DigestMethod Algorithm="http://www.w3.org/2001/04/xmlenc#sha256"/>
        <DigestValue>iLtse2mNekl92vhxEJQQc1Bl2lsfVDuG9LObQaS3uYA=</DigestValue>
      </Reference>
      <Reference URI="/word/header3.xml?ContentType=application/vnd.openxmlformats-officedocument.wordprocessingml.header+xml">
        <DigestMethod Algorithm="http://www.w3.org/2001/04/xmlenc#sha256"/>
        <DigestValue>69e7Uynf7d9Y3etksI6ppEGCTUByvBYAHQflyHVVXhY=</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ao90zWxtQeiBLRSohWq6HNzntAtQVVNi9IbCiwwc18A=</DigestValue>
      </Reference>
      <Reference URI="/word/settings.xml?ContentType=application/vnd.openxmlformats-officedocument.wordprocessingml.settings+xml">
        <DigestMethod Algorithm="http://www.w3.org/2001/04/xmlenc#sha256"/>
        <DigestValue>WLkCzEkV+19o5PlOn/sOysXtTL+2ikc4sHAag/+VPTs=</DigestValue>
      </Reference>
      <Reference URI="/word/styles.xml?ContentType=application/vnd.openxmlformats-officedocument.wordprocessingml.styles+xml">
        <DigestMethod Algorithm="http://www.w3.org/2001/04/xmlenc#sha256"/>
        <DigestValue>hyuciu3UXrIOsNTPOJEUWP0YZQDcB7D5CjtHcwpb79w=</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qkAhlRCUcUPvLnWx7cX4NmnuyleFXpmlR9rFlbBGLv8=</DigestValue>
      </Reference>
    </Manifest>
    <SignatureProperties>
      <SignatureProperty Id="idSignatureTime" Target="#idPackageSignature">
        <mdssi:SignatureTime xmlns:mdssi="http://schemas.openxmlformats.org/package/2006/digital-signature">
          <mdssi:Format>YYYY-MM-DDThh:mm:ssTZD</mdssi:Format>
          <mdssi:Value>2022-04-08T14:59:32Z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2022-04-08T14:59:32Z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L/wYEKYBQ11umzBuyzDBKNmLw2C5kw9FOEobgXQBBO0CBA6pHygYDzIwMjIwNDA4MTQ1OTQ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</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</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f90tQYAlVVu6d3CkV+shvOfakW4=</xd:ByKey>
                  </xd:ResponderID>
                  <xd:ProducedAt>2022-04-08T14:59:30Z</xd:ProducedAt>
                </xd:OCSPIdentifier>
                <xd:DigestAlgAndValue>
                  <DigestMethod Algorithm="http://www.w3.org/2001/04/xmlenc#sha256"/>
                  <DigestValue>hYkPYVxM9hlFGfjWakzrCEyQxF8M0Lr38N8Ipza/Sm8=</DigestValue>
                </xd:DigestAlgAndValue>
              </xd:OCSPRef>
            </xd:OCSPRefs>
            <xd:CRLRefs>
              <xd:CRLRef>
                <xd:DigestAlgAndValue>
                  <DigestMethod Algorithm="http://www.w3.org/2001/04/xmlenc#sha256"/>
                  <DigestValue>Mstyv/gb1SYzDgFU/HKO+X8O426rVUwCMO1fcp3OycI=</DigestValue>
                </xd:DigestAlgAndValue>
                <xd:CRLIdentifier>
                  <xd:Issuer>CN=CA POLITICA PERSONA FISICA - COSTA RICA v2, OU=DCFD, O=MICITT, C=CR, SERIALNUMBER=CPJ-2-100-098311</xd:Issuer>
                  <xd:IssueTime>2022-03-30T15:43:13Z</xd:IssueTime>
                </xd:CRLIdentifier>
              </xd:CRLRef>
              <xd:CRLRef>
                <xd:DigestAlgAndValue>
                  <DigestMethod Algorithm="http://www.w3.org/2001/04/xmlenc#sha256"/>
                  <DigestValue>eq3RQQ04rPeebY1s7tsN90NDZCZ2yCiLHuUAEUE7vJM=</DigestValue>
                </xd:DigestAlgAndValue>
                <xd:CRLIdentifier>
                  <xd:Issuer>CN=CA RAIZ NACIONAL - COSTA RICA v2, C=CR, O=MICITT, OU=DCFD, SERIALNUMBER=CPJ-2-100-098311</xd:Issuer>
                  <xd:IssueTime>2022-02-17T19:44:29Z</xd:IssueTime>
                </xd:CRLIdentifier>
              </xd:CRLRef>
            </xd:CRLRefs>
          </xd:CompleteRevocationRefs>
          <xd:RevocationValues>
            <xd:OCSPValues>
              <xd:EncapsulatedOCSPValue>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</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</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qUWS3t2BnpRi3E0lRXaOzfzMDH3v7898Wrfr3DaRvrYCBA6pHyoYDzIwMjIwNDA4MTQ1OTQ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A las entidades indicadas en la Circular</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
        <AccountId xsi:nil="true"/>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Sin Numero de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Borrador de circular externa para Suspender hasta nuevo aviso, los numerales 6 y 7 del dispone de la circular externa SGF-0471-2022 del 11 de marzo del 2022.
Copiar  SALIENTE DIRECTORES DE SUPERVISION, SALIENTE GRUPO DE INTERES, SALIENTE INFORMACION CREDITICIA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2022-04-07T06:00:00+00:00</FechaDocumento>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Suspender hasta nuevo aviso, los numerales 6 y 7 del dispone de la circular externa SGF-0471-2022 del 11 de marzo del 2022.</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77" ma:contentTypeDescription="Crear nuevo documento." ma:contentTypeScope="" ma:versionID="f281be36f71d4d5758f0ee56677e147a">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8385D-7BC7-46A0-B7FE-D488815D88BC}">
  <ds:schemaRefs>
    <ds:schemaRef ds:uri="Microsoft.SharePoint.Taxonomy.ContentTypeSync"/>
  </ds:schemaRefs>
</ds:datastoreItem>
</file>

<file path=customXml/itemProps2.xml><?xml version="1.0" encoding="utf-8"?>
<ds:datastoreItem xmlns:ds="http://schemas.openxmlformats.org/officeDocument/2006/customXml" ds:itemID="{7E1A6AFB-C237-493F-B35B-A9C91BC6FE18}">
  <ds:schemaRefs>
    <ds:schemaRef ds:uri="http://schemas.microsoft.com/office/2006/documentManagement/types"/>
    <ds:schemaRef ds:uri="http://schemas.microsoft.com/office/2006/metadata/properties"/>
    <ds:schemaRef ds:uri="http://schemas.microsoft.com/sharepoint/v3"/>
    <ds:schemaRef ds:uri="b875e23b-67d9-4b2e-bdec-edacbf90b326"/>
    <ds:schemaRef ds:uri="http://purl.org/dc/dcmitype/"/>
    <ds:schemaRef ds:uri="http://schemas.openxmlformats.org/package/2006/metadata/core-properties"/>
    <ds:schemaRef ds:uri="http://www.w3.org/XML/1998/namespace"/>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B877C562-DAD1-4ADD-B133-00375BC39EFB}">
  <ds:schemaRefs>
    <ds:schemaRef ds:uri="office.server.policy"/>
  </ds:schemaRefs>
</ds:datastoreItem>
</file>

<file path=customXml/itemProps4.xml><?xml version="1.0" encoding="utf-8"?>
<ds:datastoreItem xmlns:ds="http://schemas.openxmlformats.org/officeDocument/2006/customXml" ds:itemID="{333B04DB-2E0B-4613-A11B-6D553C5FACFE}">
  <ds:schemaRefs>
    <ds:schemaRef ds:uri="http://schemas.microsoft.com/sharepoint/v3/contenttype/forms"/>
  </ds:schemaRefs>
</ds:datastoreItem>
</file>

<file path=customXml/itemProps5.xml><?xml version="1.0" encoding="utf-8"?>
<ds:datastoreItem xmlns:ds="http://schemas.openxmlformats.org/officeDocument/2006/customXml" ds:itemID="{33D7009D-F697-4CB2-A41D-996F4DB371DC}">
  <ds:schemaRefs>
    <ds:schemaRef ds:uri="http://schemas.microsoft.com/sharepoint/events"/>
  </ds:schemaRefs>
</ds:datastoreItem>
</file>

<file path=customXml/itemProps6.xml><?xml version="1.0" encoding="utf-8"?>
<ds:datastoreItem xmlns:ds="http://schemas.openxmlformats.org/officeDocument/2006/customXml" ds:itemID="{766AFA8C-AB73-4E5C-9566-80CBF7FF8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432</Words>
  <Characters>2378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SEQUEIRA DITTEL PABLO</dc:creator>
  <cp:keywords/>
  <dc:description/>
  <cp:lastModifiedBy>VARGAS CALDERON PATRICIA MARIA</cp:lastModifiedBy>
  <cp:revision>6</cp:revision>
  <dcterms:created xsi:type="dcterms:W3CDTF">2022-04-07T21:05:00Z</dcterms:created>
  <dcterms:modified xsi:type="dcterms:W3CDTF">2022-04-08T14:54:00Z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605900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58129e4d-2a7c-4442-ab86-f4288b01d5ff,5;7dedacbb-5c77-4a35-8847-40abd1245d4d,8;</vt:lpwstr>
  </property>
</Properties>
</file>