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82" w:rsidP="006972C9" w:rsidRDefault="00396382" w14:paraId="74A9646F" w14:textId="77777777">
      <w:pPr>
        <w:pStyle w:val="Texto"/>
        <w:spacing w:before="0" w:after="0" w:line="240" w:lineRule="auto"/>
        <w:rPr>
          <w:sz w:val="24"/>
        </w:rPr>
      </w:pPr>
    </w:p>
    <w:p w:rsidRPr="002E2B0A" w:rsidR="006972C9" w:rsidP="006972C9" w:rsidRDefault="00396382" w14:paraId="69DD9606" w14:textId="217EECF0">
      <w:pPr>
        <w:pStyle w:val="Texto"/>
        <w:spacing w:before="0" w:after="0" w:line="240" w:lineRule="auto"/>
        <w:rPr>
          <w:sz w:val="24"/>
        </w:rPr>
      </w:pPr>
      <w:bookmarkStart w:name="_GoBack" w:id="0"/>
      <w:bookmarkEnd w:id="0"/>
      <w:r>
        <w:rPr>
          <w:sz w:val="24"/>
        </w:rPr>
        <w:t>20</w:t>
      </w:r>
      <w:r w:rsidRPr="002E2B0A" w:rsidR="006972C9">
        <w:rPr>
          <w:sz w:val="24"/>
        </w:rPr>
        <w:t xml:space="preserve"> de </w:t>
      </w:r>
      <w:r w:rsidR="000C2F7C">
        <w:rPr>
          <w:sz w:val="24"/>
        </w:rPr>
        <w:t>noviembre del 2019</w:t>
      </w:r>
    </w:p>
    <w:sdt>
      <w:sdtPr>
        <w:rPr>
          <w:sz w:val="24"/>
        </w:rPr>
        <w:alias w:val="Consecutivo"/>
        <w:tag w:val="Consecutivo"/>
        <w:id w:val="2052717023"/>
        <w:placeholder>
          <w:docPart w:val="9BC3700B1B0744418A174D57007A6210"/>
        </w:placeholder>
        <w:text/>
      </w:sdtPr>
      <w:sdtEndPr/>
      <w:sdtContent>
        <w:p w:rsidR="006972C9" w:rsidP="006972C9" w:rsidRDefault="006972C9" w14:paraId="74D15060" w14:textId="77777777">
          <w:pPr>
            <w:tabs>
              <w:tab w:val="left" w:pos="2843"/>
            </w:tabs>
            <w:spacing w:line="240" w:lineRule="auto"/>
            <w:rPr>
              <w:sz w:val="24"/>
            </w:rPr>
          </w:pPr>
          <w:r>
            <w:t>SGF-3539-2019</w:t>
          </w:r>
        </w:p>
      </w:sdtContent>
    </w:sdt>
    <w:p w:rsidRPr="002E2B0A" w:rsidR="006972C9" w:rsidP="006972C9" w:rsidRDefault="002A52C4" w14:paraId="71064716" w14:textId="01EA69FB">
      <w:pPr>
        <w:tabs>
          <w:tab w:val="left" w:pos="2843"/>
        </w:tabs>
        <w:spacing w:line="240" w:lineRule="auto"/>
        <w:rPr>
          <w:sz w:val="24"/>
        </w:rPr>
      </w:pPr>
      <w:sdt>
        <w:sdtPr>
          <w:rPr>
            <w:sz w:val="24"/>
          </w:rPr>
          <w:alias w:val="Confidencialidad"/>
          <w:tag w:val="Confidencialidad"/>
          <w:id w:val="1447896894"/>
          <w:placeholder>
            <w:docPart w:val="33A76D9FB60E46E5B6940877BBB82E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C2F7C">
            <w:rPr>
              <w:sz w:val="24"/>
            </w:rPr>
            <w:t>SGF-PUBLICO</w:t>
          </w:r>
        </w:sdtContent>
      </w:sdt>
    </w:p>
    <w:p w:rsidRPr="006D44EA" w:rsidR="000C2F7C" w:rsidP="000C2F7C" w:rsidRDefault="000C2F7C" w14:paraId="18E1FB40" w14:textId="77777777">
      <w:pPr>
        <w:jc w:val="center"/>
        <w:rPr>
          <w:b/>
          <w:sz w:val="32"/>
          <w:szCs w:val="32"/>
          <w:lang w:val="es-ES_tradnl" w:eastAsia="es-ES"/>
        </w:rPr>
      </w:pPr>
      <w:r w:rsidRPr="006D44EA">
        <w:rPr>
          <w:b/>
          <w:sz w:val="32"/>
          <w:szCs w:val="32"/>
        </w:rPr>
        <w:t>CIRCULAR EXTERNA</w:t>
      </w:r>
    </w:p>
    <w:p w:rsidRPr="00375C0B" w:rsidR="000C2F7C" w:rsidP="000C2F7C" w:rsidRDefault="000C2F7C" w14:paraId="30707B3A" w14:textId="77777777">
      <w:pPr>
        <w:jc w:val="center"/>
        <w:rPr>
          <w:b/>
          <w:szCs w:val="22"/>
        </w:rPr>
      </w:pPr>
    </w:p>
    <w:p w:rsidRPr="00375C0B" w:rsidR="000C2F7C" w:rsidP="000C2F7C" w:rsidRDefault="000C2F7C" w14:paraId="663423A7" w14:textId="77777777">
      <w:pPr>
        <w:widowControl w:val="0"/>
        <w:spacing w:line="240" w:lineRule="auto"/>
        <w:ind w:left="34" w:right="86"/>
        <w:rPr>
          <w:b/>
          <w:szCs w:val="22"/>
          <w:lang w:val="es-CR"/>
        </w:rPr>
      </w:pPr>
      <w:r w:rsidRPr="00375C0B">
        <w:rPr>
          <w:b/>
          <w:szCs w:val="22"/>
          <w:lang w:val="es-CR"/>
        </w:rPr>
        <w:t>DIRIGIDA A:</w:t>
      </w:r>
    </w:p>
    <w:p w:rsidRPr="00375C0B" w:rsidR="000C2F7C" w:rsidP="000C2F7C" w:rsidRDefault="000C2F7C" w14:paraId="7948B7B9" w14:textId="77777777">
      <w:pPr>
        <w:widowControl w:val="0"/>
        <w:spacing w:line="240" w:lineRule="auto"/>
        <w:ind w:left="34" w:right="86"/>
        <w:rPr>
          <w:szCs w:val="22"/>
          <w:lang w:val="es-CR"/>
        </w:rPr>
      </w:pPr>
    </w:p>
    <w:p w:rsidRPr="00375C0B" w:rsidR="000C2F7C" w:rsidP="000C2F7C" w:rsidRDefault="000C2F7C" w14:paraId="75BD3049" w14:textId="77777777">
      <w:pPr>
        <w:pStyle w:val="Prrafodelista"/>
        <w:widowControl w:val="0"/>
        <w:numPr>
          <w:ilvl w:val="0"/>
          <w:numId w:val="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rsidRPr="00375C0B" w:rsidR="000C2F7C" w:rsidP="000C2F7C" w:rsidRDefault="000C2F7C" w14:paraId="75F258ED" w14:textId="77777777">
      <w:pPr>
        <w:pStyle w:val="Prrafodelista"/>
        <w:widowControl w:val="0"/>
        <w:numPr>
          <w:ilvl w:val="0"/>
          <w:numId w:val="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rsidRPr="00375C0B" w:rsidR="000C2F7C" w:rsidP="000C2F7C" w:rsidRDefault="000C2F7C" w14:paraId="6D4A7867" w14:textId="77777777">
      <w:pPr>
        <w:pStyle w:val="Prrafodelista"/>
        <w:widowControl w:val="0"/>
        <w:numPr>
          <w:ilvl w:val="0"/>
          <w:numId w:val="4"/>
        </w:numPr>
        <w:spacing w:after="200"/>
        <w:ind w:left="567" w:right="86" w:hanging="567"/>
        <w:jc w:val="both"/>
        <w:rPr>
          <w:rFonts w:ascii="Cambria" w:hAnsi="Cambria"/>
          <w:sz w:val="22"/>
          <w:szCs w:val="22"/>
          <w:lang w:val="es-CR"/>
        </w:rPr>
      </w:pPr>
      <w:r w:rsidRPr="00375C0B">
        <w:rPr>
          <w:rFonts w:ascii="Cambria" w:hAnsi="Cambria"/>
          <w:b/>
          <w:sz w:val="22"/>
          <w:szCs w:val="22"/>
          <w:lang w:val="es-CR"/>
        </w:rPr>
        <w:t xml:space="preserve">COOPERATIVAS, FINANCIERAS </w:t>
      </w:r>
    </w:p>
    <w:p w:rsidRPr="00375C0B" w:rsidR="000C2F7C" w:rsidP="000C2F7C" w:rsidRDefault="000C2F7C" w14:paraId="5CF9EE71" w14:textId="77777777">
      <w:pPr>
        <w:pStyle w:val="Prrafodelista"/>
        <w:widowControl w:val="0"/>
        <w:numPr>
          <w:ilvl w:val="0"/>
          <w:numId w:val="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rsidRPr="00375C0B" w:rsidR="000C2F7C" w:rsidP="000C2F7C" w:rsidRDefault="000C2F7C" w14:paraId="7B3D5BF5" w14:textId="77777777">
      <w:pPr>
        <w:pStyle w:val="Prrafodelista"/>
        <w:widowControl w:val="0"/>
        <w:numPr>
          <w:ilvl w:val="0"/>
          <w:numId w:val="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rsidRPr="00375C0B" w:rsidR="000C2F7C" w:rsidP="000C2F7C" w:rsidRDefault="000C2F7C" w14:paraId="7BFDD051" w14:textId="77777777">
      <w:pPr>
        <w:pStyle w:val="Prrafodelista"/>
        <w:widowControl w:val="0"/>
        <w:spacing w:after="200"/>
        <w:ind w:left="567" w:right="86"/>
        <w:jc w:val="both"/>
        <w:rPr>
          <w:rFonts w:ascii="Cambria" w:hAnsi="Cambria"/>
          <w:sz w:val="22"/>
          <w:szCs w:val="22"/>
          <w:lang w:val="es-CR"/>
        </w:rPr>
      </w:pPr>
    </w:p>
    <w:p w:rsidRPr="00375C0B" w:rsidR="000C2F7C" w:rsidP="000C2F7C" w:rsidRDefault="000C2F7C" w14:paraId="532DBF9E" w14:textId="77777777">
      <w:pPr>
        <w:rPr>
          <w:szCs w:val="22"/>
        </w:rPr>
      </w:pPr>
      <w:r>
        <w:rPr>
          <w:szCs w:val="22"/>
        </w:rPr>
        <w:t>El</w:t>
      </w:r>
      <w:r w:rsidRPr="00375C0B">
        <w:rPr>
          <w:szCs w:val="22"/>
        </w:rPr>
        <w:t xml:space="preserve"> Superintendente General de Entidades Financieras,</w:t>
      </w:r>
    </w:p>
    <w:p w:rsidRPr="00375C0B" w:rsidR="000C2F7C" w:rsidP="000C2F7C" w:rsidRDefault="000C2F7C" w14:paraId="1D1CE48C" w14:textId="77777777">
      <w:pPr>
        <w:rPr>
          <w:szCs w:val="22"/>
        </w:rPr>
      </w:pPr>
    </w:p>
    <w:p w:rsidRPr="00375C0B" w:rsidR="000C2F7C" w:rsidP="000C2F7C" w:rsidRDefault="000C2F7C" w14:paraId="787881A8" w14:textId="77777777">
      <w:pPr>
        <w:rPr>
          <w:b/>
          <w:szCs w:val="22"/>
        </w:rPr>
      </w:pPr>
      <w:r w:rsidRPr="00375C0B">
        <w:rPr>
          <w:b/>
          <w:szCs w:val="22"/>
        </w:rPr>
        <w:t>Considerando que:</w:t>
      </w:r>
    </w:p>
    <w:p w:rsidRPr="00375C0B" w:rsidR="000C2F7C" w:rsidP="000C2F7C" w:rsidRDefault="000C2F7C" w14:paraId="42131014" w14:textId="77777777">
      <w:pPr>
        <w:rPr>
          <w:b/>
          <w:szCs w:val="22"/>
        </w:rPr>
      </w:pPr>
    </w:p>
    <w:p w:rsidRPr="00375C0B" w:rsidR="000C2F7C" w:rsidP="000C2F7C" w:rsidRDefault="000C2F7C" w14:paraId="705CA774"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Es necesario realizar trabajos de mantenimiento en la plataforma tecnológica de la SUGEF.</w:t>
      </w:r>
    </w:p>
    <w:p w:rsidRPr="00375C0B" w:rsidR="000C2F7C" w:rsidP="000C2F7C" w:rsidRDefault="000C2F7C" w14:paraId="2D910554"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 xml:space="preserve">Los trabajos se estarán realizando </w:t>
      </w:r>
      <w:r>
        <w:rPr>
          <w:rFonts w:ascii="Cambria" w:hAnsi="Cambria"/>
          <w:color w:val="181818"/>
          <w:sz w:val="22"/>
          <w:szCs w:val="22"/>
          <w:lang w:val="es-CR" w:eastAsia="en-US"/>
        </w:rPr>
        <w:t>el día domingo 24 de noviembre del 2019</w:t>
      </w:r>
      <w:r w:rsidRPr="00375C0B">
        <w:rPr>
          <w:rFonts w:ascii="Cambria" w:hAnsi="Cambria"/>
          <w:color w:val="181818"/>
          <w:sz w:val="22"/>
          <w:szCs w:val="22"/>
          <w:lang w:val="es-CR" w:eastAsia="en-US"/>
        </w:rPr>
        <w:t>.</w:t>
      </w:r>
    </w:p>
    <w:p w:rsidRPr="00375C0B" w:rsidR="000C2F7C" w:rsidP="000C2F7C" w:rsidRDefault="000C2F7C" w14:paraId="2F86287B"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La disponibilidad de los sistemas de información de la SUGEF,</w:t>
      </w:r>
      <w:r>
        <w:rPr>
          <w:rFonts w:ascii="Cambria" w:hAnsi="Cambria"/>
          <w:color w:val="181818"/>
          <w:sz w:val="22"/>
          <w:szCs w:val="22"/>
          <w:lang w:val="es-CR" w:eastAsia="en-US"/>
        </w:rPr>
        <w:t xml:space="preserve"> incluyendo los sistemas CIC, </w:t>
      </w:r>
      <w:r w:rsidRPr="00375C0B">
        <w:rPr>
          <w:rFonts w:ascii="Cambria" w:hAnsi="Cambria"/>
          <w:color w:val="181818"/>
          <w:sz w:val="22"/>
          <w:szCs w:val="22"/>
          <w:lang w:val="es-CR" w:eastAsia="en-US"/>
        </w:rPr>
        <w:t>SICVECA,</w:t>
      </w:r>
      <w:r>
        <w:rPr>
          <w:rFonts w:ascii="Cambria" w:hAnsi="Cambria"/>
          <w:color w:val="181818"/>
          <w:sz w:val="22"/>
          <w:szCs w:val="22"/>
          <w:lang w:val="es-CR" w:eastAsia="en-US"/>
        </w:rPr>
        <w:t xml:space="preserve"> Notificaciones, Usuarios Externos, Sitio Web</w:t>
      </w:r>
      <w:r w:rsidRPr="00375C0B">
        <w:rPr>
          <w:rFonts w:ascii="Cambria" w:hAnsi="Cambria"/>
          <w:color w:val="181818"/>
          <w:sz w:val="22"/>
          <w:szCs w:val="22"/>
          <w:lang w:val="es-CR" w:eastAsia="en-US"/>
        </w:rPr>
        <w:t xml:space="preserve"> se verán afectados.</w:t>
      </w:r>
    </w:p>
    <w:p w:rsidRPr="00375C0B" w:rsidR="000C2F7C" w:rsidP="000C2F7C" w:rsidRDefault="000C2F7C" w14:paraId="48CBBCAB" w14:textId="77777777">
      <w:pPr>
        <w:pStyle w:val="Prrafodelista"/>
        <w:jc w:val="both"/>
        <w:rPr>
          <w:rFonts w:ascii="Cambria" w:hAnsi="Cambria"/>
          <w:color w:val="181818"/>
          <w:sz w:val="22"/>
          <w:szCs w:val="22"/>
          <w:lang w:val="es-CR" w:eastAsia="en-US"/>
        </w:rPr>
      </w:pPr>
    </w:p>
    <w:p w:rsidRPr="00375C0B" w:rsidR="000C2F7C" w:rsidP="000C2F7C" w:rsidRDefault="000C2F7C" w14:paraId="4B11B89F" w14:textId="77777777">
      <w:pPr>
        <w:rPr>
          <w:rFonts w:eastAsia="MS Mincho"/>
          <w:b/>
          <w:szCs w:val="22"/>
          <w:lang w:val="es-ES_tradnl" w:eastAsia="es-ES"/>
        </w:rPr>
      </w:pPr>
      <w:r w:rsidRPr="00375C0B">
        <w:rPr>
          <w:b/>
          <w:szCs w:val="22"/>
        </w:rPr>
        <w:t>Dispone:</w:t>
      </w:r>
    </w:p>
    <w:p w:rsidRPr="00375C0B" w:rsidR="000C2F7C" w:rsidP="000C2F7C" w:rsidRDefault="000C2F7C" w14:paraId="01E49710" w14:textId="77777777">
      <w:pPr>
        <w:pStyle w:val="Prrafodelista"/>
        <w:jc w:val="both"/>
        <w:rPr>
          <w:rFonts w:ascii="Cambria" w:hAnsi="Cambria"/>
          <w:color w:val="181818"/>
          <w:sz w:val="22"/>
          <w:szCs w:val="22"/>
          <w:lang w:val="es-CR" w:eastAsia="en-US"/>
        </w:rPr>
      </w:pPr>
    </w:p>
    <w:p w:rsidRPr="00375C0B" w:rsidR="000C2F7C" w:rsidP="000C2F7C" w:rsidRDefault="000C2F7C" w14:paraId="3983F87C" w14:textId="77777777">
      <w:pPr>
        <w:rPr>
          <w:color w:val="181818"/>
          <w:szCs w:val="22"/>
          <w:lang w:val="es-CR"/>
        </w:rPr>
      </w:pPr>
      <w:r w:rsidRPr="00375C0B">
        <w:rPr>
          <w:color w:val="181818"/>
          <w:szCs w:val="22"/>
          <w:lang w:val="es-CR"/>
        </w:rPr>
        <w:t>Que los sistemas de información estarán</w:t>
      </w:r>
      <w:r>
        <w:rPr>
          <w:color w:val="181818"/>
          <w:szCs w:val="22"/>
          <w:lang w:val="es-CR"/>
        </w:rPr>
        <w:t xml:space="preserve"> fuera de servicio desde las 9:00 am hasta las 12:00 pm del domingo 24 de noviembre del 2019</w:t>
      </w:r>
      <w:r w:rsidRPr="00375C0B">
        <w:rPr>
          <w:color w:val="181818"/>
          <w:szCs w:val="22"/>
          <w:lang w:val="es-CR"/>
        </w:rPr>
        <w:t>.</w:t>
      </w:r>
    </w:p>
    <w:p w:rsidRPr="00375C0B" w:rsidR="000C2F7C" w:rsidP="000C2F7C" w:rsidRDefault="000C2F7C" w14:paraId="16E08551" w14:textId="77777777">
      <w:pPr>
        <w:pStyle w:val="Prrafodelista"/>
        <w:jc w:val="both"/>
        <w:rPr>
          <w:rFonts w:ascii="Cambria" w:hAnsi="Cambria"/>
          <w:color w:val="181818"/>
          <w:sz w:val="22"/>
          <w:szCs w:val="22"/>
          <w:lang w:val="es-CR" w:eastAsia="en-US"/>
        </w:rPr>
      </w:pPr>
    </w:p>
    <w:p w:rsidR="000C2F7C" w:rsidP="000C2F7C" w:rsidRDefault="000C2F7C" w14:paraId="3E673DDB" w14:textId="5C577C30">
      <w:pPr>
        <w:pStyle w:val="Texto"/>
        <w:spacing w:before="0" w:after="0" w:line="240" w:lineRule="auto"/>
        <w:rPr>
          <w:rStyle w:val="Hipervnculo"/>
          <w:szCs w:val="22"/>
          <w:lang w:val="es-CR"/>
        </w:rPr>
      </w:pPr>
      <w:r w:rsidRPr="00375C0B">
        <w:rPr>
          <w:szCs w:val="22"/>
          <w:lang w:val="es-CR"/>
        </w:rPr>
        <w:t xml:space="preserve">Para consultas pueden comunicarse con </w:t>
      </w:r>
      <w:r>
        <w:rPr>
          <w:szCs w:val="22"/>
          <w:lang w:val="es-CR"/>
        </w:rPr>
        <w:t>Paula Durán, al teléfono 2243-4921</w:t>
      </w:r>
      <w:r w:rsidRPr="00375C0B">
        <w:rPr>
          <w:szCs w:val="22"/>
          <w:lang w:val="es-CR"/>
        </w:rPr>
        <w:t xml:space="preserve">, o al correo electrónico </w:t>
      </w:r>
      <w:hyperlink w:history="1" r:id="rId12">
        <w:r w:rsidRPr="000D79BE" w:rsidR="00396382">
          <w:rPr>
            <w:rStyle w:val="Hipervnculo"/>
            <w:szCs w:val="22"/>
            <w:lang w:val="es-CR"/>
          </w:rPr>
          <w:t>durantp@bccr.fi.cr</w:t>
        </w:r>
      </w:hyperlink>
      <w:r w:rsidR="00396382">
        <w:rPr>
          <w:rStyle w:val="Hipervnculo"/>
          <w:szCs w:val="22"/>
          <w:lang w:val="es-CR"/>
        </w:rPr>
        <w:t>.</w:t>
      </w:r>
    </w:p>
    <w:p w:rsidRPr="00375C0B" w:rsidR="00396382" w:rsidP="000C2F7C" w:rsidRDefault="00396382" w14:paraId="6D1F803F" w14:textId="77777777">
      <w:pPr>
        <w:pStyle w:val="Texto"/>
        <w:spacing w:before="0" w:after="0" w:line="240" w:lineRule="auto"/>
        <w:rPr>
          <w:szCs w:val="22"/>
          <w:lang w:val="es-CR"/>
        </w:rPr>
      </w:pPr>
    </w:p>
    <w:p w:rsidR="006972C9" w:rsidP="006972C9" w:rsidRDefault="00396382" w14:paraId="19BCD4B3" w14:textId="1528A60E">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editId="35D2D7B1" wp14:anchorId="4C5242AC">
            <wp:simplePos x="0" y="0"/>
            <wp:positionH relativeFrom="column">
              <wp:posOffset>-316230</wp:posOffset>
            </wp:positionH>
            <wp:positionV relativeFrom="paragraph">
              <wp:posOffset>184150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Pr="002E2B0A" w:rsidR="00396382" w:rsidP="006972C9" w:rsidRDefault="00396382" w14:paraId="248375A6" w14:textId="7C6DA38F">
      <w:pPr>
        <w:pStyle w:val="Texto"/>
        <w:spacing w:before="0" w:after="0" w:line="240" w:lineRule="auto"/>
        <w:rPr>
          <w:sz w:val="24"/>
        </w:rPr>
      </w:pPr>
    </w:p>
    <w:p w:rsidRPr="002E2B0A" w:rsidR="00396382" w:rsidP="006972C9" w:rsidRDefault="00396382" w14:paraId="32AD2206" w14:textId="5B1F9DB5">
      <w:pPr>
        <w:spacing w:line="240" w:lineRule="auto"/>
        <w:rPr>
          <w:sz w:val="24"/>
        </w:rPr>
      </w:pPr>
    </w:p>
    <w:p w:rsidR="00396382" w:rsidP="006972C9" w:rsidRDefault="006972C9" w14:paraId="69CC44F4" w14:textId="6E709C56">
      <w:pPr>
        <w:pStyle w:val="Negrita"/>
        <w:jc w:val="left"/>
        <w:rPr>
          <w:noProof/>
          <w:lang w:val="es-CR" w:eastAsia="es-CR"/>
        </w:rPr>
      </w:pPr>
      <w:r w:rsidRPr="006D170A">
        <w:rPr>
          <w:b w:val="0"/>
          <w:sz w:val="24"/>
        </w:rPr>
        <w:t>Bernardo Alfaro A.</w:t>
      </w:r>
      <w:r>
        <w:rPr>
          <w:sz w:val="24"/>
        </w:rPr>
        <w:br/>
        <w:t>Superi</w:t>
      </w:r>
      <w:r w:rsidRPr="00A35D0A">
        <w:rPr>
          <w:sz w:val="24"/>
        </w:rPr>
        <w:t xml:space="preserve">ntendente </w:t>
      </w:r>
      <w:r>
        <w:rPr>
          <w:noProof/>
          <w:lang w:val="es-CR" w:eastAsia="es-CR"/>
        </w:rPr>
        <w:t xml:space="preserve"> </w:t>
      </w:r>
    </w:p>
    <w:p w:rsidRPr="00396382" w:rsidR="00396382" w:rsidP="006972C9" w:rsidRDefault="00396382" w14:paraId="498E2D67" w14:textId="77777777">
      <w:pPr>
        <w:pStyle w:val="Negrita"/>
        <w:jc w:val="left"/>
        <w:rPr>
          <w:noProof/>
          <w:lang w:val="es-CR" w:eastAsia="es-CR"/>
        </w:rPr>
      </w:pPr>
    </w:p>
    <w:p w:rsidRPr="00396382" w:rsidR="00396382" w:rsidP="006972C9" w:rsidRDefault="00396382" w14:paraId="18F2095C" w14:textId="266F7028">
      <w:pPr>
        <w:pStyle w:val="Negrita"/>
        <w:rPr>
          <w:sz w:val="18"/>
          <w:szCs w:val="18"/>
        </w:rPr>
      </w:pPr>
      <w:r w:rsidRPr="00396382">
        <w:rPr>
          <w:sz w:val="18"/>
          <w:szCs w:val="18"/>
        </w:rPr>
        <w:t>BAA/OMB/svv</w:t>
      </w:r>
    </w:p>
    <w:p w:rsidRPr="0085692C" w:rsidR="006972C9" w:rsidP="006972C9" w:rsidRDefault="006972C9" w14:paraId="2C73F707" w14:textId="5C5BAA12">
      <w:pPr>
        <w:pStyle w:val="CC"/>
      </w:pPr>
    </w:p>
    <w:p w:rsidRPr="006972C9" w:rsidR="00AF06C5" w:rsidP="006972C9" w:rsidRDefault="00AF06C5" w14:paraId="77D89ED5" w14:textId="77777777">
      <w:pPr>
        <w:tabs>
          <w:tab w:val="left" w:pos="7187"/>
        </w:tabs>
      </w:pPr>
    </w:p>
    <w:sectPr w:rsidRPr="006972C9" w:rsidR="00AF06C5">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A5FC2" w14:textId="77777777" w:rsidR="000C2F7C" w:rsidRDefault="000C2F7C" w:rsidP="009349F3">
      <w:pPr>
        <w:spacing w:line="240" w:lineRule="auto"/>
      </w:pPr>
      <w:r>
        <w:separator/>
      </w:r>
    </w:p>
  </w:endnote>
  <w:endnote w:type="continuationSeparator" w:id="0">
    <w:p w14:paraId="46FD7C21" w14:textId="77777777" w:rsidR="000C2F7C" w:rsidRDefault="000C2F7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22FFCC5" w14:textId="77777777">
      <w:tc>
        <w:tcPr>
          <w:tcW w:w="2942" w:type="dxa"/>
        </w:tcPr>
        <w:p w:rsidR="00517D62" w:rsidRDefault="00517D62" w14:paraId="303B035A"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22434848</w:t>
          </w:r>
        </w:p>
        <w:p w:rsidRPr="009349F3" w:rsidR="00517D62" w:rsidRDefault="00517D62" w14:paraId="62FC54E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22434848</w:t>
          </w:r>
        </w:p>
        <w:p w:rsidRPr="009349F3" w:rsidR="00517D62" w:rsidRDefault="00517D62" w14:paraId="05513CFE" w14:textId="77777777">
          <w:pPr>
            <w:pStyle w:val="Piedepgina"/>
            <w:rPr>
              <w:b/>
              <w:color w:val="7F7F7F" w:themeColor="text1" w:themeTint="80"/>
              <w:sz w:val="16"/>
              <w:szCs w:val="16"/>
            </w:rPr>
          </w:pPr>
        </w:p>
      </w:tc>
      <w:tc>
        <w:tcPr>
          <w:tcW w:w="2943" w:type="dxa"/>
        </w:tcPr>
        <w:p w:rsidRPr="009349F3" w:rsidR="00517D62" w:rsidP="00855792" w:rsidRDefault="00517D62" w14:paraId="189D9C6A"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1865490"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967122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39638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600D78C"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384F3" w14:textId="77777777" w:rsidR="000C2F7C" w:rsidRDefault="000C2F7C" w:rsidP="009349F3">
      <w:pPr>
        <w:spacing w:line="240" w:lineRule="auto"/>
      </w:pPr>
      <w:r>
        <w:separator/>
      </w:r>
    </w:p>
  </w:footnote>
  <w:footnote w:type="continuationSeparator" w:id="0">
    <w:p w14:paraId="147C96FC" w14:textId="77777777" w:rsidR="000C2F7C" w:rsidRDefault="000C2F7C"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7A60514C" w14:textId="77777777">
    <w:pPr>
      <w:pStyle w:val="Encabezado"/>
    </w:pPr>
    <w:r>
      <w:ptab w:alignment="center" w:relativeTo="margin" w:leader="none"/>
    </w:r>
    <w:r>
      <w:rPr>
        <w:noProof/>
        <w:lang w:val="es-CR" w:eastAsia="es-CR"/>
      </w:rPr>
      <w:drawing>
        <wp:inline distT="0" distB="0" distL="0" distR="0" wp14:anchorId="38D40EE6" wp14:editId="3A4C65D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7C"/>
    <w:rsid w:val="00021C9A"/>
    <w:rsid w:val="0002354D"/>
    <w:rsid w:val="000C2F7C"/>
    <w:rsid w:val="00100A90"/>
    <w:rsid w:val="002D6ACD"/>
    <w:rsid w:val="00333738"/>
    <w:rsid w:val="00342844"/>
    <w:rsid w:val="003534B8"/>
    <w:rsid w:val="00396382"/>
    <w:rsid w:val="00517D62"/>
    <w:rsid w:val="005F7C14"/>
    <w:rsid w:val="0066384E"/>
    <w:rsid w:val="006972C9"/>
    <w:rsid w:val="007151F9"/>
    <w:rsid w:val="008200B7"/>
    <w:rsid w:val="00852F96"/>
    <w:rsid w:val="00855792"/>
    <w:rsid w:val="008C3761"/>
    <w:rsid w:val="00900B79"/>
    <w:rsid w:val="009349F3"/>
    <w:rsid w:val="00AF06C5"/>
    <w:rsid w:val="00DE2D06"/>
    <w:rsid w:val="00F16F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B9C79"/>
  <w15:chartTrackingRefBased/>
  <w15:docId w15:val="{38261AEF-9120-4C13-AB52-ACFBD39B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0C2F7C"/>
    <w:rPr>
      <w:sz w:val="24"/>
      <w:szCs w:val="24"/>
      <w:lang w:val="es-ES" w:eastAsia="es-ES"/>
    </w:rPr>
  </w:style>
  <w:style w:type="paragraph" w:styleId="Prrafodelista">
    <w:name w:val="List Paragraph"/>
    <w:basedOn w:val="Normal"/>
    <w:link w:val="PrrafodelistaCar"/>
    <w:uiPriority w:val="34"/>
    <w:qFormat/>
    <w:rsid w:val="000C2F7C"/>
    <w:pPr>
      <w:spacing w:line="240" w:lineRule="auto"/>
      <w:ind w:left="720"/>
      <w:contextualSpacing/>
      <w:jc w:val="left"/>
    </w:pPr>
    <w:rPr>
      <w:rFonts w:asciiTheme="minorHAnsi" w:eastAsiaTheme="minorHAnsi" w:hAnsiTheme="minorHAnsi" w:cstheme="minorBidi"/>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urantp@bccr.fi.c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C3700B1B0744418A174D57007A6210"/>
        <w:category>
          <w:name w:val="General"/>
          <w:gallery w:val="placeholder"/>
        </w:category>
        <w:types>
          <w:type w:val="bbPlcHdr"/>
        </w:types>
        <w:behaviors>
          <w:behavior w:val="content"/>
        </w:behaviors>
        <w:guid w:val="{C1F924C0-6548-4996-9C93-A501D0B75DC2}"/>
      </w:docPartPr>
      <w:docPartBody>
        <w:p w:rsidR="00461939" w:rsidRDefault="00461939">
          <w:pPr>
            <w:pStyle w:val="9BC3700B1B0744418A174D57007A6210"/>
          </w:pPr>
          <w:r w:rsidRPr="001E0779">
            <w:rPr>
              <w:rStyle w:val="Textodelmarcadordeposicin"/>
            </w:rPr>
            <w:t>Haga clic aquí para escribir texto.</w:t>
          </w:r>
        </w:p>
      </w:docPartBody>
    </w:docPart>
    <w:docPart>
      <w:docPartPr>
        <w:name w:val="33A76D9FB60E46E5B6940877BBB82E71"/>
        <w:category>
          <w:name w:val="General"/>
          <w:gallery w:val="placeholder"/>
        </w:category>
        <w:types>
          <w:type w:val="bbPlcHdr"/>
        </w:types>
        <w:behaviors>
          <w:behavior w:val="content"/>
        </w:behaviors>
        <w:guid w:val="{D61D9CB1-618B-4EB8-82D5-B317DC450EA5}"/>
      </w:docPartPr>
      <w:docPartBody>
        <w:p w:rsidR="00461939" w:rsidRDefault="00461939">
          <w:pPr>
            <w:pStyle w:val="33A76D9FB60E46E5B6940877BBB82E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39"/>
    <w:rsid w:val="004619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9BC3700B1B0744418A174D57007A6210">
    <w:name w:val="9BC3700B1B0744418A174D57007A6210"/>
  </w:style>
  <w:style w:type="paragraph" w:customStyle="1" w:styleId="33A76D9FB60E46E5B6940877BBB82E71">
    <w:name w:val="33A76D9FB60E46E5B6940877BBB82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2B+Dx1JiSlJaNqwnfDcCIsaZWO0p0q2YGLru9EOUxUg=</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pbhBCCDvZ6P3SQiEvEBx3T4gilUUBBYs0oMd+2bMXUg=</DigestValue>
    </Reference>
  </SignedInfo>
  <SignatureValue>W1N08T9nF4F5yB0tdOqCxsrhgzY9KlKzF99guxfPAwTCawrmqYIwiuzqsbQtx132p7jLuffZqFwX
3pfY6ZpROnxRgVMlnYjAyenMGrTyxPW1istqi6UPFuSsoQrYy6V1AlbRd6cuxe6Jdr52fIcyk0YL
4aR7Vb6DVcakoEkzT5vhApodDRW1wpqLxxP9sl8GjQcGjYd+RkWo8EVZ/TOhxtSu4abC8ze2RZt+
pJZ8c+5sEJ39TW5m87RmokZwrlPHxTVYJ177syC8nVDRsh4bkYtI6nD9laCHrp82McB/d8rzmrgs
8uJ7YwyDCKs0QqowDWWbYv6tJRySoES8xpSm8Q==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myqQYtwC2MRbkDg0LwKvRT4Hmg07b8ysnf2zr6KXFcM=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AevvmptQjmfsyEIXptcQEU3k73sNTooyi1Lj/hO/qKk=</DigestValue>
      </Reference>
      <Reference URI="/word/endnotes.xml?ContentType=application/vnd.openxmlformats-officedocument.wordprocessingml.endnotes+xml">
        <DigestMethod Algorithm="http://www.w3.org/2001/04/xmlenc#sha256"/>
        <DigestValue>FmN5onWkqpiDIvZvpMlnP2If9Z6ksyhOdg/J7SUFw44=</DigestValue>
      </Reference>
      <Reference URI="/word/fontTable.xml?ContentType=application/vnd.openxmlformats-officedocument.wordprocessingml.fontTable+xml">
        <DigestMethod Algorithm="http://www.w3.org/2001/04/xmlenc#sha256"/>
        <DigestValue>V0FAjMaMDlhP3PoMRiiHm/t/7c8Zfv2Z1SHLUh4rVgc=</DigestValue>
      </Reference>
      <Reference URI="/word/footer1.xml?ContentType=application/vnd.openxmlformats-officedocument.wordprocessingml.footer+xml">
        <DigestMethod Algorithm="http://www.w3.org/2001/04/xmlenc#sha256"/>
        <DigestValue>nM+yRVomtt0Z0xVlNNzsIuqv7FOdsIDr06cY8GPP04Y=</DigestValue>
      </Reference>
      <Reference URI="/word/footnotes.xml?ContentType=application/vnd.openxmlformats-officedocument.wordprocessingml.footnotes+xml">
        <DigestMethod Algorithm="http://www.w3.org/2001/04/xmlenc#sha256"/>
        <DigestValue>wm6KFEXUUowXqw6PeUroYB/sr+nUGxA0TEcS8fHjeXM=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DXna03dX6F2wP7ZB/CyTXW8Ovph0PdaEWUpgQ+V0pbg=</DigestValue>
      </Reference>
      <Reference URI="/word/glossary/fontTable.xml?ContentType=application/vnd.openxmlformats-officedocument.wordprocessingml.fontTable+xml">
        <DigestMethod Algorithm="http://www.w3.org/2001/04/xmlenc#sha256"/>
        <DigestValue>V0FAjMaMDlhP3PoMRiiHm/t/7c8Zfv2Z1SHLUh4rVgc=</DigestValue>
      </Reference>
      <Reference URI="/word/glossary/settings.xml?ContentType=application/vnd.openxmlformats-officedocument.wordprocessingml.settings+xml">
        <DigestMethod Algorithm="http://www.w3.org/2001/04/xmlenc#sha256"/>
        <DigestValue>kGRVQbtBcKp2bN102DDIp+0hS1Jkp/n2T9eQPqgThPI=</DigestValue>
      </Reference>
      <Reference URI="/word/glossary/styles.xml?ContentType=application/vnd.openxmlformats-officedocument.wordprocessingml.styles+xml">
        <DigestMethod Algorithm="http://www.w3.org/2001/04/xmlenc#sha256"/>
        <DigestValue>abFJK7wqLrsomepKbkFx7mi/B/r7dCgmi42zGmNXGWc=</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HNB2y4S4VeL/IapEpWAX98aln3k+hGnB4UkSrGxmzrM=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m+H1BDM3RQQr6LatYBfZLH04p95eD5oD4Wphx0t46MU=</DigestValue>
      </Reference>
      <Reference URI="/word/settings.xml?ContentType=application/vnd.openxmlformats-officedocument.wordprocessingml.settings+xml">
        <DigestMethod Algorithm="http://www.w3.org/2001/04/xmlenc#sha256"/>
        <DigestValue>NNsrsLUOaKKdegoBqQEpwE0HhACterb1Ogk2Ez+xrFk=</DigestValue>
      </Reference>
      <Reference URI="/word/styles.xml?ContentType=application/vnd.openxmlformats-officedocument.wordprocessingml.styles+xml">
        <DigestMethod Algorithm="http://www.w3.org/2001/04/xmlenc#sha256"/>
        <DigestValue>jGqVJlxz/90lSCM1kWnQWcy7cREDDRRinH7QTGvdO20=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2019-11-21T03:03:38Z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2019-11-21T03:03:38Z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6OoWcZ8m5iuoUx0tlkj+YvaXldl3PphW03Y3DxxnsY4CBAj1qCAYDzIwMTkxMTIxMDMwMz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</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KvOEz75G9gGmvjcLe2eP17A3zLM=</xd:ByKey>
                  </xd:ResponderID>
                  <xd:ProducedAt>2019-11-20T19:14:46Z</xd:ProducedAt>
                </xd:OCSPIdentifier>
                <xd:DigestAlgAndValue>
                  <DigestMethod Algorithm="http://www.w3.org/2001/04/xmlenc#sha256"/>
                  <DigestValue>7iVp6jfA6sFBemGN1+PyjbQ31y58WyEqyEjTBFwUH/4=</DigestValue>
                </xd:DigestAlgAndValue>
              </xd:OCSPRef>
            </xd:OCSPRefs>
            <xd:CRLRefs>
              <xd:CRLRef>
                <xd:DigestAlgAndValue>
                  <DigestMethod Algorithm="http://www.w3.org/2001/04/xmlenc#sha256"/>
                  <DigestValue>xizhL9ILJL0bB1KJGOG6axxu81J7rOYgpS4tOYZoXyE=</DigestValue>
                </xd:DigestAlgAndValue>
                <xd:CRLIdentifier>
                  <xd:Issuer>CN=CA POLITICA PERSONA FISICA - COSTA RICA v2, OU=DCFD, O=MICITT, C=CR, SERIALNUMBER=CPJ-2-100-098311</xd:Issuer>
                  <xd:IssueTime>2019-10-08T15:44:56Z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</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</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3V/JUtS2qyLoBDAbUMGbkVYOh8YMy0IhJSSZAlUwdJMCBAj1qCEYDzIwMTkxMTIxMDMwMz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Entidades Financieras Supervisadas</OtraEntidadExterna>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2019-11-19T06:00:00+00:00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Dirigido a :
BANCOS PÚBLICOS, 
PRIVADOS 
MUTUALES
BANHVI
BANCO POPULAR
CAJA DE AHORRO Y PRÉSTAMO DE LA ANDE
COOPERATIVAS
FINANCIERAS 
CASAS DE CAMBIO
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
</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2019-11-19T17:14:00+00:00</FechaDocumento>
    <RemitenteOriginal xmlns="b875e23b-67d9-4b2e-bdec-edacbf90b326">Área Riesgo Global </RemitenteOriginal>
    <Secretaria xmlns="b875e23b-67d9-4b2e-bdec-edacbf90b326">
      <UserInfo>
        <DisplayName>VILLALOBOS VILLEGAS SHIRLEY</DisplayName>
        <AccountId>2430</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MANTENIMIENTO PLATAFORMA TI noviembre19</Subject1>
    <_dlc_ExpireDateSaved xmlns="http://schemas.microsoft.com/sharepoint/v3" xsi:nil="true"/>
    <_dlc_ExpireDate xmlns="http://schemas.microsoft.com/sharepoint/v3">2019-12-03T06:00:00+00:00</_dlc_ExpireDate>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62CB0C7C-4341-4B75-AAFA-A2B15800A5A2}">
  <ds:schemaRefs>
    <ds:schemaRef ds:uri="http://schemas.microsoft.com/sharepoint/v3/contenttype/forms"/>
  </ds:schemaRefs>
</ds:datastoreItem>
</file>

<file path=customXml/itemProps2.xml><?xml version="1.0" encoding="utf-8"?>
<ds:datastoreItem xmlns:ds="http://schemas.openxmlformats.org/officeDocument/2006/customXml" ds:itemID="{DD2D6DBC-9623-4582-B68E-183EF66E7BBD}"/>
</file>

<file path=customXml/itemProps3.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4.xml><?xml version="1.0" encoding="utf-8"?>
<ds:datastoreItem xmlns:ds="http://schemas.openxmlformats.org/officeDocument/2006/customXml" ds:itemID="{63CF6643-8039-431D-B1E6-A17BE5310AC8}"/>
</file>

<file path=customXml/itemProps5.xml><?xml version="1.0" encoding="utf-8"?>
<ds:datastoreItem xmlns:ds="http://schemas.openxmlformats.org/officeDocument/2006/customXml" ds:itemID="{85F070F1-CBA5-4EBC-88CB-2D58CB995832}">
  <ds:schemaRefs>
    <ds:schemaRef ds:uri="http://schemas.microsoft.com/office/infopath/2007/PartnerControls"/>
    <ds:schemaRef ds:uri="http://purl.org/dc/dcmitype/"/>
    <ds:schemaRef ds:uri="http://purl.org/dc/elements/1.1/"/>
    <ds:schemaRef ds:uri="http://schemas.microsoft.com/office/2006/documentManagement/types"/>
    <ds:schemaRef ds:uri="b875e23b-67d9-4b2e-bdec-edacbf90b326"/>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120036FF-1CA5-46B4-9EF1-154CD5753B8B}"/>
</file>

<file path=docProps/app.xml><?xml version="1.0" encoding="utf-8"?>
<Properties xmlns="http://schemas.openxmlformats.org/officeDocument/2006/extended-properties" xmlns:vt="http://schemas.openxmlformats.org/officeDocument/2006/docPropsVTypes">
  <Template>Normal</Template>
  <TotalTime>20</TotalTime>
  <Pages>1</Pages>
  <Words>211</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Mario Morales Berrocal</dc:creator>
  <cp:keywords/>
  <dc:description/>
  <cp:lastModifiedBy>VILLALOBOS VILLEGAS SHIRLEY</cp:lastModifiedBy>
  <cp:revision>2</cp:revision>
  <dcterms:created xsi:type="dcterms:W3CDTF">2019-11-19T23:01:00Z</dcterms:created>
  <dcterms:modified xsi:type="dcterms:W3CDTF">2019-11-20T16:24:00Z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15500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