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7183F" w14:textId="77777777" w:rsidR="00E167AC" w:rsidRDefault="00E167AC" w:rsidP="003D6860">
      <w:pPr>
        <w:pStyle w:val="Ttulo1"/>
        <w:spacing w:before="0" w:beforeAutospacing="0" w:after="0" w:afterAutospacing="0"/>
        <w:rPr>
          <w:rFonts w:ascii="Cambria" w:hAnsi="Cambria" w:cs="Times New Roman"/>
          <w:color w:val="0D0D0D"/>
          <w:sz w:val="36"/>
          <w:szCs w:val="36"/>
        </w:rPr>
      </w:pPr>
    </w:p>
    <w:p w14:paraId="42271840" w14:textId="77777777" w:rsidR="003D6860" w:rsidRDefault="003D6860" w:rsidP="003D6860">
      <w:pPr>
        <w:pStyle w:val="Ttulo1"/>
        <w:spacing w:before="0" w:beforeAutospacing="0" w:after="0" w:afterAutospacing="0"/>
        <w:rPr>
          <w:rFonts w:ascii="Cambria" w:hAnsi="Cambria" w:cs="Times New Roman"/>
          <w:color w:val="0D0D0D"/>
          <w:sz w:val="36"/>
          <w:szCs w:val="36"/>
        </w:rPr>
      </w:pPr>
      <w:r w:rsidRPr="0090374D">
        <w:rPr>
          <w:rFonts w:ascii="Cambria" w:hAnsi="Cambria" w:cs="Times New Roman"/>
          <w:color w:val="0D0D0D"/>
          <w:sz w:val="36"/>
          <w:szCs w:val="36"/>
        </w:rPr>
        <w:t>CIRCULAR</w:t>
      </w:r>
      <w:r>
        <w:rPr>
          <w:rFonts w:ascii="Cambria" w:hAnsi="Cambria" w:cs="Times New Roman"/>
          <w:color w:val="0D0D0D"/>
          <w:sz w:val="36"/>
          <w:szCs w:val="36"/>
        </w:rPr>
        <w:t xml:space="preserve"> Externa</w:t>
      </w:r>
    </w:p>
    <w:p w14:paraId="42271841" w14:textId="77777777" w:rsidR="003D6860" w:rsidRDefault="003D6860" w:rsidP="00D26EDE">
      <w:pPr>
        <w:pStyle w:val="Texto0"/>
        <w:spacing w:before="0" w:after="0" w:line="240" w:lineRule="auto"/>
        <w:rPr>
          <w:sz w:val="24"/>
        </w:rPr>
      </w:pPr>
    </w:p>
    <w:p w14:paraId="42271842" w14:textId="5FA3897A" w:rsidR="003D6860" w:rsidRPr="002E2B0A" w:rsidRDefault="00C01EA5" w:rsidP="003D6860">
      <w:pPr>
        <w:pStyle w:val="Texto0"/>
        <w:spacing w:before="0" w:after="0" w:line="240" w:lineRule="auto"/>
        <w:jc w:val="center"/>
        <w:rPr>
          <w:sz w:val="24"/>
        </w:rPr>
      </w:pPr>
      <w:r>
        <w:rPr>
          <w:sz w:val="24"/>
        </w:rPr>
        <w:t>0</w:t>
      </w:r>
      <w:r w:rsidR="006E1318">
        <w:rPr>
          <w:sz w:val="24"/>
        </w:rPr>
        <w:t>1</w:t>
      </w:r>
      <w:r w:rsidR="003D6860" w:rsidRPr="002E2B0A">
        <w:rPr>
          <w:sz w:val="24"/>
        </w:rPr>
        <w:t xml:space="preserve"> de </w:t>
      </w:r>
      <w:r>
        <w:rPr>
          <w:sz w:val="24"/>
        </w:rPr>
        <w:t xml:space="preserve">agosto </w:t>
      </w:r>
      <w:r w:rsidR="003D6860" w:rsidRPr="002E2B0A">
        <w:rPr>
          <w:sz w:val="24"/>
        </w:rPr>
        <w:t xml:space="preserve">de </w:t>
      </w:r>
      <w:r w:rsidR="003D6860">
        <w:rPr>
          <w:sz w:val="24"/>
        </w:rPr>
        <w:t>2017</w:t>
      </w:r>
    </w:p>
    <w:sdt>
      <w:sdtPr>
        <w:rPr>
          <w:sz w:val="24"/>
        </w:rPr>
        <w:alias w:val="Consecutivo"/>
        <w:tag w:val="Consecutivo"/>
        <w:id w:val="2052717023"/>
        <w:placeholder>
          <w:docPart w:val="05B79D64A3F9466B96772B555D9B7BE9"/>
        </w:placeholder>
        <w:text/>
      </w:sdtPr>
      <w:sdtEndPr/>
      <w:sdtContent>
        <w:p w14:paraId="42271843" w14:textId="77777777" w:rsidR="00E0013C" w:rsidRDefault="008A415E" w:rsidP="00C01EA5">
          <w:pPr>
            <w:jc w:val="center"/>
          </w:pPr>
          <w:r>
            <w:t>SGF-2079-2017</w:t>
          </w:r>
        </w:p>
      </w:sdtContent>
    </w:sdt>
    <w:p w14:paraId="42271844" w14:textId="77777777" w:rsidR="00A11389" w:rsidRDefault="00C01EA5" w:rsidP="003D6860">
      <w:pPr>
        <w:tabs>
          <w:tab w:val="left" w:pos="2843"/>
        </w:tabs>
        <w:spacing w:line="240" w:lineRule="auto"/>
        <w:jc w:val="center"/>
        <w:rPr>
          <w:sz w:val="24"/>
        </w:rPr>
      </w:pPr>
      <w:sdt>
        <w:sdtPr>
          <w:rPr>
            <w:sz w:val="24"/>
          </w:rPr>
          <w:alias w:val="Confidencialidad"/>
          <w:tag w:val="Confidencialidad"/>
          <w:id w:val="1447896894"/>
          <w:placeholder>
            <w:docPart w:val="9950091D3BB2466981A774190F26304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D6860">
            <w:rPr>
              <w:sz w:val="24"/>
            </w:rPr>
            <w:t>SGF-PUBLICO</w:t>
          </w:r>
        </w:sdtContent>
      </w:sdt>
    </w:p>
    <w:p w14:paraId="42271845" w14:textId="77777777" w:rsidR="003554C5" w:rsidRPr="002E2B0A" w:rsidRDefault="003554C5" w:rsidP="003D6860">
      <w:pPr>
        <w:tabs>
          <w:tab w:val="left" w:pos="2843"/>
        </w:tabs>
        <w:spacing w:line="240" w:lineRule="auto"/>
        <w:jc w:val="center"/>
        <w:rPr>
          <w:sz w:val="24"/>
        </w:rPr>
      </w:pPr>
    </w:p>
    <w:p w14:paraId="42271846" w14:textId="77777777" w:rsidR="00A30D1B" w:rsidRDefault="00A30D1B" w:rsidP="0028117A">
      <w:pPr>
        <w:pStyle w:val="Texto0"/>
        <w:spacing w:before="0" w:after="0" w:line="240" w:lineRule="auto"/>
        <w:jc w:val="center"/>
        <w:rPr>
          <w:b/>
          <w:smallCaps/>
          <w:sz w:val="32"/>
          <w:szCs w:val="32"/>
        </w:rPr>
      </w:pPr>
      <w:r w:rsidRPr="008E3913">
        <w:rPr>
          <w:b/>
          <w:smallCaps/>
          <w:sz w:val="32"/>
          <w:szCs w:val="32"/>
        </w:rPr>
        <w:t>A todas las entidades supervisadas</w:t>
      </w:r>
    </w:p>
    <w:p w14:paraId="42271847" w14:textId="77777777" w:rsidR="00E167AC" w:rsidRDefault="00E167AC" w:rsidP="0028117A">
      <w:pPr>
        <w:pStyle w:val="Texto0"/>
        <w:spacing w:before="0" w:after="0" w:line="240" w:lineRule="auto"/>
        <w:jc w:val="center"/>
        <w:rPr>
          <w:b/>
          <w:smallCaps/>
          <w:sz w:val="32"/>
          <w:szCs w:val="32"/>
        </w:rPr>
      </w:pPr>
    </w:p>
    <w:p w14:paraId="42271848" w14:textId="77777777" w:rsidR="003D6860" w:rsidRDefault="0028117A" w:rsidP="0028117A">
      <w:pPr>
        <w:autoSpaceDE w:val="0"/>
        <w:autoSpaceDN w:val="0"/>
        <w:adjustRightInd w:val="0"/>
        <w:jc w:val="center"/>
        <w:rPr>
          <w:b/>
          <w:bCs/>
          <w:sz w:val="28"/>
          <w:szCs w:val="28"/>
        </w:rPr>
      </w:pPr>
      <w:r w:rsidRPr="0090374D">
        <w:rPr>
          <w:b/>
          <w:bCs/>
          <w:sz w:val="28"/>
          <w:szCs w:val="28"/>
        </w:rPr>
        <w:t>EL SUPERINTENDENTE GENERAL DE ENTIDADES FINANCIERAS</w:t>
      </w:r>
    </w:p>
    <w:p w14:paraId="42271849" w14:textId="77777777" w:rsidR="00E167AC" w:rsidRDefault="00E167AC" w:rsidP="003D6860">
      <w:pPr>
        <w:spacing w:line="240" w:lineRule="auto"/>
        <w:jc w:val="center"/>
        <w:rPr>
          <w:b/>
          <w:bCs/>
          <w:i/>
          <w:sz w:val="28"/>
          <w:szCs w:val="28"/>
        </w:rPr>
      </w:pPr>
    </w:p>
    <w:p w14:paraId="4227184A" w14:textId="77777777" w:rsidR="00E167AC" w:rsidRDefault="00E167AC" w:rsidP="003D6860">
      <w:pPr>
        <w:spacing w:line="240" w:lineRule="auto"/>
        <w:jc w:val="center"/>
        <w:rPr>
          <w:b/>
          <w:bCs/>
          <w:i/>
          <w:sz w:val="28"/>
          <w:szCs w:val="28"/>
        </w:rPr>
      </w:pPr>
    </w:p>
    <w:p w14:paraId="4227184B" w14:textId="77777777" w:rsidR="003D6860" w:rsidRDefault="003D6860" w:rsidP="003D6860">
      <w:pPr>
        <w:spacing w:line="240" w:lineRule="auto"/>
        <w:jc w:val="center"/>
        <w:rPr>
          <w:b/>
          <w:bCs/>
          <w:i/>
          <w:sz w:val="28"/>
          <w:szCs w:val="28"/>
        </w:rPr>
      </w:pPr>
      <w:r>
        <w:rPr>
          <w:b/>
          <w:bCs/>
          <w:i/>
          <w:sz w:val="28"/>
          <w:szCs w:val="28"/>
        </w:rPr>
        <w:t>INFORMA:</w:t>
      </w:r>
    </w:p>
    <w:p w14:paraId="4227184C" w14:textId="77777777" w:rsidR="003D6860" w:rsidRDefault="003D6860" w:rsidP="003D6860">
      <w:pPr>
        <w:spacing w:line="240" w:lineRule="auto"/>
        <w:jc w:val="center"/>
        <w:rPr>
          <w:b/>
          <w:bCs/>
          <w:i/>
          <w:sz w:val="28"/>
          <w:szCs w:val="28"/>
        </w:rPr>
      </w:pPr>
    </w:p>
    <w:p w14:paraId="4227184D" w14:textId="77777777" w:rsidR="006F7F7E" w:rsidRPr="00B532AB" w:rsidRDefault="006F7F7E" w:rsidP="006F7F7E">
      <w:pPr>
        <w:rPr>
          <w:rFonts w:asciiTheme="majorHAnsi" w:hAnsiTheme="majorHAnsi"/>
          <w:sz w:val="24"/>
        </w:rPr>
      </w:pPr>
      <w:r>
        <w:rPr>
          <w:rFonts w:asciiTheme="majorHAnsi" w:hAnsiTheme="majorHAnsi"/>
          <w:sz w:val="24"/>
        </w:rPr>
        <w:t>E</w:t>
      </w:r>
      <w:r w:rsidRPr="00B532AB">
        <w:rPr>
          <w:rFonts w:asciiTheme="majorHAnsi" w:hAnsiTheme="majorHAnsi"/>
          <w:sz w:val="24"/>
        </w:rPr>
        <w:t xml:space="preserve">n </w:t>
      </w:r>
      <w:r>
        <w:rPr>
          <w:rFonts w:asciiTheme="majorHAnsi" w:hAnsiTheme="majorHAnsi"/>
          <w:sz w:val="24"/>
        </w:rPr>
        <w:t xml:space="preserve">los oficios </w:t>
      </w:r>
      <w:r w:rsidRPr="00B532AB">
        <w:rPr>
          <w:rFonts w:asciiTheme="majorHAnsi" w:hAnsiTheme="majorHAnsi"/>
          <w:sz w:val="24"/>
        </w:rPr>
        <w:t>SGF-0834-2017</w:t>
      </w:r>
      <w:r>
        <w:rPr>
          <w:rFonts w:asciiTheme="majorHAnsi" w:hAnsiTheme="majorHAnsi"/>
          <w:sz w:val="24"/>
        </w:rPr>
        <w:t xml:space="preserve"> y SGF-0953-2017 de fechas </w:t>
      </w:r>
      <w:r w:rsidRPr="00B532AB">
        <w:rPr>
          <w:rFonts w:asciiTheme="majorHAnsi" w:hAnsiTheme="majorHAnsi"/>
          <w:sz w:val="24"/>
        </w:rPr>
        <w:t>7</w:t>
      </w:r>
      <w:r>
        <w:rPr>
          <w:rFonts w:asciiTheme="majorHAnsi" w:hAnsiTheme="majorHAnsi"/>
          <w:sz w:val="24"/>
        </w:rPr>
        <w:t xml:space="preserve"> y 23 </w:t>
      </w:r>
      <w:r w:rsidRPr="00B532AB">
        <w:rPr>
          <w:rFonts w:asciiTheme="majorHAnsi" w:hAnsiTheme="majorHAnsi"/>
          <w:sz w:val="24"/>
        </w:rPr>
        <w:t>de marzo de 2017</w:t>
      </w:r>
      <w:r>
        <w:rPr>
          <w:rFonts w:asciiTheme="majorHAnsi" w:hAnsiTheme="majorHAnsi"/>
          <w:sz w:val="24"/>
        </w:rPr>
        <w:t xml:space="preserve"> respectivamente</w:t>
      </w:r>
      <w:r w:rsidRPr="00B532AB">
        <w:rPr>
          <w:rFonts w:asciiTheme="majorHAnsi" w:hAnsiTheme="majorHAnsi"/>
          <w:sz w:val="24"/>
        </w:rPr>
        <w:t xml:space="preserve">, </w:t>
      </w:r>
      <w:r>
        <w:rPr>
          <w:rFonts w:asciiTheme="majorHAnsi" w:hAnsiTheme="majorHAnsi"/>
          <w:sz w:val="24"/>
        </w:rPr>
        <w:t xml:space="preserve">se informó que </w:t>
      </w:r>
      <w:r w:rsidRPr="00B532AB">
        <w:rPr>
          <w:rFonts w:asciiTheme="majorHAnsi" w:hAnsiTheme="majorHAnsi"/>
          <w:sz w:val="24"/>
        </w:rPr>
        <w:t>es necesaria la actualización de la aplicación de</w:t>
      </w:r>
      <w:r>
        <w:rPr>
          <w:rFonts w:asciiTheme="majorHAnsi" w:hAnsiTheme="majorHAnsi"/>
          <w:sz w:val="24"/>
        </w:rPr>
        <w:t>l</w:t>
      </w:r>
      <w:r w:rsidRPr="00B532AB">
        <w:rPr>
          <w:rFonts w:asciiTheme="majorHAnsi" w:hAnsiTheme="majorHAnsi"/>
          <w:sz w:val="24"/>
        </w:rPr>
        <w:t xml:space="preserve"> software llamado </w:t>
      </w:r>
      <w:r>
        <w:rPr>
          <w:rFonts w:asciiTheme="majorHAnsi" w:hAnsiTheme="majorHAnsi"/>
          <w:sz w:val="24"/>
        </w:rPr>
        <w:t>“</w:t>
      </w:r>
      <w:r w:rsidRPr="00B532AB">
        <w:rPr>
          <w:rFonts w:asciiTheme="majorHAnsi" w:hAnsiTheme="majorHAnsi"/>
          <w:sz w:val="24"/>
        </w:rPr>
        <w:t>Firmador BCCR</w:t>
      </w:r>
      <w:r>
        <w:rPr>
          <w:rFonts w:asciiTheme="majorHAnsi" w:hAnsiTheme="majorHAnsi"/>
          <w:sz w:val="24"/>
        </w:rPr>
        <w:t>”</w:t>
      </w:r>
      <w:r w:rsidRPr="00B532AB">
        <w:rPr>
          <w:rFonts w:asciiTheme="majorHAnsi" w:hAnsiTheme="majorHAnsi"/>
          <w:sz w:val="24"/>
        </w:rPr>
        <w:t xml:space="preserve"> y la realización de las respectivas pruebas de firma por parte de los usuarios de SUGEF Directo. Lo anterior, en tanto dicho dispositivo será requerido para utilizar los servicios y trámites dispuestos por esta Superintendencia.</w:t>
      </w:r>
    </w:p>
    <w:p w14:paraId="4227184E" w14:textId="77777777" w:rsidR="006F7F7E" w:rsidRPr="00B532AB" w:rsidRDefault="006F7F7E" w:rsidP="006F7F7E">
      <w:pPr>
        <w:rPr>
          <w:rFonts w:asciiTheme="majorHAnsi" w:hAnsiTheme="majorHAnsi"/>
          <w:sz w:val="24"/>
        </w:rPr>
      </w:pPr>
    </w:p>
    <w:p w14:paraId="4227184F" w14:textId="77777777" w:rsidR="006F7F7E" w:rsidRPr="00B532AB" w:rsidRDefault="006F7F7E" w:rsidP="006F7F7E">
      <w:pPr>
        <w:rPr>
          <w:rFonts w:asciiTheme="majorHAnsi" w:hAnsiTheme="majorHAnsi"/>
          <w:sz w:val="24"/>
        </w:rPr>
      </w:pPr>
      <w:r w:rsidRPr="00B532AB">
        <w:rPr>
          <w:rFonts w:asciiTheme="majorHAnsi" w:hAnsiTheme="majorHAnsi"/>
          <w:sz w:val="24"/>
        </w:rPr>
        <w:t>Además, mediante</w:t>
      </w:r>
      <w:r>
        <w:rPr>
          <w:rFonts w:asciiTheme="majorHAnsi" w:hAnsiTheme="majorHAnsi"/>
          <w:sz w:val="24"/>
        </w:rPr>
        <w:t xml:space="preserve"> el</w:t>
      </w:r>
      <w:r w:rsidRPr="00B532AB">
        <w:rPr>
          <w:rFonts w:asciiTheme="majorHAnsi" w:hAnsiTheme="majorHAnsi"/>
          <w:sz w:val="24"/>
        </w:rPr>
        <w:t xml:space="preserve"> </w:t>
      </w:r>
      <w:r>
        <w:rPr>
          <w:rFonts w:asciiTheme="majorHAnsi" w:hAnsiTheme="majorHAnsi"/>
          <w:sz w:val="24"/>
        </w:rPr>
        <w:t>oficio SGF</w:t>
      </w:r>
      <w:r w:rsidRPr="00B532AB">
        <w:rPr>
          <w:rFonts w:asciiTheme="majorHAnsi" w:hAnsiTheme="majorHAnsi"/>
          <w:sz w:val="24"/>
        </w:rPr>
        <w:t>-0953</w:t>
      </w:r>
      <w:r>
        <w:rPr>
          <w:rFonts w:asciiTheme="majorHAnsi" w:hAnsiTheme="majorHAnsi"/>
          <w:sz w:val="24"/>
        </w:rPr>
        <w:t xml:space="preserve"> </w:t>
      </w:r>
      <w:r w:rsidRPr="00B532AB">
        <w:rPr>
          <w:rFonts w:asciiTheme="majorHAnsi" w:hAnsiTheme="majorHAnsi"/>
          <w:sz w:val="24"/>
        </w:rPr>
        <w:t xml:space="preserve">se informó que la Superintendencia </w:t>
      </w:r>
      <w:r>
        <w:rPr>
          <w:rFonts w:asciiTheme="majorHAnsi" w:hAnsiTheme="majorHAnsi"/>
          <w:sz w:val="24"/>
        </w:rPr>
        <w:t xml:space="preserve">estaría dando seguimiento </w:t>
      </w:r>
      <w:r w:rsidRPr="00B532AB">
        <w:rPr>
          <w:rFonts w:asciiTheme="majorHAnsi" w:hAnsiTheme="majorHAnsi"/>
          <w:sz w:val="24"/>
        </w:rPr>
        <w:t xml:space="preserve">a la respuesta de </w:t>
      </w:r>
      <w:r>
        <w:rPr>
          <w:rFonts w:asciiTheme="majorHAnsi" w:hAnsiTheme="majorHAnsi"/>
          <w:sz w:val="24"/>
        </w:rPr>
        <w:t>las entidades a dicha solicitud y en el oficio SGF-1747-2017 del 29 de junio 2017 se envió un primer informe de seguimiento.</w:t>
      </w:r>
    </w:p>
    <w:p w14:paraId="42271850" w14:textId="77777777" w:rsidR="006F7F7E" w:rsidRPr="00B532AB" w:rsidRDefault="006F7F7E" w:rsidP="006F7F7E">
      <w:pPr>
        <w:rPr>
          <w:rFonts w:asciiTheme="majorHAnsi" w:hAnsiTheme="majorHAnsi"/>
          <w:sz w:val="24"/>
        </w:rPr>
      </w:pPr>
    </w:p>
    <w:p w14:paraId="42271851" w14:textId="77777777" w:rsidR="006F7F7E" w:rsidRDefault="006F7F7E" w:rsidP="006F7F7E">
      <w:pPr>
        <w:rPr>
          <w:sz w:val="24"/>
        </w:rPr>
      </w:pPr>
      <w:r>
        <w:rPr>
          <w:rFonts w:asciiTheme="majorHAnsi" w:hAnsiTheme="majorHAnsi"/>
          <w:sz w:val="24"/>
        </w:rPr>
        <w:t>Dado lo anterior, e</w:t>
      </w:r>
      <w:r w:rsidRPr="00E50C8A">
        <w:rPr>
          <w:rFonts w:asciiTheme="majorHAnsi" w:hAnsiTheme="majorHAnsi"/>
          <w:sz w:val="24"/>
        </w:rPr>
        <w:t>n</w:t>
      </w:r>
      <w:r>
        <w:rPr>
          <w:rFonts w:asciiTheme="majorHAnsi" w:hAnsiTheme="majorHAnsi"/>
          <w:sz w:val="24"/>
        </w:rPr>
        <w:t xml:space="preserve"> el siguiente cuadro se muestran los datos </w:t>
      </w:r>
      <w:r w:rsidRPr="00E50C8A">
        <w:rPr>
          <w:rFonts w:asciiTheme="majorHAnsi" w:hAnsiTheme="majorHAnsi"/>
          <w:sz w:val="24"/>
        </w:rPr>
        <w:t>por entidad</w:t>
      </w:r>
      <w:r>
        <w:rPr>
          <w:rFonts w:asciiTheme="majorHAnsi" w:hAnsiTheme="majorHAnsi"/>
          <w:sz w:val="24"/>
        </w:rPr>
        <w:t xml:space="preserve">, con corte al 21 de julio 2017, de </w:t>
      </w:r>
      <w:r w:rsidRPr="00E50C8A">
        <w:rPr>
          <w:rFonts w:asciiTheme="majorHAnsi" w:hAnsiTheme="majorHAnsi"/>
          <w:sz w:val="24"/>
        </w:rPr>
        <w:t xml:space="preserve">los indicadores </w:t>
      </w:r>
      <w:r>
        <w:rPr>
          <w:rFonts w:asciiTheme="majorHAnsi" w:hAnsiTheme="majorHAnsi"/>
          <w:sz w:val="24"/>
        </w:rPr>
        <w:t>de conexión y pruebas de firma.</w:t>
      </w:r>
    </w:p>
    <w:p w14:paraId="42271853" w14:textId="77777777" w:rsidR="003D6860" w:rsidRDefault="003D6860" w:rsidP="00D26EDE">
      <w:pPr>
        <w:pStyle w:val="Texto0"/>
        <w:spacing w:before="0" w:after="0" w:line="240" w:lineRule="auto"/>
        <w:rPr>
          <w:sz w:val="24"/>
        </w:rPr>
      </w:pPr>
    </w:p>
    <w:tbl>
      <w:tblPr>
        <w:tblW w:w="8779" w:type="dxa"/>
        <w:jc w:val="center"/>
        <w:tblCellMar>
          <w:left w:w="70" w:type="dxa"/>
          <w:right w:w="70" w:type="dxa"/>
        </w:tblCellMar>
        <w:tblLook w:val="04A0" w:firstRow="1" w:lastRow="0" w:firstColumn="1" w:lastColumn="0" w:noHBand="0" w:noVBand="1"/>
      </w:tblPr>
      <w:tblGrid>
        <w:gridCol w:w="2684"/>
        <w:gridCol w:w="1275"/>
        <w:gridCol w:w="1418"/>
        <w:gridCol w:w="1134"/>
        <w:gridCol w:w="1276"/>
        <w:gridCol w:w="992"/>
      </w:tblGrid>
      <w:tr w:rsidR="00DB3988" w:rsidRPr="00DB3988" w14:paraId="4227185A" w14:textId="77777777" w:rsidTr="00E167AC">
        <w:trPr>
          <w:trHeight w:val="900"/>
          <w:jc w:val="center"/>
        </w:trPr>
        <w:tc>
          <w:tcPr>
            <w:tcW w:w="2684" w:type="dxa"/>
            <w:tcBorders>
              <w:top w:val="single" w:sz="8" w:space="0" w:color="auto"/>
              <w:left w:val="single" w:sz="8" w:space="0" w:color="auto"/>
              <w:bottom w:val="single" w:sz="4" w:space="0" w:color="auto"/>
              <w:right w:val="single" w:sz="4" w:space="0" w:color="auto"/>
            </w:tcBorders>
            <w:shd w:val="clear" w:color="000000" w:fill="9BC2E6"/>
            <w:vAlign w:val="center"/>
            <w:hideMark/>
          </w:tcPr>
          <w:p w14:paraId="42271854" w14:textId="77777777" w:rsidR="00DB3988" w:rsidRPr="00DB3988" w:rsidRDefault="00DB3988" w:rsidP="00DB3988">
            <w:pPr>
              <w:spacing w:line="240" w:lineRule="auto"/>
              <w:jc w:val="center"/>
              <w:rPr>
                <w:rFonts w:ascii="Calibri" w:hAnsi="Calibri" w:cs="Calibri"/>
                <w:b/>
                <w:bCs/>
                <w:szCs w:val="22"/>
                <w:lang w:val="es-CR" w:eastAsia="es-CR"/>
              </w:rPr>
            </w:pPr>
            <w:r w:rsidRPr="00DB3988">
              <w:rPr>
                <w:rFonts w:ascii="Calibri" w:hAnsi="Calibri" w:cs="Calibri"/>
                <w:b/>
                <w:bCs/>
                <w:szCs w:val="22"/>
                <w:lang w:val="es-CR" w:eastAsia="es-CR"/>
              </w:rPr>
              <w:t>Razón social</w:t>
            </w:r>
          </w:p>
        </w:tc>
        <w:tc>
          <w:tcPr>
            <w:tcW w:w="1275" w:type="dxa"/>
            <w:tcBorders>
              <w:top w:val="single" w:sz="8" w:space="0" w:color="auto"/>
              <w:left w:val="nil"/>
              <w:bottom w:val="single" w:sz="4" w:space="0" w:color="auto"/>
              <w:right w:val="single" w:sz="4" w:space="0" w:color="auto"/>
            </w:tcBorders>
            <w:shd w:val="clear" w:color="000000" w:fill="9BC2E6"/>
            <w:vAlign w:val="center"/>
            <w:hideMark/>
          </w:tcPr>
          <w:p w14:paraId="42271855" w14:textId="77777777" w:rsidR="00DB3988" w:rsidRPr="00DB3988" w:rsidRDefault="00DB3988" w:rsidP="00DB3988">
            <w:pPr>
              <w:spacing w:line="240" w:lineRule="auto"/>
              <w:jc w:val="center"/>
              <w:rPr>
                <w:rFonts w:ascii="Calibri" w:hAnsi="Calibri" w:cs="Calibri"/>
                <w:b/>
                <w:bCs/>
                <w:szCs w:val="22"/>
                <w:lang w:val="es-CR" w:eastAsia="es-CR"/>
              </w:rPr>
            </w:pPr>
            <w:r w:rsidRPr="00DB3988">
              <w:rPr>
                <w:rFonts w:ascii="Calibri" w:hAnsi="Calibri" w:cs="Calibri"/>
                <w:b/>
                <w:bCs/>
                <w:szCs w:val="22"/>
                <w:lang w:val="es-CR" w:eastAsia="es-CR"/>
              </w:rPr>
              <w:t>Usuarios activos de la entidad</w:t>
            </w:r>
          </w:p>
        </w:tc>
        <w:tc>
          <w:tcPr>
            <w:tcW w:w="1418" w:type="dxa"/>
            <w:tcBorders>
              <w:top w:val="single" w:sz="8" w:space="0" w:color="auto"/>
              <w:left w:val="nil"/>
              <w:bottom w:val="single" w:sz="4" w:space="0" w:color="auto"/>
              <w:right w:val="single" w:sz="4" w:space="0" w:color="auto"/>
            </w:tcBorders>
            <w:shd w:val="clear" w:color="000000" w:fill="9BC2E6"/>
            <w:vAlign w:val="center"/>
            <w:hideMark/>
          </w:tcPr>
          <w:p w14:paraId="42271856" w14:textId="77777777" w:rsidR="00DB3988" w:rsidRPr="00DB3988" w:rsidRDefault="00DB3988" w:rsidP="00DB3988">
            <w:pPr>
              <w:spacing w:line="240" w:lineRule="auto"/>
              <w:jc w:val="center"/>
              <w:rPr>
                <w:rFonts w:ascii="Calibri" w:hAnsi="Calibri" w:cs="Calibri"/>
                <w:b/>
                <w:bCs/>
                <w:szCs w:val="22"/>
                <w:lang w:val="es-CR" w:eastAsia="es-CR"/>
              </w:rPr>
            </w:pPr>
            <w:r w:rsidRPr="00DB3988">
              <w:rPr>
                <w:rFonts w:ascii="Calibri" w:hAnsi="Calibri" w:cs="Calibri"/>
                <w:b/>
                <w:bCs/>
                <w:szCs w:val="22"/>
                <w:lang w:val="es-CR" w:eastAsia="es-CR"/>
              </w:rPr>
              <w:t>Tienen el firmador</w:t>
            </w:r>
          </w:p>
        </w:tc>
        <w:tc>
          <w:tcPr>
            <w:tcW w:w="1134" w:type="dxa"/>
            <w:tcBorders>
              <w:top w:val="single" w:sz="8" w:space="0" w:color="auto"/>
              <w:left w:val="nil"/>
              <w:bottom w:val="single" w:sz="4" w:space="0" w:color="auto"/>
              <w:right w:val="single" w:sz="4" w:space="0" w:color="auto"/>
            </w:tcBorders>
            <w:shd w:val="clear" w:color="000000" w:fill="9BC2E6"/>
            <w:vAlign w:val="center"/>
            <w:hideMark/>
          </w:tcPr>
          <w:p w14:paraId="42271857" w14:textId="77777777" w:rsidR="00DB3988" w:rsidRPr="00DB3988" w:rsidRDefault="00DB3988" w:rsidP="00DB3988">
            <w:pPr>
              <w:spacing w:line="240" w:lineRule="auto"/>
              <w:jc w:val="center"/>
              <w:rPr>
                <w:rFonts w:ascii="Calibri" w:hAnsi="Calibri" w:cs="Calibri"/>
                <w:b/>
                <w:bCs/>
                <w:szCs w:val="22"/>
                <w:lang w:val="es-CR" w:eastAsia="es-CR"/>
              </w:rPr>
            </w:pPr>
            <w:r w:rsidRPr="00DB3988">
              <w:rPr>
                <w:rFonts w:ascii="Calibri" w:hAnsi="Calibri" w:cs="Calibri"/>
                <w:b/>
                <w:bCs/>
                <w:szCs w:val="22"/>
                <w:lang w:val="es-CR" w:eastAsia="es-CR"/>
              </w:rPr>
              <w:t>Han firmado</w:t>
            </w:r>
          </w:p>
        </w:tc>
        <w:tc>
          <w:tcPr>
            <w:tcW w:w="1276" w:type="dxa"/>
            <w:tcBorders>
              <w:top w:val="single" w:sz="8" w:space="0" w:color="auto"/>
              <w:left w:val="nil"/>
              <w:bottom w:val="single" w:sz="4" w:space="0" w:color="auto"/>
              <w:right w:val="single" w:sz="4" w:space="0" w:color="auto"/>
            </w:tcBorders>
            <w:shd w:val="clear" w:color="000000" w:fill="9BC2E6"/>
            <w:vAlign w:val="center"/>
            <w:hideMark/>
          </w:tcPr>
          <w:p w14:paraId="42271858" w14:textId="77777777" w:rsidR="00DB3988" w:rsidRPr="00DB3988" w:rsidRDefault="00DB3988" w:rsidP="00DB3988">
            <w:pPr>
              <w:spacing w:line="240" w:lineRule="auto"/>
              <w:jc w:val="center"/>
              <w:rPr>
                <w:rFonts w:ascii="Calibri" w:hAnsi="Calibri" w:cs="Calibri"/>
                <w:b/>
                <w:bCs/>
                <w:szCs w:val="22"/>
                <w:lang w:val="es-CR" w:eastAsia="es-CR"/>
              </w:rPr>
            </w:pPr>
            <w:r w:rsidRPr="00DB3988">
              <w:rPr>
                <w:rFonts w:ascii="Calibri" w:hAnsi="Calibri" w:cs="Calibri"/>
                <w:b/>
                <w:bCs/>
                <w:szCs w:val="22"/>
                <w:lang w:val="es-CR" w:eastAsia="es-CR"/>
              </w:rPr>
              <w:t>% Tienen el firmador</w:t>
            </w:r>
          </w:p>
        </w:tc>
        <w:tc>
          <w:tcPr>
            <w:tcW w:w="992" w:type="dxa"/>
            <w:tcBorders>
              <w:top w:val="single" w:sz="8" w:space="0" w:color="auto"/>
              <w:left w:val="nil"/>
              <w:bottom w:val="single" w:sz="4" w:space="0" w:color="auto"/>
              <w:right w:val="single" w:sz="8" w:space="0" w:color="auto"/>
            </w:tcBorders>
            <w:shd w:val="clear" w:color="000000" w:fill="9BC2E6"/>
            <w:vAlign w:val="center"/>
            <w:hideMark/>
          </w:tcPr>
          <w:p w14:paraId="42271859" w14:textId="77777777" w:rsidR="00DB3988" w:rsidRPr="00DB3988" w:rsidRDefault="00DB3988" w:rsidP="00DB3988">
            <w:pPr>
              <w:spacing w:line="240" w:lineRule="auto"/>
              <w:jc w:val="center"/>
              <w:rPr>
                <w:rFonts w:ascii="Calibri" w:hAnsi="Calibri" w:cs="Calibri"/>
                <w:b/>
                <w:bCs/>
                <w:szCs w:val="22"/>
                <w:lang w:val="es-CR" w:eastAsia="es-CR"/>
              </w:rPr>
            </w:pPr>
            <w:r w:rsidRPr="00DB3988">
              <w:rPr>
                <w:rFonts w:ascii="Calibri" w:hAnsi="Calibri" w:cs="Calibri"/>
                <w:b/>
                <w:bCs/>
                <w:szCs w:val="22"/>
                <w:lang w:val="es-CR" w:eastAsia="es-CR"/>
              </w:rPr>
              <w:t>% Han firmado</w:t>
            </w:r>
          </w:p>
        </w:tc>
      </w:tr>
      <w:tr w:rsidR="00E167AC" w:rsidRPr="00DB3988" w14:paraId="42271861"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5B" w14:textId="77777777" w:rsidR="00E167AC" w:rsidRPr="00E167AC" w:rsidRDefault="00E167AC" w:rsidP="00E167AC">
            <w:pPr>
              <w:jc w:val="left"/>
              <w:rPr>
                <w:rFonts w:asciiTheme="majorHAnsi" w:hAnsiTheme="majorHAnsi"/>
                <w:sz w:val="24"/>
              </w:rPr>
            </w:pPr>
            <w:r w:rsidRPr="00E167AC">
              <w:rPr>
                <w:rFonts w:asciiTheme="majorHAnsi" w:hAnsiTheme="majorHAnsi"/>
                <w:sz w:val="24"/>
              </w:rPr>
              <w:t>BACCOR</w:t>
            </w:r>
          </w:p>
        </w:tc>
        <w:tc>
          <w:tcPr>
            <w:tcW w:w="1275" w:type="dxa"/>
            <w:tcBorders>
              <w:top w:val="nil"/>
              <w:left w:val="nil"/>
              <w:bottom w:val="single" w:sz="4" w:space="0" w:color="auto"/>
              <w:right w:val="single" w:sz="4" w:space="0" w:color="auto"/>
            </w:tcBorders>
            <w:shd w:val="clear" w:color="auto" w:fill="auto"/>
            <w:noWrap/>
            <w:hideMark/>
          </w:tcPr>
          <w:p w14:paraId="4227185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25</w:t>
            </w:r>
          </w:p>
        </w:tc>
        <w:tc>
          <w:tcPr>
            <w:tcW w:w="1418" w:type="dxa"/>
            <w:tcBorders>
              <w:top w:val="nil"/>
              <w:left w:val="nil"/>
              <w:bottom w:val="single" w:sz="4" w:space="0" w:color="auto"/>
              <w:right w:val="single" w:sz="4" w:space="0" w:color="auto"/>
            </w:tcBorders>
            <w:shd w:val="clear" w:color="auto" w:fill="auto"/>
            <w:noWrap/>
            <w:hideMark/>
          </w:tcPr>
          <w:p w14:paraId="4227185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w:t>
            </w:r>
          </w:p>
        </w:tc>
        <w:tc>
          <w:tcPr>
            <w:tcW w:w="1134" w:type="dxa"/>
            <w:tcBorders>
              <w:top w:val="nil"/>
              <w:left w:val="nil"/>
              <w:bottom w:val="single" w:sz="4" w:space="0" w:color="auto"/>
              <w:right w:val="single" w:sz="4" w:space="0" w:color="auto"/>
            </w:tcBorders>
            <w:shd w:val="clear" w:color="auto" w:fill="auto"/>
            <w:noWrap/>
            <w:hideMark/>
          </w:tcPr>
          <w:p w14:paraId="4227185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w:t>
            </w:r>
          </w:p>
        </w:tc>
        <w:tc>
          <w:tcPr>
            <w:tcW w:w="1276" w:type="dxa"/>
            <w:tcBorders>
              <w:top w:val="nil"/>
              <w:left w:val="nil"/>
              <w:bottom w:val="single" w:sz="4" w:space="0" w:color="auto"/>
              <w:right w:val="single" w:sz="4" w:space="0" w:color="auto"/>
            </w:tcBorders>
            <w:shd w:val="clear" w:color="auto" w:fill="auto"/>
            <w:noWrap/>
            <w:hideMark/>
          </w:tcPr>
          <w:p w14:paraId="4227185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40%</w:t>
            </w:r>
          </w:p>
        </w:tc>
        <w:tc>
          <w:tcPr>
            <w:tcW w:w="992" w:type="dxa"/>
            <w:tcBorders>
              <w:top w:val="nil"/>
              <w:left w:val="nil"/>
              <w:bottom w:val="single" w:sz="4" w:space="0" w:color="auto"/>
              <w:right w:val="single" w:sz="8" w:space="0" w:color="auto"/>
            </w:tcBorders>
            <w:shd w:val="clear" w:color="auto" w:fill="auto"/>
            <w:noWrap/>
            <w:hideMark/>
          </w:tcPr>
          <w:p w14:paraId="4227186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32%</w:t>
            </w:r>
          </w:p>
        </w:tc>
      </w:tr>
      <w:tr w:rsidR="00E167AC" w:rsidRPr="00DB3988" w14:paraId="42271868"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62" w14:textId="77777777" w:rsidR="00E167AC" w:rsidRPr="00E167AC" w:rsidRDefault="00E167AC" w:rsidP="00E167AC">
            <w:pPr>
              <w:jc w:val="left"/>
              <w:rPr>
                <w:rFonts w:asciiTheme="majorHAnsi" w:hAnsiTheme="majorHAnsi"/>
                <w:sz w:val="24"/>
              </w:rPr>
            </w:pPr>
            <w:r w:rsidRPr="00E167AC">
              <w:rPr>
                <w:rFonts w:asciiTheme="majorHAnsi" w:hAnsiTheme="majorHAnsi"/>
                <w:sz w:val="24"/>
              </w:rPr>
              <w:t>BACSANJOSE</w:t>
            </w:r>
          </w:p>
        </w:tc>
        <w:tc>
          <w:tcPr>
            <w:tcW w:w="1275" w:type="dxa"/>
            <w:tcBorders>
              <w:top w:val="nil"/>
              <w:left w:val="nil"/>
              <w:bottom w:val="single" w:sz="4" w:space="0" w:color="auto"/>
              <w:right w:val="single" w:sz="4" w:space="0" w:color="auto"/>
            </w:tcBorders>
            <w:shd w:val="clear" w:color="auto" w:fill="auto"/>
            <w:noWrap/>
            <w:hideMark/>
          </w:tcPr>
          <w:p w14:paraId="4227186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33</w:t>
            </w:r>
          </w:p>
        </w:tc>
        <w:tc>
          <w:tcPr>
            <w:tcW w:w="1418" w:type="dxa"/>
            <w:tcBorders>
              <w:top w:val="nil"/>
              <w:left w:val="nil"/>
              <w:bottom w:val="single" w:sz="4" w:space="0" w:color="auto"/>
              <w:right w:val="single" w:sz="4" w:space="0" w:color="auto"/>
            </w:tcBorders>
            <w:shd w:val="clear" w:color="auto" w:fill="auto"/>
            <w:noWrap/>
            <w:hideMark/>
          </w:tcPr>
          <w:p w14:paraId="4227186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14</w:t>
            </w:r>
          </w:p>
        </w:tc>
        <w:tc>
          <w:tcPr>
            <w:tcW w:w="1134" w:type="dxa"/>
            <w:tcBorders>
              <w:top w:val="nil"/>
              <w:left w:val="nil"/>
              <w:bottom w:val="single" w:sz="4" w:space="0" w:color="auto"/>
              <w:right w:val="single" w:sz="4" w:space="0" w:color="auto"/>
            </w:tcBorders>
            <w:shd w:val="clear" w:color="auto" w:fill="auto"/>
            <w:noWrap/>
            <w:hideMark/>
          </w:tcPr>
          <w:p w14:paraId="4227186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w:t>
            </w:r>
          </w:p>
        </w:tc>
        <w:tc>
          <w:tcPr>
            <w:tcW w:w="1276" w:type="dxa"/>
            <w:tcBorders>
              <w:top w:val="nil"/>
              <w:left w:val="nil"/>
              <w:bottom w:val="single" w:sz="4" w:space="0" w:color="auto"/>
              <w:right w:val="single" w:sz="4" w:space="0" w:color="auto"/>
            </w:tcBorders>
            <w:shd w:val="clear" w:color="auto" w:fill="auto"/>
            <w:noWrap/>
            <w:hideMark/>
          </w:tcPr>
          <w:p w14:paraId="4227186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42%</w:t>
            </w:r>
          </w:p>
        </w:tc>
        <w:tc>
          <w:tcPr>
            <w:tcW w:w="992" w:type="dxa"/>
            <w:tcBorders>
              <w:top w:val="nil"/>
              <w:left w:val="nil"/>
              <w:bottom w:val="single" w:sz="4" w:space="0" w:color="auto"/>
              <w:right w:val="single" w:sz="8" w:space="0" w:color="auto"/>
            </w:tcBorders>
            <w:shd w:val="clear" w:color="auto" w:fill="auto"/>
            <w:noWrap/>
            <w:hideMark/>
          </w:tcPr>
          <w:p w14:paraId="4227186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30%</w:t>
            </w:r>
          </w:p>
        </w:tc>
      </w:tr>
      <w:tr w:rsidR="00E167AC" w:rsidRPr="00DB3988" w14:paraId="4227186F"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69" w14:textId="77777777" w:rsidR="00E167AC" w:rsidRPr="00E167AC" w:rsidRDefault="00E167AC" w:rsidP="00E167AC">
            <w:pPr>
              <w:jc w:val="left"/>
              <w:rPr>
                <w:rFonts w:asciiTheme="majorHAnsi" w:hAnsiTheme="majorHAnsi"/>
                <w:sz w:val="24"/>
              </w:rPr>
            </w:pPr>
            <w:r w:rsidRPr="00E167AC">
              <w:rPr>
                <w:rFonts w:asciiTheme="majorHAnsi" w:hAnsiTheme="majorHAnsi"/>
                <w:sz w:val="24"/>
              </w:rPr>
              <w:t>BANCO CMB</w:t>
            </w:r>
          </w:p>
        </w:tc>
        <w:tc>
          <w:tcPr>
            <w:tcW w:w="1275" w:type="dxa"/>
            <w:tcBorders>
              <w:top w:val="nil"/>
              <w:left w:val="nil"/>
              <w:bottom w:val="single" w:sz="4" w:space="0" w:color="auto"/>
              <w:right w:val="single" w:sz="4" w:space="0" w:color="auto"/>
            </w:tcBorders>
            <w:shd w:val="clear" w:color="auto" w:fill="auto"/>
            <w:noWrap/>
            <w:hideMark/>
          </w:tcPr>
          <w:p w14:paraId="4227186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21</w:t>
            </w:r>
          </w:p>
        </w:tc>
        <w:tc>
          <w:tcPr>
            <w:tcW w:w="1418" w:type="dxa"/>
            <w:tcBorders>
              <w:top w:val="nil"/>
              <w:left w:val="nil"/>
              <w:bottom w:val="single" w:sz="4" w:space="0" w:color="auto"/>
              <w:right w:val="single" w:sz="4" w:space="0" w:color="auto"/>
            </w:tcBorders>
            <w:shd w:val="clear" w:color="auto" w:fill="auto"/>
            <w:noWrap/>
            <w:hideMark/>
          </w:tcPr>
          <w:p w14:paraId="4227186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w:t>
            </w:r>
          </w:p>
        </w:tc>
        <w:tc>
          <w:tcPr>
            <w:tcW w:w="1134" w:type="dxa"/>
            <w:tcBorders>
              <w:top w:val="nil"/>
              <w:left w:val="nil"/>
              <w:bottom w:val="single" w:sz="4" w:space="0" w:color="auto"/>
              <w:right w:val="single" w:sz="4" w:space="0" w:color="auto"/>
            </w:tcBorders>
            <w:shd w:val="clear" w:color="auto" w:fill="auto"/>
            <w:noWrap/>
            <w:hideMark/>
          </w:tcPr>
          <w:p w14:paraId="4227186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w:t>
            </w:r>
          </w:p>
        </w:tc>
        <w:tc>
          <w:tcPr>
            <w:tcW w:w="1276" w:type="dxa"/>
            <w:tcBorders>
              <w:top w:val="nil"/>
              <w:left w:val="nil"/>
              <w:bottom w:val="single" w:sz="4" w:space="0" w:color="auto"/>
              <w:right w:val="single" w:sz="4" w:space="0" w:color="auto"/>
            </w:tcBorders>
            <w:shd w:val="clear" w:color="auto" w:fill="auto"/>
            <w:noWrap/>
            <w:hideMark/>
          </w:tcPr>
          <w:p w14:paraId="4227186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48%</w:t>
            </w:r>
          </w:p>
        </w:tc>
        <w:tc>
          <w:tcPr>
            <w:tcW w:w="992" w:type="dxa"/>
            <w:tcBorders>
              <w:top w:val="nil"/>
              <w:left w:val="nil"/>
              <w:bottom w:val="single" w:sz="4" w:space="0" w:color="auto"/>
              <w:right w:val="single" w:sz="8" w:space="0" w:color="auto"/>
            </w:tcBorders>
            <w:shd w:val="clear" w:color="auto" w:fill="auto"/>
            <w:noWrap/>
            <w:hideMark/>
          </w:tcPr>
          <w:p w14:paraId="4227186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38%</w:t>
            </w:r>
          </w:p>
        </w:tc>
      </w:tr>
      <w:tr w:rsidR="00E167AC" w:rsidRPr="00DB3988" w14:paraId="42271876"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70" w14:textId="77777777" w:rsidR="00E167AC" w:rsidRPr="00E167AC" w:rsidRDefault="00E167AC" w:rsidP="00E167AC">
            <w:pPr>
              <w:jc w:val="left"/>
              <w:rPr>
                <w:rFonts w:asciiTheme="majorHAnsi" w:hAnsiTheme="majorHAnsi"/>
                <w:sz w:val="24"/>
              </w:rPr>
            </w:pPr>
            <w:r w:rsidRPr="00E167AC">
              <w:rPr>
                <w:rFonts w:asciiTheme="majorHAnsi" w:hAnsiTheme="majorHAnsi"/>
                <w:sz w:val="24"/>
              </w:rPr>
              <w:t>BANCREDITO</w:t>
            </w:r>
          </w:p>
        </w:tc>
        <w:tc>
          <w:tcPr>
            <w:tcW w:w="1275" w:type="dxa"/>
            <w:tcBorders>
              <w:top w:val="nil"/>
              <w:left w:val="nil"/>
              <w:bottom w:val="single" w:sz="4" w:space="0" w:color="auto"/>
              <w:right w:val="single" w:sz="4" w:space="0" w:color="auto"/>
            </w:tcBorders>
            <w:shd w:val="clear" w:color="auto" w:fill="auto"/>
            <w:noWrap/>
            <w:hideMark/>
          </w:tcPr>
          <w:p w14:paraId="4227187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26</w:t>
            </w:r>
          </w:p>
        </w:tc>
        <w:tc>
          <w:tcPr>
            <w:tcW w:w="1418" w:type="dxa"/>
            <w:tcBorders>
              <w:top w:val="nil"/>
              <w:left w:val="nil"/>
              <w:bottom w:val="single" w:sz="4" w:space="0" w:color="auto"/>
              <w:right w:val="single" w:sz="4" w:space="0" w:color="auto"/>
            </w:tcBorders>
            <w:shd w:val="clear" w:color="auto" w:fill="auto"/>
            <w:noWrap/>
            <w:hideMark/>
          </w:tcPr>
          <w:p w14:paraId="4227187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17</w:t>
            </w:r>
          </w:p>
        </w:tc>
        <w:tc>
          <w:tcPr>
            <w:tcW w:w="1134" w:type="dxa"/>
            <w:tcBorders>
              <w:top w:val="nil"/>
              <w:left w:val="nil"/>
              <w:bottom w:val="single" w:sz="4" w:space="0" w:color="auto"/>
              <w:right w:val="single" w:sz="4" w:space="0" w:color="auto"/>
            </w:tcBorders>
            <w:shd w:val="clear" w:color="auto" w:fill="auto"/>
            <w:noWrap/>
            <w:hideMark/>
          </w:tcPr>
          <w:p w14:paraId="4227187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14</w:t>
            </w:r>
          </w:p>
        </w:tc>
        <w:tc>
          <w:tcPr>
            <w:tcW w:w="1276" w:type="dxa"/>
            <w:tcBorders>
              <w:top w:val="nil"/>
              <w:left w:val="nil"/>
              <w:bottom w:val="single" w:sz="4" w:space="0" w:color="auto"/>
              <w:right w:val="single" w:sz="4" w:space="0" w:color="auto"/>
            </w:tcBorders>
            <w:shd w:val="clear" w:color="auto" w:fill="auto"/>
            <w:noWrap/>
            <w:hideMark/>
          </w:tcPr>
          <w:p w14:paraId="4227187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65%</w:t>
            </w:r>
          </w:p>
        </w:tc>
        <w:tc>
          <w:tcPr>
            <w:tcW w:w="992" w:type="dxa"/>
            <w:tcBorders>
              <w:top w:val="nil"/>
              <w:left w:val="nil"/>
              <w:bottom w:val="single" w:sz="4" w:space="0" w:color="auto"/>
              <w:right w:val="single" w:sz="8" w:space="0" w:color="auto"/>
            </w:tcBorders>
            <w:shd w:val="clear" w:color="auto" w:fill="auto"/>
            <w:noWrap/>
            <w:hideMark/>
          </w:tcPr>
          <w:p w14:paraId="4227187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54%</w:t>
            </w:r>
          </w:p>
        </w:tc>
      </w:tr>
      <w:tr w:rsidR="00E167AC" w:rsidRPr="00DB3988" w14:paraId="4227187D"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77" w14:textId="77777777" w:rsidR="00E167AC" w:rsidRPr="00E167AC" w:rsidRDefault="00E167AC" w:rsidP="00E167AC">
            <w:pPr>
              <w:jc w:val="left"/>
              <w:rPr>
                <w:rFonts w:asciiTheme="majorHAnsi" w:hAnsiTheme="majorHAnsi"/>
                <w:sz w:val="24"/>
              </w:rPr>
            </w:pPr>
            <w:r w:rsidRPr="00E167AC">
              <w:rPr>
                <w:rFonts w:asciiTheme="majorHAnsi" w:hAnsiTheme="majorHAnsi"/>
                <w:sz w:val="24"/>
              </w:rPr>
              <w:t>BANGENCR</w:t>
            </w:r>
          </w:p>
        </w:tc>
        <w:tc>
          <w:tcPr>
            <w:tcW w:w="1275" w:type="dxa"/>
            <w:tcBorders>
              <w:top w:val="nil"/>
              <w:left w:val="nil"/>
              <w:bottom w:val="single" w:sz="4" w:space="0" w:color="auto"/>
              <w:right w:val="single" w:sz="4" w:space="0" w:color="auto"/>
            </w:tcBorders>
            <w:shd w:val="clear" w:color="auto" w:fill="auto"/>
            <w:noWrap/>
            <w:hideMark/>
          </w:tcPr>
          <w:p w14:paraId="4227187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c>
          <w:tcPr>
            <w:tcW w:w="1418" w:type="dxa"/>
            <w:tcBorders>
              <w:top w:val="nil"/>
              <w:left w:val="nil"/>
              <w:bottom w:val="single" w:sz="4" w:space="0" w:color="auto"/>
              <w:right w:val="single" w:sz="4" w:space="0" w:color="auto"/>
            </w:tcBorders>
            <w:shd w:val="clear" w:color="auto" w:fill="auto"/>
            <w:noWrap/>
            <w:hideMark/>
          </w:tcPr>
          <w:p w14:paraId="4227187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c>
          <w:tcPr>
            <w:tcW w:w="1134" w:type="dxa"/>
            <w:tcBorders>
              <w:top w:val="nil"/>
              <w:left w:val="nil"/>
              <w:bottom w:val="single" w:sz="4" w:space="0" w:color="auto"/>
              <w:right w:val="single" w:sz="4" w:space="0" w:color="auto"/>
            </w:tcBorders>
            <w:shd w:val="clear" w:color="auto" w:fill="auto"/>
            <w:noWrap/>
            <w:hideMark/>
          </w:tcPr>
          <w:p w14:paraId="4227187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276" w:type="dxa"/>
            <w:tcBorders>
              <w:top w:val="nil"/>
              <w:left w:val="nil"/>
              <w:bottom w:val="single" w:sz="4" w:space="0" w:color="auto"/>
              <w:right w:val="single" w:sz="4" w:space="0" w:color="auto"/>
            </w:tcBorders>
            <w:shd w:val="clear" w:color="auto" w:fill="auto"/>
            <w:noWrap/>
            <w:hideMark/>
          </w:tcPr>
          <w:p w14:paraId="4227187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100%</w:t>
            </w:r>
          </w:p>
        </w:tc>
        <w:tc>
          <w:tcPr>
            <w:tcW w:w="992" w:type="dxa"/>
            <w:tcBorders>
              <w:top w:val="nil"/>
              <w:left w:val="nil"/>
              <w:bottom w:val="single" w:sz="4" w:space="0" w:color="auto"/>
              <w:right w:val="single" w:sz="8" w:space="0" w:color="auto"/>
            </w:tcBorders>
            <w:shd w:val="clear" w:color="auto" w:fill="auto"/>
            <w:noWrap/>
            <w:hideMark/>
          </w:tcPr>
          <w:p w14:paraId="4227187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55%</w:t>
            </w:r>
          </w:p>
        </w:tc>
      </w:tr>
      <w:tr w:rsidR="00E167AC" w:rsidRPr="00DB3988" w14:paraId="42271884"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7E" w14:textId="77777777" w:rsidR="00E167AC" w:rsidRPr="00E167AC" w:rsidRDefault="00E167AC" w:rsidP="00E167AC">
            <w:pPr>
              <w:jc w:val="left"/>
              <w:rPr>
                <w:rFonts w:asciiTheme="majorHAnsi" w:hAnsiTheme="majorHAnsi"/>
                <w:sz w:val="24"/>
              </w:rPr>
            </w:pPr>
            <w:r w:rsidRPr="00E167AC">
              <w:rPr>
                <w:rFonts w:asciiTheme="majorHAnsi" w:hAnsiTheme="majorHAnsi"/>
                <w:sz w:val="24"/>
              </w:rPr>
              <w:t>BANHVI</w:t>
            </w:r>
          </w:p>
        </w:tc>
        <w:tc>
          <w:tcPr>
            <w:tcW w:w="1275" w:type="dxa"/>
            <w:tcBorders>
              <w:top w:val="nil"/>
              <w:left w:val="nil"/>
              <w:bottom w:val="single" w:sz="4" w:space="0" w:color="auto"/>
              <w:right w:val="single" w:sz="4" w:space="0" w:color="auto"/>
            </w:tcBorders>
            <w:shd w:val="clear" w:color="auto" w:fill="auto"/>
            <w:noWrap/>
            <w:hideMark/>
          </w:tcPr>
          <w:p w14:paraId="4227187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22</w:t>
            </w:r>
          </w:p>
        </w:tc>
        <w:tc>
          <w:tcPr>
            <w:tcW w:w="1418" w:type="dxa"/>
            <w:tcBorders>
              <w:top w:val="nil"/>
              <w:left w:val="nil"/>
              <w:bottom w:val="single" w:sz="4" w:space="0" w:color="auto"/>
              <w:right w:val="single" w:sz="4" w:space="0" w:color="auto"/>
            </w:tcBorders>
            <w:shd w:val="clear" w:color="auto" w:fill="auto"/>
            <w:noWrap/>
            <w:hideMark/>
          </w:tcPr>
          <w:p w14:paraId="4227188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w:t>
            </w:r>
          </w:p>
        </w:tc>
        <w:tc>
          <w:tcPr>
            <w:tcW w:w="1134" w:type="dxa"/>
            <w:tcBorders>
              <w:top w:val="nil"/>
              <w:left w:val="nil"/>
              <w:bottom w:val="single" w:sz="4" w:space="0" w:color="auto"/>
              <w:right w:val="single" w:sz="4" w:space="0" w:color="auto"/>
            </w:tcBorders>
            <w:shd w:val="clear" w:color="auto" w:fill="auto"/>
            <w:noWrap/>
            <w:hideMark/>
          </w:tcPr>
          <w:p w14:paraId="4227188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276" w:type="dxa"/>
            <w:tcBorders>
              <w:top w:val="nil"/>
              <w:left w:val="nil"/>
              <w:bottom w:val="single" w:sz="4" w:space="0" w:color="auto"/>
              <w:right w:val="single" w:sz="4" w:space="0" w:color="auto"/>
            </w:tcBorders>
            <w:shd w:val="clear" w:color="auto" w:fill="auto"/>
            <w:noWrap/>
            <w:hideMark/>
          </w:tcPr>
          <w:p w14:paraId="4227188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36%</w:t>
            </w:r>
          </w:p>
        </w:tc>
        <w:tc>
          <w:tcPr>
            <w:tcW w:w="992" w:type="dxa"/>
            <w:tcBorders>
              <w:top w:val="nil"/>
              <w:left w:val="nil"/>
              <w:bottom w:val="single" w:sz="4" w:space="0" w:color="auto"/>
              <w:right w:val="single" w:sz="8" w:space="0" w:color="auto"/>
            </w:tcBorders>
            <w:shd w:val="clear" w:color="auto" w:fill="auto"/>
            <w:noWrap/>
            <w:hideMark/>
          </w:tcPr>
          <w:p w14:paraId="4227188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27%</w:t>
            </w:r>
          </w:p>
        </w:tc>
      </w:tr>
      <w:tr w:rsidR="00E167AC" w:rsidRPr="00DB3988" w14:paraId="4227188B" w14:textId="77777777" w:rsidTr="00E167AC">
        <w:trPr>
          <w:trHeight w:val="300"/>
          <w:jc w:val="center"/>
        </w:trPr>
        <w:tc>
          <w:tcPr>
            <w:tcW w:w="2684" w:type="dxa"/>
            <w:tcBorders>
              <w:top w:val="nil"/>
              <w:left w:val="single" w:sz="8" w:space="0" w:color="auto"/>
              <w:bottom w:val="single" w:sz="8" w:space="0" w:color="auto"/>
              <w:right w:val="single" w:sz="4" w:space="0" w:color="auto"/>
            </w:tcBorders>
            <w:shd w:val="clear" w:color="auto" w:fill="auto"/>
            <w:noWrap/>
            <w:hideMark/>
          </w:tcPr>
          <w:p w14:paraId="42271885" w14:textId="77777777" w:rsidR="00E167AC" w:rsidRPr="00E167AC" w:rsidRDefault="00E167AC" w:rsidP="00E167AC">
            <w:pPr>
              <w:jc w:val="left"/>
              <w:rPr>
                <w:rFonts w:asciiTheme="majorHAnsi" w:hAnsiTheme="majorHAnsi"/>
                <w:sz w:val="24"/>
              </w:rPr>
            </w:pPr>
            <w:r w:rsidRPr="00E167AC">
              <w:rPr>
                <w:rFonts w:asciiTheme="majorHAnsi" w:hAnsiTheme="majorHAnsi"/>
                <w:sz w:val="24"/>
              </w:rPr>
              <w:t>BCR</w:t>
            </w:r>
          </w:p>
        </w:tc>
        <w:tc>
          <w:tcPr>
            <w:tcW w:w="1275" w:type="dxa"/>
            <w:tcBorders>
              <w:top w:val="nil"/>
              <w:left w:val="nil"/>
              <w:bottom w:val="single" w:sz="8" w:space="0" w:color="auto"/>
              <w:right w:val="single" w:sz="4" w:space="0" w:color="auto"/>
            </w:tcBorders>
            <w:shd w:val="clear" w:color="auto" w:fill="auto"/>
            <w:noWrap/>
            <w:hideMark/>
          </w:tcPr>
          <w:p w14:paraId="4227188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24</w:t>
            </w:r>
          </w:p>
        </w:tc>
        <w:tc>
          <w:tcPr>
            <w:tcW w:w="1418" w:type="dxa"/>
            <w:tcBorders>
              <w:top w:val="nil"/>
              <w:left w:val="nil"/>
              <w:bottom w:val="single" w:sz="8" w:space="0" w:color="auto"/>
              <w:right w:val="single" w:sz="4" w:space="0" w:color="auto"/>
            </w:tcBorders>
            <w:shd w:val="clear" w:color="auto" w:fill="auto"/>
            <w:noWrap/>
            <w:hideMark/>
          </w:tcPr>
          <w:p w14:paraId="4227188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19</w:t>
            </w:r>
          </w:p>
        </w:tc>
        <w:tc>
          <w:tcPr>
            <w:tcW w:w="1134" w:type="dxa"/>
            <w:tcBorders>
              <w:top w:val="nil"/>
              <w:left w:val="nil"/>
              <w:bottom w:val="single" w:sz="8" w:space="0" w:color="auto"/>
              <w:right w:val="single" w:sz="4" w:space="0" w:color="auto"/>
            </w:tcBorders>
            <w:shd w:val="clear" w:color="auto" w:fill="auto"/>
            <w:noWrap/>
            <w:hideMark/>
          </w:tcPr>
          <w:p w14:paraId="4227188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18</w:t>
            </w:r>
          </w:p>
        </w:tc>
        <w:tc>
          <w:tcPr>
            <w:tcW w:w="1276" w:type="dxa"/>
            <w:tcBorders>
              <w:top w:val="nil"/>
              <w:left w:val="nil"/>
              <w:bottom w:val="single" w:sz="8" w:space="0" w:color="auto"/>
              <w:right w:val="single" w:sz="4" w:space="0" w:color="auto"/>
            </w:tcBorders>
            <w:shd w:val="clear" w:color="auto" w:fill="auto"/>
            <w:noWrap/>
            <w:hideMark/>
          </w:tcPr>
          <w:p w14:paraId="4227188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79%</w:t>
            </w:r>
          </w:p>
        </w:tc>
        <w:tc>
          <w:tcPr>
            <w:tcW w:w="992" w:type="dxa"/>
            <w:tcBorders>
              <w:top w:val="nil"/>
              <w:left w:val="nil"/>
              <w:bottom w:val="single" w:sz="8" w:space="0" w:color="auto"/>
              <w:right w:val="single" w:sz="8" w:space="0" w:color="auto"/>
            </w:tcBorders>
            <w:shd w:val="clear" w:color="auto" w:fill="auto"/>
            <w:noWrap/>
            <w:hideMark/>
          </w:tcPr>
          <w:p w14:paraId="4227188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75%</w:t>
            </w:r>
          </w:p>
        </w:tc>
      </w:tr>
      <w:tr w:rsidR="00E167AC" w:rsidRPr="00DB3988" w14:paraId="42271892" w14:textId="77777777" w:rsidTr="00E167AC">
        <w:trPr>
          <w:trHeight w:val="300"/>
          <w:jc w:val="center"/>
        </w:trPr>
        <w:tc>
          <w:tcPr>
            <w:tcW w:w="2684" w:type="dxa"/>
            <w:tcBorders>
              <w:top w:val="single" w:sz="8" w:space="0" w:color="auto"/>
              <w:left w:val="single" w:sz="8" w:space="0" w:color="auto"/>
              <w:bottom w:val="single" w:sz="4" w:space="0" w:color="auto"/>
              <w:right w:val="single" w:sz="4" w:space="0" w:color="auto"/>
            </w:tcBorders>
            <w:shd w:val="clear" w:color="auto" w:fill="auto"/>
            <w:noWrap/>
            <w:hideMark/>
          </w:tcPr>
          <w:p w14:paraId="4227188C" w14:textId="77777777" w:rsidR="00E167AC" w:rsidRPr="00E167AC" w:rsidRDefault="00E167AC" w:rsidP="00E167AC">
            <w:pPr>
              <w:jc w:val="left"/>
              <w:rPr>
                <w:rFonts w:asciiTheme="majorHAnsi" w:hAnsiTheme="majorHAnsi"/>
                <w:sz w:val="24"/>
              </w:rPr>
            </w:pPr>
            <w:r w:rsidRPr="00E167AC">
              <w:rPr>
                <w:rFonts w:asciiTheme="majorHAnsi" w:hAnsiTheme="majorHAnsi"/>
                <w:sz w:val="24"/>
              </w:rPr>
              <w:t>BCT</w:t>
            </w:r>
          </w:p>
        </w:tc>
        <w:tc>
          <w:tcPr>
            <w:tcW w:w="1275" w:type="dxa"/>
            <w:tcBorders>
              <w:top w:val="single" w:sz="8" w:space="0" w:color="auto"/>
              <w:left w:val="nil"/>
              <w:bottom w:val="single" w:sz="4" w:space="0" w:color="auto"/>
              <w:right w:val="single" w:sz="4" w:space="0" w:color="auto"/>
            </w:tcBorders>
            <w:shd w:val="clear" w:color="auto" w:fill="auto"/>
            <w:noWrap/>
            <w:hideMark/>
          </w:tcPr>
          <w:p w14:paraId="4227188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20</w:t>
            </w:r>
          </w:p>
        </w:tc>
        <w:tc>
          <w:tcPr>
            <w:tcW w:w="1418" w:type="dxa"/>
            <w:tcBorders>
              <w:top w:val="single" w:sz="8" w:space="0" w:color="auto"/>
              <w:left w:val="nil"/>
              <w:bottom w:val="single" w:sz="4" w:space="0" w:color="auto"/>
              <w:right w:val="single" w:sz="4" w:space="0" w:color="auto"/>
            </w:tcBorders>
            <w:shd w:val="clear" w:color="auto" w:fill="auto"/>
            <w:noWrap/>
            <w:hideMark/>
          </w:tcPr>
          <w:p w14:paraId="4227188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9</w:t>
            </w:r>
          </w:p>
        </w:tc>
        <w:tc>
          <w:tcPr>
            <w:tcW w:w="1134" w:type="dxa"/>
            <w:tcBorders>
              <w:top w:val="single" w:sz="8" w:space="0" w:color="auto"/>
              <w:left w:val="nil"/>
              <w:bottom w:val="single" w:sz="4" w:space="0" w:color="auto"/>
              <w:right w:val="single" w:sz="4" w:space="0" w:color="auto"/>
            </w:tcBorders>
            <w:shd w:val="clear" w:color="auto" w:fill="auto"/>
            <w:noWrap/>
            <w:hideMark/>
          </w:tcPr>
          <w:p w14:paraId="4227188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9</w:t>
            </w:r>
          </w:p>
        </w:tc>
        <w:tc>
          <w:tcPr>
            <w:tcW w:w="1276" w:type="dxa"/>
            <w:tcBorders>
              <w:top w:val="single" w:sz="8" w:space="0" w:color="auto"/>
              <w:left w:val="nil"/>
              <w:bottom w:val="single" w:sz="4" w:space="0" w:color="auto"/>
              <w:right w:val="single" w:sz="4" w:space="0" w:color="auto"/>
            </w:tcBorders>
            <w:shd w:val="clear" w:color="auto" w:fill="auto"/>
            <w:noWrap/>
            <w:hideMark/>
          </w:tcPr>
          <w:p w14:paraId="4227189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45%</w:t>
            </w:r>
          </w:p>
        </w:tc>
        <w:tc>
          <w:tcPr>
            <w:tcW w:w="992" w:type="dxa"/>
            <w:tcBorders>
              <w:top w:val="single" w:sz="8" w:space="0" w:color="auto"/>
              <w:left w:val="nil"/>
              <w:bottom w:val="single" w:sz="4" w:space="0" w:color="auto"/>
              <w:right w:val="single" w:sz="8" w:space="0" w:color="auto"/>
            </w:tcBorders>
            <w:shd w:val="clear" w:color="auto" w:fill="auto"/>
            <w:noWrap/>
            <w:hideMark/>
          </w:tcPr>
          <w:p w14:paraId="4227189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45%</w:t>
            </w:r>
          </w:p>
        </w:tc>
      </w:tr>
      <w:tr w:rsidR="00E167AC" w:rsidRPr="00DB3988" w14:paraId="42271899"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93" w14:textId="77777777" w:rsidR="00E167AC" w:rsidRPr="00E167AC" w:rsidRDefault="00E167AC" w:rsidP="00E167AC">
            <w:pPr>
              <w:jc w:val="left"/>
              <w:rPr>
                <w:rFonts w:asciiTheme="majorHAnsi" w:hAnsiTheme="majorHAnsi"/>
                <w:sz w:val="24"/>
              </w:rPr>
            </w:pPr>
            <w:r w:rsidRPr="00E167AC">
              <w:rPr>
                <w:rFonts w:asciiTheme="majorHAnsi" w:hAnsiTheme="majorHAnsi"/>
                <w:sz w:val="24"/>
              </w:rPr>
              <w:t>BCTCOR</w:t>
            </w:r>
          </w:p>
        </w:tc>
        <w:tc>
          <w:tcPr>
            <w:tcW w:w="1275" w:type="dxa"/>
            <w:tcBorders>
              <w:top w:val="nil"/>
              <w:left w:val="nil"/>
              <w:bottom w:val="single" w:sz="4" w:space="0" w:color="auto"/>
              <w:right w:val="single" w:sz="4" w:space="0" w:color="auto"/>
            </w:tcBorders>
            <w:shd w:val="clear" w:color="auto" w:fill="auto"/>
            <w:noWrap/>
            <w:hideMark/>
          </w:tcPr>
          <w:p w14:paraId="4227189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16</w:t>
            </w:r>
          </w:p>
        </w:tc>
        <w:tc>
          <w:tcPr>
            <w:tcW w:w="1418" w:type="dxa"/>
            <w:tcBorders>
              <w:top w:val="nil"/>
              <w:left w:val="nil"/>
              <w:bottom w:val="single" w:sz="4" w:space="0" w:color="auto"/>
              <w:right w:val="single" w:sz="4" w:space="0" w:color="auto"/>
            </w:tcBorders>
            <w:shd w:val="clear" w:color="auto" w:fill="auto"/>
            <w:noWrap/>
            <w:hideMark/>
          </w:tcPr>
          <w:p w14:paraId="4227189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w:t>
            </w:r>
          </w:p>
        </w:tc>
        <w:tc>
          <w:tcPr>
            <w:tcW w:w="1134" w:type="dxa"/>
            <w:tcBorders>
              <w:top w:val="nil"/>
              <w:left w:val="nil"/>
              <w:bottom w:val="single" w:sz="4" w:space="0" w:color="auto"/>
              <w:right w:val="single" w:sz="4" w:space="0" w:color="auto"/>
            </w:tcBorders>
            <w:shd w:val="clear" w:color="auto" w:fill="auto"/>
            <w:noWrap/>
            <w:hideMark/>
          </w:tcPr>
          <w:p w14:paraId="4227189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w:t>
            </w:r>
          </w:p>
        </w:tc>
        <w:tc>
          <w:tcPr>
            <w:tcW w:w="1276" w:type="dxa"/>
            <w:tcBorders>
              <w:top w:val="nil"/>
              <w:left w:val="nil"/>
              <w:bottom w:val="single" w:sz="4" w:space="0" w:color="auto"/>
              <w:right w:val="single" w:sz="4" w:space="0" w:color="auto"/>
            </w:tcBorders>
            <w:shd w:val="clear" w:color="auto" w:fill="auto"/>
            <w:noWrap/>
            <w:hideMark/>
          </w:tcPr>
          <w:p w14:paraId="4227189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44%</w:t>
            </w:r>
          </w:p>
        </w:tc>
        <w:tc>
          <w:tcPr>
            <w:tcW w:w="992" w:type="dxa"/>
            <w:tcBorders>
              <w:top w:val="nil"/>
              <w:left w:val="nil"/>
              <w:bottom w:val="single" w:sz="4" w:space="0" w:color="auto"/>
              <w:right w:val="single" w:sz="8" w:space="0" w:color="auto"/>
            </w:tcBorders>
            <w:shd w:val="clear" w:color="auto" w:fill="auto"/>
            <w:noWrap/>
            <w:hideMark/>
          </w:tcPr>
          <w:p w14:paraId="4227189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44%</w:t>
            </w:r>
          </w:p>
        </w:tc>
      </w:tr>
      <w:tr w:rsidR="00E167AC" w:rsidRPr="00DB3988" w14:paraId="422718A0"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9A" w14:textId="77777777" w:rsidR="00E167AC" w:rsidRPr="00E167AC" w:rsidRDefault="00E167AC" w:rsidP="00E167AC">
            <w:pPr>
              <w:jc w:val="left"/>
              <w:rPr>
                <w:rFonts w:asciiTheme="majorHAnsi" w:hAnsiTheme="majorHAnsi"/>
                <w:sz w:val="24"/>
              </w:rPr>
            </w:pPr>
            <w:r w:rsidRPr="00E167AC">
              <w:rPr>
                <w:rFonts w:asciiTheme="majorHAnsi" w:hAnsiTheme="majorHAnsi"/>
                <w:sz w:val="24"/>
              </w:rPr>
              <w:t>BNCR</w:t>
            </w:r>
          </w:p>
        </w:tc>
        <w:tc>
          <w:tcPr>
            <w:tcW w:w="1275" w:type="dxa"/>
            <w:tcBorders>
              <w:top w:val="nil"/>
              <w:left w:val="nil"/>
              <w:bottom w:val="single" w:sz="4" w:space="0" w:color="auto"/>
              <w:right w:val="single" w:sz="4" w:space="0" w:color="auto"/>
            </w:tcBorders>
            <w:shd w:val="clear" w:color="auto" w:fill="auto"/>
            <w:noWrap/>
            <w:hideMark/>
          </w:tcPr>
          <w:p w14:paraId="4227189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22</w:t>
            </w:r>
          </w:p>
        </w:tc>
        <w:tc>
          <w:tcPr>
            <w:tcW w:w="1418" w:type="dxa"/>
            <w:tcBorders>
              <w:top w:val="nil"/>
              <w:left w:val="nil"/>
              <w:bottom w:val="single" w:sz="4" w:space="0" w:color="auto"/>
              <w:right w:val="single" w:sz="4" w:space="0" w:color="auto"/>
            </w:tcBorders>
            <w:shd w:val="clear" w:color="auto" w:fill="auto"/>
            <w:noWrap/>
            <w:hideMark/>
          </w:tcPr>
          <w:p w14:paraId="4227189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c>
          <w:tcPr>
            <w:tcW w:w="1134" w:type="dxa"/>
            <w:tcBorders>
              <w:top w:val="nil"/>
              <w:left w:val="nil"/>
              <w:bottom w:val="single" w:sz="4" w:space="0" w:color="auto"/>
              <w:right w:val="single" w:sz="4" w:space="0" w:color="auto"/>
            </w:tcBorders>
            <w:shd w:val="clear" w:color="auto" w:fill="auto"/>
            <w:noWrap/>
            <w:hideMark/>
          </w:tcPr>
          <w:p w14:paraId="4227189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c>
          <w:tcPr>
            <w:tcW w:w="1276" w:type="dxa"/>
            <w:tcBorders>
              <w:top w:val="nil"/>
              <w:left w:val="nil"/>
              <w:bottom w:val="single" w:sz="4" w:space="0" w:color="auto"/>
              <w:right w:val="single" w:sz="4" w:space="0" w:color="auto"/>
            </w:tcBorders>
            <w:shd w:val="clear" w:color="auto" w:fill="auto"/>
            <w:noWrap/>
            <w:hideMark/>
          </w:tcPr>
          <w:p w14:paraId="4227189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50%</w:t>
            </w:r>
          </w:p>
        </w:tc>
        <w:tc>
          <w:tcPr>
            <w:tcW w:w="992" w:type="dxa"/>
            <w:tcBorders>
              <w:top w:val="nil"/>
              <w:left w:val="nil"/>
              <w:bottom w:val="single" w:sz="4" w:space="0" w:color="auto"/>
              <w:right w:val="single" w:sz="8" w:space="0" w:color="auto"/>
            </w:tcBorders>
            <w:shd w:val="clear" w:color="auto" w:fill="auto"/>
            <w:noWrap/>
            <w:hideMark/>
          </w:tcPr>
          <w:p w14:paraId="4227189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50%</w:t>
            </w:r>
          </w:p>
        </w:tc>
      </w:tr>
      <w:tr w:rsidR="00E167AC" w:rsidRPr="00DB3988" w14:paraId="422718A7" w14:textId="77777777" w:rsidTr="00E167AC">
        <w:trPr>
          <w:trHeight w:val="300"/>
          <w:jc w:val="center"/>
        </w:trPr>
        <w:tc>
          <w:tcPr>
            <w:tcW w:w="2684" w:type="dxa"/>
            <w:tcBorders>
              <w:top w:val="single" w:sz="4" w:space="0" w:color="auto"/>
              <w:left w:val="single" w:sz="8" w:space="0" w:color="auto"/>
              <w:bottom w:val="single" w:sz="4" w:space="0" w:color="auto"/>
              <w:right w:val="single" w:sz="4" w:space="0" w:color="auto"/>
            </w:tcBorders>
            <w:shd w:val="clear" w:color="auto" w:fill="auto"/>
            <w:noWrap/>
            <w:hideMark/>
          </w:tcPr>
          <w:p w14:paraId="422718A1"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CAFSA</w:t>
            </w:r>
          </w:p>
        </w:tc>
        <w:tc>
          <w:tcPr>
            <w:tcW w:w="1275" w:type="dxa"/>
            <w:tcBorders>
              <w:top w:val="single" w:sz="4" w:space="0" w:color="auto"/>
              <w:left w:val="nil"/>
              <w:bottom w:val="single" w:sz="4" w:space="0" w:color="auto"/>
              <w:right w:val="single" w:sz="4" w:space="0" w:color="auto"/>
            </w:tcBorders>
            <w:shd w:val="clear" w:color="auto" w:fill="auto"/>
            <w:noWrap/>
            <w:hideMark/>
          </w:tcPr>
          <w:p w14:paraId="422718A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13</w:t>
            </w:r>
          </w:p>
        </w:tc>
        <w:tc>
          <w:tcPr>
            <w:tcW w:w="1418" w:type="dxa"/>
            <w:tcBorders>
              <w:top w:val="single" w:sz="4" w:space="0" w:color="auto"/>
              <w:left w:val="nil"/>
              <w:bottom w:val="single" w:sz="4" w:space="0" w:color="auto"/>
              <w:right w:val="single" w:sz="4" w:space="0" w:color="auto"/>
            </w:tcBorders>
            <w:shd w:val="clear" w:color="auto" w:fill="auto"/>
            <w:noWrap/>
            <w:hideMark/>
          </w:tcPr>
          <w:p w14:paraId="422718A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134" w:type="dxa"/>
            <w:tcBorders>
              <w:top w:val="single" w:sz="4" w:space="0" w:color="auto"/>
              <w:left w:val="nil"/>
              <w:bottom w:val="single" w:sz="4" w:space="0" w:color="auto"/>
              <w:right w:val="single" w:sz="4" w:space="0" w:color="auto"/>
            </w:tcBorders>
            <w:shd w:val="clear" w:color="auto" w:fill="auto"/>
            <w:noWrap/>
            <w:hideMark/>
          </w:tcPr>
          <w:p w14:paraId="422718A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276" w:type="dxa"/>
            <w:tcBorders>
              <w:top w:val="single" w:sz="4" w:space="0" w:color="auto"/>
              <w:left w:val="nil"/>
              <w:bottom w:val="single" w:sz="4" w:space="0" w:color="auto"/>
              <w:right w:val="single" w:sz="4" w:space="0" w:color="auto"/>
            </w:tcBorders>
            <w:shd w:val="clear" w:color="auto" w:fill="auto"/>
            <w:noWrap/>
            <w:hideMark/>
          </w:tcPr>
          <w:p w14:paraId="422718A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46%</w:t>
            </w:r>
          </w:p>
        </w:tc>
        <w:tc>
          <w:tcPr>
            <w:tcW w:w="992" w:type="dxa"/>
            <w:tcBorders>
              <w:top w:val="single" w:sz="4" w:space="0" w:color="auto"/>
              <w:left w:val="nil"/>
              <w:bottom w:val="single" w:sz="4" w:space="0" w:color="auto"/>
              <w:right w:val="single" w:sz="8" w:space="0" w:color="auto"/>
            </w:tcBorders>
            <w:shd w:val="clear" w:color="auto" w:fill="auto"/>
            <w:noWrap/>
            <w:hideMark/>
          </w:tcPr>
          <w:p w14:paraId="422718A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46%</w:t>
            </w:r>
          </w:p>
        </w:tc>
      </w:tr>
      <w:tr w:rsidR="00E167AC" w:rsidRPr="00DB3988" w14:paraId="422718AE"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A8"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CAFSACOR</w:t>
            </w:r>
          </w:p>
        </w:tc>
        <w:tc>
          <w:tcPr>
            <w:tcW w:w="1275" w:type="dxa"/>
            <w:tcBorders>
              <w:top w:val="nil"/>
              <w:left w:val="nil"/>
              <w:bottom w:val="single" w:sz="4" w:space="0" w:color="auto"/>
              <w:right w:val="single" w:sz="4" w:space="0" w:color="auto"/>
            </w:tcBorders>
            <w:shd w:val="clear" w:color="auto" w:fill="auto"/>
            <w:noWrap/>
            <w:hideMark/>
          </w:tcPr>
          <w:p w14:paraId="422718A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12</w:t>
            </w:r>
          </w:p>
        </w:tc>
        <w:tc>
          <w:tcPr>
            <w:tcW w:w="1418" w:type="dxa"/>
            <w:tcBorders>
              <w:top w:val="nil"/>
              <w:left w:val="nil"/>
              <w:bottom w:val="single" w:sz="4" w:space="0" w:color="auto"/>
              <w:right w:val="single" w:sz="4" w:space="0" w:color="auto"/>
            </w:tcBorders>
            <w:shd w:val="clear" w:color="auto" w:fill="auto"/>
            <w:noWrap/>
            <w:hideMark/>
          </w:tcPr>
          <w:p w14:paraId="422718A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w:t>
            </w:r>
          </w:p>
        </w:tc>
        <w:tc>
          <w:tcPr>
            <w:tcW w:w="1134" w:type="dxa"/>
            <w:tcBorders>
              <w:top w:val="nil"/>
              <w:left w:val="nil"/>
              <w:bottom w:val="single" w:sz="4" w:space="0" w:color="auto"/>
              <w:right w:val="single" w:sz="4" w:space="0" w:color="auto"/>
            </w:tcBorders>
            <w:shd w:val="clear" w:color="auto" w:fill="auto"/>
            <w:noWrap/>
            <w:hideMark/>
          </w:tcPr>
          <w:p w14:paraId="422718A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w:t>
            </w:r>
          </w:p>
        </w:tc>
        <w:tc>
          <w:tcPr>
            <w:tcW w:w="1276" w:type="dxa"/>
            <w:tcBorders>
              <w:top w:val="nil"/>
              <w:left w:val="nil"/>
              <w:bottom w:val="single" w:sz="4" w:space="0" w:color="auto"/>
              <w:right w:val="single" w:sz="4" w:space="0" w:color="auto"/>
            </w:tcBorders>
            <w:shd w:val="clear" w:color="auto" w:fill="auto"/>
            <w:noWrap/>
            <w:hideMark/>
          </w:tcPr>
          <w:p w14:paraId="422718A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42%</w:t>
            </w:r>
          </w:p>
        </w:tc>
        <w:tc>
          <w:tcPr>
            <w:tcW w:w="992" w:type="dxa"/>
            <w:tcBorders>
              <w:top w:val="nil"/>
              <w:left w:val="nil"/>
              <w:bottom w:val="single" w:sz="4" w:space="0" w:color="auto"/>
              <w:right w:val="single" w:sz="8" w:space="0" w:color="auto"/>
            </w:tcBorders>
            <w:shd w:val="clear" w:color="auto" w:fill="auto"/>
            <w:noWrap/>
            <w:hideMark/>
          </w:tcPr>
          <w:p w14:paraId="422718A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42%</w:t>
            </w:r>
          </w:p>
        </w:tc>
      </w:tr>
      <w:tr w:rsidR="00E167AC" w:rsidRPr="00DB3988" w14:paraId="422718B5"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AF"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CAJANDE</w:t>
            </w:r>
          </w:p>
        </w:tc>
        <w:tc>
          <w:tcPr>
            <w:tcW w:w="1275" w:type="dxa"/>
            <w:tcBorders>
              <w:top w:val="nil"/>
              <w:left w:val="nil"/>
              <w:bottom w:val="single" w:sz="4" w:space="0" w:color="auto"/>
              <w:right w:val="single" w:sz="4" w:space="0" w:color="auto"/>
            </w:tcBorders>
            <w:shd w:val="clear" w:color="auto" w:fill="auto"/>
            <w:noWrap/>
            <w:hideMark/>
          </w:tcPr>
          <w:p w14:paraId="422718B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22</w:t>
            </w:r>
          </w:p>
        </w:tc>
        <w:tc>
          <w:tcPr>
            <w:tcW w:w="1418" w:type="dxa"/>
            <w:tcBorders>
              <w:top w:val="nil"/>
              <w:left w:val="nil"/>
              <w:bottom w:val="single" w:sz="4" w:space="0" w:color="auto"/>
              <w:right w:val="single" w:sz="4" w:space="0" w:color="auto"/>
            </w:tcBorders>
            <w:shd w:val="clear" w:color="auto" w:fill="auto"/>
            <w:noWrap/>
            <w:hideMark/>
          </w:tcPr>
          <w:p w14:paraId="422718B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w:t>
            </w:r>
          </w:p>
        </w:tc>
        <w:tc>
          <w:tcPr>
            <w:tcW w:w="1134" w:type="dxa"/>
            <w:tcBorders>
              <w:top w:val="nil"/>
              <w:left w:val="nil"/>
              <w:bottom w:val="single" w:sz="4" w:space="0" w:color="auto"/>
              <w:right w:val="single" w:sz="4" w:space="0" w:color="auto"/>
            </w:tcBorders>
            <w:shd w:val="clear" w:color="auto" w:fill="auto"/>
            <w:noWrap/>
            <w:hideMark/>
          </w:tcPr>
          <w:p w14:paraId="422718B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9</w:t>
            </w:r>
          </w:p>
        </w:tc>
        <w:tc>
          <w:tcPr>
            <w:tcW w:w="1276" w:type="dxa"/>
            <w:tcBorders>
              <w:top w:val="nil"/>
              <w:left w:val="nil"/>
              <w:bottom w:val="single" w:sz="4" w:space="0" w:color="auto"/>
              <w:right w:val="single" w:sz="4" w:space="0" w:color="auto"/>
            </w:tcBorders>
            <w:shd w:val="clear" w:color="auto" w:fill="auto"/>
            <w:noWrap/>
            <w:hideMark/>
          </w:tcPr>
          <w:p w14:paraId="422718B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45%</w:t>
            </w:r>
          </w:p>
        </w:tc>
        <w:tc>
          <w:tcPr>
            <w:tcW w:w="992" w:type="dxa"/>
            <w:tcBorders>
              <w:top w:val="nil"/>
              <w:left w:val="nil"/>
              <w:bottom w:val="single" w:sz="4" w:space="0" w:color="auto"/>
              <w:right w:val="single" w:sz="8" w:space="0" w:color="auto"/>
            </w:tcBorders>
            <w:shd w:val="clear" w:color="auto" w:fill="auto"/>
            <w:noWrap/>
            <w:hideMark/>
          </w:tcPr>
          <w:p w14:paraId="422718B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41%</w:t>
            </w:r>
          </w:p>
        </w:tc>
      </w:tr>
      <w:tr w:rsidR="00E167AC" w:rsidRPr="00DB3988" w14:paraId="422718BC"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B6"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CATHAY</w:t>
            </w:r>
          </w:p>
        </w:tc>
        <w:tc>
          <w:tcPr>
            <w:tcW w:w="1275" w:type="dxa"/>
            <w:tcBorders>
              <w:top w:val="nil"/>
              <w:left w:val="nil"/>
              <w:bottom w:val="single" w:sz="4" w:space="0" w:color="auto"/>
              <w:right w:val="single" w:sz="4" w:space="0" w:color="auto"/>
            </w:tcBorders>
            <w:shd w:val="clear" w:color="auto" w:fill="auto"/>
            <w:noWrap/>
            <w:hideMark/>
          </w:tcPr>
          <w:p w14:paraId="422718B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15</w:t>
            </w:r>
          </w:p>
        </w:tc>
        <w:tc>
          <w:tcPr>
            <w:tcW w:w="1418" w:type="dxa"/>
            <w:tcBorders>
              <w:top w:val="nil"/>
              <w:left w:val="nil"/>
              <w:bottom w:val="single" w:sz="4" w:space="0" w:color="auto"/>
              <w:right w:val="single" w:sz="4" w:space="0" w:color="auto"/>
            </w:tcBorders>
            <w:shd w:val="clear" w:color="auto" w:fill="auto"/>
            <w:noWrap/>
            <w:hideMark/>
          </w:tcPr>
          <w:p w14:paraId="422718B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134" w:type="dxa"/>
            <w:tcBorders>
              <w:top w:val="nil"/>
              <w:left w:val="nil"/>
              <w:bottom w:val="single" w:sz="4" w:space="0" w:color="auto"/>
              <w:right w:val="single" w:sz="4" w:space="0" w:color="auto"/>
            </w:tcBorders>
            <w:shd w:val="clear" w:color="auto" w:fill="auto"/>
            <w:noWrap/>
            <w:hideMark/>
          </w:tcPr>
          <w:p w14:paraId="422718B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276" w:type="dxa"/>
            <w:tcBorders>
              <w:top w:val="nil"/>
              <w:left w:val="nil"/>
              <w:bottom w:val="single" w:sz="4" w:space="0" w:color="auto"/>
              <w:right w:val="single" w:sz="4" w:space="0" w:color="auto"/>
            </w:tcBorders>
            <w:shd w:val="clear" w:color="auto" w:fill="auto"/>
            <w:noWrap/>
            <w:hideMark/>
          </w:tcPr>
          <w:p w14:paraId="422718B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w:t>
            </w:r>
          </w:p>
        </w:tc>
        <w:tc>
          <w:tcPr>
            <w:tcW w:w="992" w:type="dxa"/>
            <w:tcBorders>
              <w:top w:val="nil"/>
              <w:left w:val="nil"/>
              <w:bottom w:val="single" w:sz="4" w:space="0" w:color="auto"/>
              <w:right w:val="single" w:sz="8" w:space="0" w:color="auto"/>
            </w:tcBorders>
            <w:shd w:val="clear" w:color="auto" w:fill="auto"/>
            <w:noWrap/>
            <w:hideMark/>
          </w:tcPr>
          <w:p w14:paraId="422718B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w:t>
            </w:r>
          </w:p>
        </w:tc>
      </w:tr>
      <w:tr w:rsidR="00E167AC" w:rsidRPr="00DB3988" w14:paraId="422718C3"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BD"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CATHAYCO</w:t>
            </w:r>
          </w:p>
        </w:tc>
        <w:tc>
          <w:tcPr>
            <w:tcW w:w="1275" w:type="dxa"/>
            <w:tcBorders>
              <w:top w:val="nil"/>
              <w:left w:val="nil"/>
              <w:bottom w:val="single" w:sz="4" w:space="0" w:color="auto"/>
              <w:right w:val="single" w:sz="4" w:space="0" w:color="auto"/>
            </w:tcBorders>
            <w:shd w:val="clear" w:color="auto" w:fill="auto"/>
            <w:noWrap/>
            <w:hideMark/>
          </w:tcPr>
          <w:p w14:paraId="422718B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c>
          <w:tcPr>
            <w:tcW w:w="1418" w:type="dxa"/>
            <w:tcBorders>
              <w:top w:val="nil"/>
              <w:left w:val="nil"/>
              <w:bottom w:val="single" w:sz="4" w:space="0" w:color="auto"/>
              <w:right w:val="single" w:sz="4" w:space="0" w:color="auto"/>
            </w:tcBorders>
            <w:shd w:val="clear" w:color="auto" w:fill="auto"/>
            <w:noWrap/>
            <w:hideMark/>
          </w:tcPr>
          <w:p w14:paraId="422718B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134" w:type="dxa"/>
            <w:tcBorders>
              <w:top w:val="nil"/>
              <w:left w:val="nil"/>
              <w:bottom w:val="single" w:sz="4" w:space="0" w:color="auto"/>
              <w:right w:val="single" w:sz="4" w:space="0" w:color="auto"/>
            </w:tcBorders>
            <w:shd w:val="clear" w:color="auto" w:fill="auto"/>
            <w:noWrap/>
            <w:hideMark/>
          </w:tcPr>
          <w:p w14:paraId="422718C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276" w:type="dxa"/>
            <w:tcBorders>
              <w:top w:val="nil"/>
              <w:left w:val="nil"/>
              <w:bottom w:val="single" w:sz="4" w:space="0" w:color="auto"/>
              <w:right w:val="single" w:sz="4" w:space="0" w:color="auto"/>
            </w:tcBorders>
            <w:shd w:val="clear" w:color="auto" w:fill="auto"/>
            <w:noWrap/>
            <w:hideMark/>
          </w:tcPr>
          <w:p w14:paraId="422718C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9%</w:t>
            </w:r>
          </w:p>
        </w:tc>
        <w:tc>
          <w:tcPr>
            <w:tcW w:w="992" w:type="dxa"/>
            <w:tcBorders>
              <w:top w:val="nil"/>
              <w:left w:val="nil"/>
              <w:bottom w:val="single" w:sz="4" w:space="0" w:color="auto"/>
              <w:right w:val="single" w:sz="8" w:space="0" w:color="auto"/>
            </w:tcBorders>
            <w:shd w:val="clear" w:color="auto" w:fill="auto"/>
            <w:noWrap/>
            <w:hideMark/>
          </w:tcPr>
          <w:p w14:paraId="422718C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9%</w:t>
            </w:r>
          </w:p>
        </w:tc>
      </w:tr>
      <w:tr w:rsidR="00E167AC" w:rsidRPr="00DB3988" w14:paraId="422718CA"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C4"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COMECA</w:t>
            </w:r>
          </w:p>
        </w:tc>
        <w:tc>
          <w:tcPr>
            <w:tcW w:w="1275" w:type="dxa"/>
            <w:tcBorders>
              <w:top w:val="nil"/>
              <w:left w:val="nil"/>
              <w:bottom w:val="single" w:sz="4" w:space="0" w:color="auto"/>
              <w:right w:val="single" w:sz="4" w:space="0" w:color="auto"/>
            </w:tcBorders>
            <w:shd w:val="clear" w:color="auto" w:fill="auto"/>
            <w:noWrap/>
            <w:hideMark/>
          </w:tcPr>
          <w:p w14:paraId="422718C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17</w:t>
            </w:r>
          </w:p>
        </w:tc>
        <w:tc>
          <w:tcPr>
            <w:tcW w:w="1418" w:type="dxa"/>
            <w:tcBorders>
              <w:top w:val="nil"/>
              <w:left w:val="nil"/>
              <w:bottom w:val="single" w:sz="4" w:space="0" w:color="auto"/>
              <w:right w:val="single" w:sz="4" w:space="0" w:color="auto"/>
            </w:tcBorders>
            <w:shd w:val="clear" w:color="auto" w:fill="auto"/>
            <w:noWrap/>
            <w:hideMark/>
          </w:tcPr>
          <w:p w14:paraId="422718C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w:t>
            </w:r>
          </w:p>
        </w:tc>
        <w:tc>
          <w:tcPr>
            <w:tcW w:w="1134" w:type="dxa"/>
            <w:tcBorders>
              <w:top w:val="nil"/>
              <w:left w:val="nil"/>
              <w:bottom w:val="single" w:sz="4" w:space="0" w:color="auto"/>
              <w:right w:val="single" w:sz="4" w:space="0" w:color="auto"/>
            </w:tcBorders>
            <w:shd w:val="clear" w:color="auto" w:fill="auto"/>
            <w:noWrap/>
            <w:hideMark/>
          </w:tcPr>
          <w:p w14:paraId="422718C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276" w:type="dxa"/>
            <w:tcBorders>
              <w:top w:val="nil"/>
              <w:left w:val="nil"/>
              <w:bottom w:val="single" w:sz="4" w:space="0" w:color="auto"/>
              <w:right w:val="single" w:sz="4" w:space="0" w:color="auto"/>
            </w:tcBorders>
            <w:shd w:val="clear" w:color="auto" w:fill="auto"/>
            <w:noWrap/>
            <w:hideMark/>
          </w:tcPr>
          <w:p w14:paraId="422718C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41%</w:t>
            </w:r>
          </w:p>
        </w:tc>
        <w:tc>
          <w:tcPr>
            <w:tcW w:w="992" w:type="dxa"/>
            <w:tcBorders>
              <w:top w:val="nil"/>
              <w:left w:val="nil"/>
              <w:bottom w:val="single" w:sz="4" w:space="0" w:color="auto"/>
              <w:right w:val="single" w:sz="8" w:space="0" w:color="auto"/>
            </w:tcBorders>
            <w:shd w:val="clear" w:color="auto" w:fill="auto"/>
            <w:noWrap/>
            <w:hideMark/>
          </w:tcPr>
          <w:p w14:paraId="422718C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r>
      <w:tr w:rsidR="00E167AC" w:rsidRPr="00DB3988" w14:paraId="422718D1"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CB"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COOCIQUE</w:t>
            </w:r>
          </w:p>
        </w:tc>
        <w:tc>
          <w:tcPr>
            <w:tcW w:w="1275" w:type="dxa"/>
            <w:tcBorders>
              <w:top w:val="nil"/>
              <w:left w:val="nil"/>
              <w:bottom w:val="single" w:sz="4" w:space="0" w:color="auto"/>
              <w:right w:val="single" w:sz="4" w:space="0" w:color="auto"/>
            </w:tcBorders>
            <w:shd w:val="clear" w:color="auto" w:fill="auto"/>
            <w:noWrap/>
            <w:hideMark/>
          </w:tcPr>
          <w:p w14:paraId="422718C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27</w:t>
            </w:r>
          </w:p>
        </w:tc>
        <w:tc>
          <w:tcPr>
            <w:tcW w:w="1418" w:type="dxa"/>
            <w:tcBorders>
              <w:top w:val="nil"/>
              <w:left w:val="nil"/>
              <w:bottom w:val="single" w:sz="4" w:space="0" w:color="auto"/>
              <w:right w:val="single" w:sz="4" w:space="0" w:color="auto"/>
            </w:tcBorders>
            <w:shd w:val="clear" w:color="auto" w:fill="auto"/>
            <w:noWrap/>
            <w:hideMark/>
          </w:tcPr>
          <w:p w14:paraId="422718C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w:t>
            </w:r>
          </w:p>
        </w:tc>
        <w:tc>
          <w:tcPr>
            <w:tcW w:w="1134" w:type="dxa"/>
            <w:tcBorders>
              <w:top w:val="nil"/>
              <w:left w:val="nil"/>
              <w:bottom w:val="single" w:sz="4" w:space="0" w:color="auto"/>
              <w:right w:val="single" w:sz="4" w:space="0" w:color="auto"/>
            </w:tcBorders>
            <w:shd w:val="clear" w:color="auto" w:fill="auto"/>
            <w:noWrap/>
            <w:hideMark/>
          </w:tcPr>
          <w:p w14:paraId="422718C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w:t>
            </w:r>
          </w:p>
        </w:tc>
        <w:tc>
          <w:tcPr>
            <w:tcW w:w="1276" w:type="dxa"/>
            <w:tcBorders>
              <w:top w:val="nil"/>
              <w:left w:val="nil"/>
              <w:bottom w:val="single" w:sz="4" w:space="0" w:color="auto"/>
              <w:right w:val="single" w:sz="4" w:space="0" w:color="auto"/>
            </w:tcBorders>
            <w:shd w:val="clear" w:color="auto" w:fill="auto"/>
            <w:noWrap/>
            <w:hideMark/>
          </w:tcPr>
          <w:p w14:paraId="422718C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30%</w:t>
            </w:r>
          </w:p>
        </w:tc>
        <w:tc>
          <w:tcPr>
            <w:tcW w:w="992" w:type="dxa"/>
            <w:tcBorders>
              <w:top w:val="nil"/>
              <w:left w:val="nil"/>
              <w:bottom w:val="single" w:sz="4" w:space="0" w:color="auto"/>
              <w:right w:val="single" w:sz="8" w:space="0" w:color="auto"/>
            </w:tcBorders>
            <w:shd w:val="clear" w:color="auto" w:fill="auto"/>
            <w:noWrap/>
            <w:hideMark/>
          </w:tcPr>
          <w:p w14:paraId="422718D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r>
      <w:tr w:rsidR="00E167AC" w:rsidRPr="00DB3988" w14:paraId="422718D8"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D2"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COOPAVEGRA</w:t>
            </w:r>
          </w:p>
        </w:tc>
        <w:tc>
          <w:tcPr>
            <w:tcW w:w="1275" w:type="dxa"/>
            <w:tcBorders>
              <w:top w:val="nil"/>
              <w:left w:val="nil"/>
              <w:bottom w:val="single" w:sz="4" w:space="0" w:color="auto"/>
              <w:right w:val="single" w:sz="4" w:space="0" w:color="auto"/>
            </w:tcBorders>
            <w:shd w:val="clear" w:color="auto" w:fill="auto"/>
            <w:noWrap/>
            <w:hideMark/>
          </w:tcPr>
          <w:p w14:paraId="422718D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16</w:t>
            </w:r>
          </w:p>
        </w:tc>
        <w:tc>
          <w:tcPr>
            <w:tcW w:w="1418" w:type="dxa"/>
            <w:tcBorders>
              <w:top w:val="nil"/>
              <w:left w:val="nil"/>
              <w:bottom w:val="single" w:sz="4" w:space="0" w:color="auto"/>
              <w:right w:val="single" w:sz="4" w:space="0" w:color="auto"/>
            </w:tcBorders>
            <w:shd w:val="clear" w:color="auto" w:fill="auto"/>
            <w:noWrap/>
            <w:hideMark/>
          </w:tcPr>
          <w:p w14:paraId="422718D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w:t>
            </w:r>
          </w:p>
        </w:tc>
        <w:tc>
          <w:tcPr>
            <w:tcW w:w="1134" w:type="dxa"/>
            <w:tcBorders>
              <w:top w:val="nil"/>
              <w:left w:val="nil"/>
              <w:bottom w:val="single" w:sz="4" w:space="0" w:color="auto"/>
              <w:right w:val="single" w:sz="4" w:space="0" w:color="auto"/>
            </w:tcBorders>
            <w:shd w:val="clear" w:color="auto" w:fill="auto"/>
            <w:noWrap/>
            <w:hideMark/>
          </w:tcPr>
          <w:p w14:paraId="422718D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nil"/>
              <w:left w:val="nil"/>
              <w:bottom w:val="single" w:sz="4" w:space="0" w:color="auto"/>
              <w:right w:val="single" w:sz="4" w:space="0" w:color="auto"/>
            </w:tcBorders>
            <w:shd w:val="clear" w:color="auto" w:fill="auto"/>
            <w:noWrap/>
            <w:hideMark/>
          </w:tcPr>
          <w:p w14:paraId="422718D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19%</w:t>
            </w:r>
          </w:p>
        </w:tc>
        <w:tc>
          <w:tcPr>
            <w:tcW w:w="992" w:type="dxa"/>
            <w:tcBorders>
              <w:top w:val="nil"/>
              <w:left w:val="nil"/>
              <w:bottom w:val="single" w:sz="4" w:space="0" w:color="auto"/>
              <w:right w:val="single" w:sz="8" w:space="0" w:color="auto"/>
            </w:tcBorders>
            <w:shd w:val="clear" w:color="auto" w:fill="auto"/>
            <w:noWrap/>
            <w:hideMark/>
          </w:tcPr>
          <w:p w14:paraId="422718D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8DF"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D9"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COOPEALIANZA</w:t>
            </w:r>
          </w:p>
        </w:tc>
        <w:tc>
          <w:tcPr>
            <w:tcW w:w="1275" w:type="dxa"/>
            <w:tcBorders>
              <w:top w:val="nil"/>
              <w:left w:val="nil"/>
              <w:bottom w:val="single" w:sz="4" w:space="0" w:color="auto"/>
              <w:right w:val="single" w:sz="4" w:space="0" w:color="auto"/>
            </w:tcBorders>
            <w:shd w:val="clear" w:color="auto" w:fill="auto"/>
            <w:noWrap/>
            <w:hideMark/>
          </w:tcPr>
          <w:p w14:paraId="422718D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28</w:t>
            </w:r>
          </w:p>
        </w:tc>
        <w:tc>
          <w:tcPr>
            <w:tcW w:w="1418" w:type="dxa"/>
            <w:tcBorders>
              <w:top w:val="nil"/>
              <w:left w:val="nil"/>
              <w:bottom w:val="single" w:sz="4" w:space="0" w:color="auto"/>
              <w:right w:val="single" w:sz="4" w:space="0" w:color="auto"/>
            </w:tcBorders>
            <w:shd w:val="clear" w:color="auto" w:fill="auto"/>
            <w:noWrap/>
            <w:hideMark/>
          </w:tcPr>
          <w:p w14:paraId="422718D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17</w:t>
            </w:r>
          </w:p>
        </w:tc>
        <w:tc>
          <w:tcPr>
            <w:tcW w:w="1134" w:type="dxa"/>
            <w:tcBorders>
              <w:top w:val="nil"/>
              <w:left w:val="nil"/>
              <w:bottom w:val="single" w:sz="4" w:space="0" w:color="auto"/>
              <w:right w:val="single" w:sz="4" w:space="0" w:color="auto"/>
            </w:tcBorders>
            <w:shd w:val="clear" w:color="auto" w:fill="auto"/>
            <w:noWrap/>
            <w:hideMark/>
          </w:tcPr>
          <w:p w14:paraId="422718D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17</w:t>
            </w:r>
          </w:p>
        </w:tc>
        <w:tc>
          <w:tcPr>
            <w:tcW w:w="1276" w:type="dxa"/>
            <w:tcBorders>
              <w:top w:val="nil"/>
              <w:left w:val="nil"/>
              <w:bottom w:val="single" w:sz="4" w:space="0" w:color="auto"/>
              <w:right w:val="single" w:sz="4" w:space="0" w:color="auto"/>
            </w:tcBorders>
            <w:shd w:val="clear" w:color="auto" w:fill="auto"/>
            <w:noWrap/>
            <w:hideMark/>
          </w:tcPr>
          <w:p w14:paraId="422718D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61%</w:t>
            </w:r>
          </w:p>
        </w:tc>
        <w:tc>
          <w:tcPr>
            <w:tcW w:w="992" w:type="dxa"/>
            <w:tcBorders>
              <w:top w:val="nil"/>
              <w:left w:val="nil"/>
              <w:bottom w:val="single" w:sz="4" w:space="0" w:color="auto"/>
              <w:right w:val="single" w:sz="8" w:space="0" w:color="auto"/>
            </w:tcBorders>
            <w:shd w:val="clear" w:color="auto" w:fill="auto"/>
            <w:noWrap/>
            <w:hideMark/>
          </w:tcPr>
          <w:p w14:paraId="422718D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61%</w:t>
            </w:r>
          </w:p>
        </w:tc>
      </w:tr>
      <w:tr w:rsidR="00E167AC" w:rsidRPr="00DB3988" w14:paraId="422718E6"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E0"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COOPEAMISTAD</w:t>
            </w:r>
          </w:p>
        </w:tc>
        <w:tc>
          <w:tcPr>
            <w:tcW w:w="1275" w:type="dxa"/>
            <w:tcBorders>
              <w:top w:val="nil"/>
              <w:left w:val="nil"/>
              <w:bottom w:val="single" w:sz="4" w:space="0" w:color="auto"/>
              <w:right w:val="single" w:sz="4" w:space="0" w:color="auto"/>
            </w:tcBorders>
            <w:shd w:val="clear" w:color="auto" w:fill="auto"/>
            <w:noWrap/>
            <w:hideMark/>
          </w:tcPr>
          <w:p w14:paraId="422718E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12</w:t>
            </w:r>
          </w:p>
        </w:tc>
        <w:tc>
          <w:tcPr>
            <w:tcW w:w="1418" w:type="dxa"/>
            <w:tcBorders>
              <w:top w:val="nil"/>
              <w:left w:val="nil"/>
              <w:bottom w:val="single" w:sz="4" w:space="0" w:color="auto"/>
              <w:right w:val="single" w:sz="4" w:space="0" w:color="auto"/>
            </w:tcBorders>
            <w:shd w:val="clear" w:color="auto" w:fill="auto"/>
            <w:noWrap/>
            <w:hideMark/>
          </w:tcPr>
          <w:p w14:paraId="422718E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134" w:type="dxa"/>
            <w:tcBorders>
              <w:top w:val="nil"/>
              <w:left w:val="nil"/>
              <w:bottom w:val="single" w:sz="4" w:space="0" w:color="auto"/>
              <w:right w:val="single" w:sz="4" w:space="0" w:color="auto"/>
            </w:tcBorders>
            <w:shd w:val="clear" w:color="auto" w:fill="auto"/>
            <w:noWrap/>
            <w:hideMark/>
          </w:tcPr>
          <w:p w14:paraId="422718E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nil"/>
              <w:left w:val="nil"/>
              <w:bottom w:val="single" w:sz="4" w:space="0" w:color="auto"/>
              <w:right w:val="single" w:sz="4" w:space="0" w:color="auto"/>
            </w:tcBorders>
            <w:shd w:val="clear" w:color="auto" w:fill="auto"/>
            <w:noWrap/>
            <w:hideMark/>
          </w:tcPr>
          <w:p w14:paraId="422718E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992" w:type="dxa"/>
            <w:tcBorders>
              <w:top w:val="nil"/>
              <w:left w:val="nil"/>
              <w:bottom w:val="single" w:sz="4" w:space="0" w:color="auto"/>
              <w:right w:val="single" w:sz="8" w:space="0" w:color="auto"/>
            </w:tcBorders>
            <w:shd w:val="clear" w:color="auto" w:fill="auto"/>
            <w:noWrap/>
            <w:hideMark/>
          </w:tcPr>
          <w:p w14:paraId="422718E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8ED"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E7"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COOPEANDE Nº 1</w:t>
            </w:r>
          </w:p>
        </w:tc>
        <w:tc>
          <w:tcPr>
            <w:tcW w:w="1275" w:type="dxa"/>
            <w:tcBorders>
              <w:top w:val="nil"/>
              <w:left w:val="nil"/>
              <w:bottom w:val="single" w:sz="4" w:space="0" w:color="auto"/>
              <w:right w:val="single" w:sz="4" w:space="0" w:color="auto"/>
            </w:tcBorders>
            <w:shd w:val="clear" w:color="auto" w:fill="auto"/>
            <w:noWrap/>
            <w:hideMark/>
          </w:tcPr>
          <w:p w14:paraId="422718E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40</w:t>
            </w:r>
          </w:p>
        </w:tc>
        <w:tc>
          <w:tcPr>
            <w:tcW w:w="1418" w:type="dxa"/>
            <w:tcBorders>
              <w:top w:val="nil"/>
              <w:left w:val="nil"/>
              <w:bottom w:val="single" w:sz="4" w:space="0" w:color="auto"/>
              <w:right w:val="single" w:sz="4" w:space="0" w:color="auto"/>
            </w:tcBorders>
            <w:shd w:val="clear" w:color="auto" w:fill="auto"/>
            <w:noWrap/>
            <w:hideMark/>
          </w:tcPr>
          <w:p w14:paraId="422718E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20</w:t>
            </w:r>
          </w:p>
        </w:tc>
        <w:tc>
          <w:tcPr>
            <w:tcW w:w="1134" w:type="dxa"/>
            <w:tcBorders>
              <w:top w:val="nil"/>
              <w:left w:val="nil"/>
              <w:bottom w:val="single" w:sz="4" w:space="0" w:color="auto"/>
              <w:right w:val="single" w:sz="4" w:space="0" w:color="auto"/>
            </w:tcBorders>
            <w:shd w:val="clear" w:color="auto" w:fill="auto"/>
            <w:noWrap/>
            <w:hideMark/>
          </w:tcPr>
          <w:p w14:paraId="422718E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16</w:t>
            </w:r>
          </w:p>
        </w:tc>
        <w:tc>
          <w:tcPr>
            <w:tcW w:w="1276" w:type="dxa"/>
            <w:tcBorders>
              <w:top w:val="nil"/>
              <w:left w:val="nil"/>
              <w:bottom w:val="single" w:sz="4" w:space="0" w:color="auto"/>
              <w:right w:val="single" w:sz="4" w:space="0" w:color="auto"/>
            </w:tcBorders>
            <w:shd w:val="clear" w:color="auto" w:fill="auto"/>
            <w:noWrap/>
            <w:hideMark/>
          </w:tcPr>
          <w:p w14:paraId="422718E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50%</w:t>
            </w:r>
          </w:p>
        </w:tc>
        <w:tc>
          <w:tcPr>
            <w:tcW w:w="992" w:type="dxa"/>
            <w:tcBorders>
              <w:top w:val="nil"/>
              <w:left w:val="nil"/>
              <w:bottom w:val="single" w:sz="4" w:space="0" w:color="auto"/>
              <w:right w:val="single" w:sz="8" w:space="0" w:color="auto"/>
            </w:tcBorders>
            <w:shd w:val="clear" w:color="auto" w:fill="auto"/>
            <w:noWrap/>
            <w:hideMark/>
          </w:tcPr>
          <w:p w14:paraId="422718E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40%</w:t>
            </w:r>
          </w:p>
        </w:tc>
      </w:tr>
      <w:tr w:rsidR="00E167AC" w:rsidRPr="00DB3988" w14:paraId="422718F4"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EE"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COOPEAYA</w:t>
            </w:r>
          </w:p>
        </w:tc>
        <w:tc>
          <w:tcPr>
            <w:tcW w:w="1275" w:type="dxa"/>
            <w:tcBorders>
              <w:top w:val="nil"/>
              <w:left w:val="nil"/>
              <w:bottom w:val="single" w:sz="4" w:space="0" w:color="auto"/>
              <w:right w:val="single" w:sz="4" w:space="0" w:color="auto"/>
            </w:tcBorders>
            <w:shd w:val="clear" w:color="auto" w:fill="auto"/>
            <w:noWrap/>
            <w:hideMark/>
          </w:tcPr>
          <w:p w14:paraId="422718E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18</w:t>
            </w:r>
          </w:p>
        </w:tc>
        <w:tc>
          <w:tcPr>
            <w:tcW w:w="1418" w:type="dxa"/>
            <w:tcBorders>
              <w:top w:val="nil"/>
              <w:left w:val="nil"/>
              <w:bottom w:val="single" w:sz="4" w:space="0" w:color="auto"/>
              <w:right w:val="single" w:sz="4" w:space="0" w:color="auto"/>
            </w:tcBorders>
            <w:shd w:val="clear" w:color="auto" w:fill="auto"/>
            <w:noWrap/>
            <w:hideMark/>
          </w:tcPr>
          <w:p w14:paraId="422718F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134" w:type="dxa"/>
            <w:tcBorders>
              <w:top w:val="nil"/>
              <w:left w:val="nil"/>
              <w:bottom w:val="single" w:sz="4" w:space="0" w:color="auto"/>
              <w:right w:val="single" w:sz="4" w:space="0" w:color="auto"/>
            </w:tcBorders>
            <w:shd w:val="clear" w:color="auto" w:fill="auto"/>
            <w:noWrap/>
            <w:hideMark/>
          </w:tcPr>
          <w:p w14:paraId="422718F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276" w:type="dxa"/>
            <w:tcBorders>
              <w:top w:val="nil"/>
              <w:left w:val="nil"/>
              <w:bottom w:val="single" w:sz="4" w:space="0" w:color="auto"/>
              <w:right w:val="single" w:sz="4" w:space="0" w:color="auto"/>
            </w:tcBorders>
            <w:shd w:val="clear" w:color="auto" w:fill="auto"/>
            <w:noWrap/>
            <w:hideMark/>
          </w:tcPr>
          <w:p w14:paraId="422718F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992" w:type="dxa"/>
            <w:tcBorders>
              <w:top w:val="nil"/>
              <w:left w:val="nil"/>
              <w:bottom w:val="single" w:sz="4" w:space="0" w:color="auto"/>
              <w:right w:val="single" w:sz="8" w:space="0" w:color="auto"/>
            </w:tcBorders>
            <w:shd w:val="clear" w:color="auto" w:fill="auto"/>
            <w:noWrap/>
            <w:hideMark/>
          </w:tcPr>
          <w:p w14:paraId="422718F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r>
      <w:tr w:rsidR="00E167AC" w:rsidRPr="00DB3988" w14:paraId="422718FB"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F5"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COOPEBANPO</w:t>
            </w:r>
          </w:p>
        </w:tc>
        <w:tc>
          <w:tcPr>
            <w:tcW w:w="1275" w:type="dxa"/>
            <w:tcBorders>
              <w:top w:val="nil"/>
              <w:left w:val="nil"/>
              <w:bottom w:val="single" w:sz="4" w:space="0" w:color="auto"/>
              <w:right w:val="single" w:sz="4" w:space="0" w:color="auto"/>
            </w:tcBorders>
            <w:shd w:val="clear" w:color="auto" w:fill="auto"/>
            <w:noWrap/>
            <w:hideMark/>
          </w:tcPr>
          <w:p w14:paraId="422718F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33</w:t>
            </w:r>
          </w:p>
        </w:tc>
        <w:tc>
          <w:tcPr>
            <w:tcW w:w="1418" w:type="dxa"/>
            <w:tcBorders>
              <w:top w:val="nil"/>
              <w:left w:val="nil"/>
              <w:bottom w:val="single" w:sz="4" w:space="0" w:color="auto"/>
              <w:right w:val="single" w:sz="4" w:space="0" w:color="auto"/>
            </w:tcBorders>
            <w:shd w:val="clear" w:color="auto" w:fill="auto"/>
            <w:noWrap/>
            <w:hideMark/>
          </w:tcPr>
          <w:p w14:paraId="422718F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134" w:type="dxa"/>
            <w:tcBorders>
              <w:top w:val="nil"/>
              <w:left w:val="nil"/>
              <w:bottom w:val="single" w:sz="4" w:space="0" w:color="auto"/>
              <w:right w:val="single" w:sz="4" w:space="0" w:color="auto"/>
            </w:tcBorders>
            <w:shd w:val="clear" w:color="auto" w:fill="auto"/>
            <w:noWrap/>
            <w:hideMark/>
          </w:tcPr>
          <w:p w14:paraId="422718F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w:t>
            </w:r>
          </w:p>
        </w:tc>
        <w:tc>
          <w:tcPr>
            <w:tcW w:w="1276" w:type="dxa"/>
            <w:tcBorders>
              <w:top w:val="nil"/>
              <w:left w:val="nil"/>
              <w:bottom w:val="single" w:sz="4" w:space="0" w:color="auto"/>
              <w:right w:val="single" w:sz="4" w:space="0" w:color="auto"/>
            </w:tcBorders>
            <w:shd w:val="clear" w:color="auto" w:fill="auto"/>
            <w:noWrap/>
            <w:hideMark/>
          </w:tcPr>
          <w:p w14:paraId="422718F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18%</w:t>
            </w:r>
          </w:p>
        </w:tc>
        <w:tc>
          <w:tcPr>
            <w:tcW w:w="992" w:type="dxa"/>
            <w:tcBorders>
              <w:top w:val="nil"/>
              <w:left w:val="nil"/>
              <w:bottom w:val="single" w:sz="4" w:space="0" w:color="auto"/>
              <w:right w:val="single" w:sz="8" w:space="0" w:color="auto"/>
            </w:tcBorders>
            <w:shd w:val="clear" w:color="auto" w:fill="auto"/>
            <w:noWrap/>
            <w:hideMark/>
          </w:tcPr>
          <w:p w14:paraId="422718F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15%</w:t>
            </w:r>
          </w:p>
        </w:tc>
      </w:tr>
      <w:tr w:rsidR="00E167AC" w:rsidRPr="00DB3988" w14:paraId="42271902"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8FC"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COOPECAJA</w:t>
            </w:r>
          </w:p>
        </w:tc>
        <w:tc>
          <w:tcPr>
            <w:tcW w:w="1275" w:type="dxa"/>
            <w:tcBorders>
              <w:top w:val="nil"/>
              <w:left w:val="nil"/>
              <w:bottom w:val="single" w:sz="4" w:space="0" w:color="auto"/>
              <w:right w:val="single" w:sz="4" w:space="0" w:color="auto"/>
            </w:tcBorders>
            <w:shd w:val="clear" w:color="auto" w:fill="auto"/>
            <w:noWrap/>
            <w:hideMark/>
          </w:tcPr>
          <w:p w14:paraId="422718F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31</w:t>
            </w:r>
          </w:p>
        </w:tc>
        <w:tc>
          <w:tcPr>
            <w:tcW w:w="1418" w:type="dxa"/>
            <w:tcBorders>
              <w:top w:val="nil"/>
              <w:left w:val="nil"/>
              <w:bottom w:val="single" w:sz="4" w:space="0" w:color="auto"/>
              <w:right w:val="single" w:sz="4" w:space="0" w:color="auto"/>
            </w:tcBorders>
            <w:shd w:val="clear" w:color="auto" w:fill="auto"/>
            <w:noWrap/>
            <w:hideMark/>
          </w:tcPr>
          <w:p w14:paraId="422718F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c>
          <w:tcPr>
            <w:tcW w:w="1134" w:type="dxa"/>
            <w:tcBorders>
              <w:top w:val="nil"/>
              <w:left w:val="nil"/>
              <w:bottom w:val="single" w:sz="4" w:space="0" w:color="auto"/>
              <w:right w:val="single" w:sz="4" w:space="0" w:color="auto"/>
            </w:tcBorders>
            <w:shd w:val="clear" w:color="auto" w:fill="auto"/>
            <w:noWrap/>
            <w:hideMark/>
          </w:tcPr>
          <w:p w14:paraId="422718F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276" w:type="dxa"/>
            <w:tcBorders>
              <w:top w:val="nil"/>
              <w:left w:val="nil"/>
              <w:bottom w:val="single" w:sz="4" w:space="0" w:color="auto"/>
              <w:right w:val="single" w:sz="4" w:space="0" w:color="auto"/>
            </w:tcBorders>
            <w:shd w:val="clear" w:color="auto" w:fill="auto"/>
            <w:noWrap/>
            <w:hideMark/>
          </w:tcPr>
          <w:p w14:paraId="4227190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35%</w:t>
            </w:r>
          </w:p>
        </w:tc>
        <w:tc>
          <w:tcPr>
            <w:tcW w:w="992" w:type="dxa"/>
            <w:tcBorders>
              <w:top w:val="nil"/>
              <w:left w:val="nil"/>
              <w:bottom w:val="single" w:sz="4" w:space="0" w:color="auto"/>
              <w:right w:val="single" w:sz="8" w:space="0" w:color="auto"/>
            </w:tcBorders>
            <w:shd w:val="clear" w:color="auto" w:fill="auto"/>
            <w:noWrap/>
            <w:hideMark/>
          </w:tcPr>
          <w:p w14:paraId="4227190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13%</w:t>
            </w:r>
          </w:p>
        </w:tc>
      </w:tr>
      <w:tr w:rsidR="00E167AC" w:rsidRPr="00DB3988" w14:paraId="42271909"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03" w14:textId="77777777" w:rsidR="00E167AC" w:rsidRPr="00E167AC" w:rsidRDefault="00E167AC" w:rsidP="00E167AC">
            <w:pPr>
              <w:jc w:val="left"/>
              <w:rPr>
                <w:rFonts w:asciiTheme="majorHAnsi" w:hAnsiTheme="majorHAnsi"/>
                <w:sz w:val="24"/>
              </w:rPr>
            </w:pPr>
            <w:r w:rsidRPr="00E167AC">
              <w:rPr>
                <w:rFonts w:asciiTheme="majorHAnsi" w:hAnsiTheme="majorHAnsi"/>
                <w:sz w:val="24"/>
              </w:rPr>
              <w:lastRenderedPageBreak/>
              <w:t>COOPECAR</w:t>
            </w:r>
          </w:p>
        </w:tc>
        <w:tc>
          <w:tcPr>
            <w:tcW w:w="1275" w:type="dxa"/>
            <w:tcBorders>
              <w:top w:val="nil"/>
              <w:left w:val="nil"/>
              <w:bottom w:val="single" w:sz="4" w:space="0" w:color="auto"/>
              <w:right w:val="single" w:sz="4" w:space="0" w:color="auto"/>
            </w:tcBorders>
            <w:shd w:val="clear" w:color="auto" w:fill="auto"/>
            <w:noWrap/>
            <w:hideMark/>
          </w:tcPr>
          <w:p w14:paraId="4227190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c>
          <w:tcPr>
            <w:tcW w:w="1418" w:type="dxa"/>
            <w:tcBorders>
              <w:top w:val="nil"/>
              <w:left w:val="nil"/>
              <w:bottom w:val="single" w:sz="4" w:space="0" w:color="auto"/>
              <w:right w:val="single" w:sz="4" w:space="0" w:color="auto"/>
            </w:tcBorders>
            <w:shd w:val="clear" w:color="auto" w:fill="auto"/>
            <w:noWrap/>
            <w:hideMark/>
          </w:tcPr>
          <w:p w14:paraId="4227190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w:t>
            </w:r>
          </w:p>
        </w:tc>
        <w:tc>
          <w:tcPr>
            <w:tcW w:w="1134" w:type="dxa"/>
            <w:tcBorders>
              <w:top w:val="nil"/>
              <w:left w:val="nil"/>
              <w:bottom w:val="single" w:sz="4" w:space="0" w:color="auto"/>
              <w:right w:val="single" w:sz="4" w:space="0" w:color="auto"/>
            </w:tcBorders>
            <w:shd w:val="clear" w:color="auto" w:fill="auto"/>
            <w:noWrap/>
            <w:hideMark/>
          </w:tcPr>
          <w:p w14:paraId="4227190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w:t>
            </w:r>
          </w:p>
        </w:tc>
        <w:tc>
          <w:tcPr>
            <w:tcW w:w="1276" w:type="dxa"/>
            <w:tcBorders>
              <w:top w:val="nil"/>
              <w:left w:val="nil"/>
              <w:bottom w:val="single" w:sz="4" w:space="0" w:color="auto"/>
              <w:right w:val="single" w:sz="4" w:space="0" w:color="auto"/>
            </w:tcBorders>
            <w:shd w:val="clear" w:color="auto" w:fill="auto"/>
            <w:noWrap/>
            <w:hideMark/>
          </w:tcPr>
          <w:p w14:paraId="4227190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73%</w:t>
            </w:r>
          </w:p>
        </w:tc>
        <w:tc>
          <w:tcPr>
            <w:tcW w:w="992" w:type="dxa"/>
            <w:tcBorders>
              <w:top w:val="nil"/>
              <w:left w:val="nil"/>
              <w:bottom w:val="single" w:sz="4" w:space="0" w:color="auto"/>
              <w:right w:val="single" w:sz="8" w:space="0" w:color="auto"/>
            </w:tcBorders>
            <w:shd w:val="clear" w:color="auto" w:fill="auto"/>
            <w:noWrap/>
            <w:hideMark/>
          </w:tcPr>
          <w:p w14:paraId="4227190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73%</w:t>
            </w:r>
          </w:p>
        </w:tc>
      </w:tr>
      <w:tr w:rsidR="00E167AC" w:rsidRPr="00DB3988" w14:paraId="42271910"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0A"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COOPECO</w:t>
            </w:r>
          </w:p>
        </w:tc>
        <w:tc>
          <w:tcPr>
            <w:tcW w:w="1275" w:type="dxa"/>
            <w:tcBorders>
              <w:top w:val="nil"/>
              <w:left w:val="nil"/>
              <w:bottom w:val="single" w:sz="4" w:space="0" w:color="auto"/>
              <w:right w:val="single" w:sz="4" w:space="0" w:color="auto"/>
            </w:tcBorders>
            <w:shd w:val="clear" w:color="auto" w:fill="auto"/>
            <w:noWrap/>
            <w:hideMark/>
          </w:tcPr>
          <w:p w14:paraId="4227190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13</w:t>
            </w:r>
          </w:p>
        </w:tc>
        <w:tc>
          <w:tcPr>
            <w:tcW w:w="1418" w:type="dxa"/>
            <w:tcBorders>
              <w:top w:val="nil"/>
              <w:left w:val="nil"/>
              <w:bottom w:val="single" w:sz="4" w:space="0" w:color="auto"/>
              <w:right w:val="single" w:sz="4" w:space="0" w:color="auto"/>
            </w:tcBorders>
            <w:shd w:val="clear" w:color="auto" w:fill="auto"/>
            <w:noWrap/>
            <w:hideMark/>
          </w:tcPr>
          <w:p w14:paraId="4227190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w:t>
            </w:r>
          </w:p>
        </w:tc>
        <w:tc>
          <w:tcPr>
            <w:tcW w:w="1134" w:type="dxa"/>
            <w:tcBorders>
              <w:top w:val="nil"/>
              <w:left w:val="nil"/>
              <w:bottom w:val="single" w:sz="4" w:space="0" w:color="auto"/>
              <w:right w:val="single" w:sz="4" w:space="0" w:color="auto"/>
            </w:tcBorders>
            <w:shd w:val="clear" w:color="auto" w:fill="auto"/>
            <w:noWrap/>
            <w:hideMark/>
          </w:tcPr>
          <w:p w14:paraId="4227190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276" w:type="dxa"/>
            <w:tcBorders>
              <w:top w:val="nil"/>
              <w:left w:val="nil"/>
              <w:bottom w:val="single" w:sz="4" w:space="0" w:color="auto"/>
              <w:right w:val="single" w:sz="4" w:space="0" w:color="auto"/>
            </w:tcBorders>
            <w:shd w:val="clear" w:color="auto" w:fill="auto"/>
            <w:noWrap/>
            <w:hideMark/>
          </w:tcPr>
          <w:p w14:paraId="4227190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15%</w:t>
            </w:r>
          </w:p>
        </w:tc>
        <w:tc>
          <w:tcPr>
            <w:tcW w:w="992" w:type="dxa"/>
            <w:tcBorders>
              <w:top w:val="nil"/>
              <w:left w:val="nil"/>
              <w:bottom w:val="single" w:sz="4" w:space="0" w:color="auto"/>
              <w:right w:val="single" w:sz="8" w:space="0" w:color="auto"/>
            </w:tcBorders>
            <w:shd w:val="clear" w:color="auto" w:fill="auto"/>
            <w:noWrap/>
            <w:hideMark/>
          </w:tcPr>
          <w:p w14:paraId="4227190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w:t>
            </w:r>
          </w:p>
        </w:tc>
      </w:tr>
      <w:tr w:rsidR="00E167AC" w:rsidRPr="00DB3988" w14:paraId="42271917"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11"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COOPEFYL</w:t>
            </w:r>
          </w:p>
        </w:tc>
        <w:tc>
          <w:tcPr>
            <w:tcW w:w="1275" w:type="dxa"/>
            <w:tcBorders>
              <w:top w:val="nil"/>
              <w:left w:val="nil"/>
              <w:bottom w:val="single" w:sz="4" w:space="0" w:color="auto"/>
              <w:right w:val="single" w:sz="4" w:space="0" w:color="auto"/>
            </w:tcBorders>
            <w:shd w:val="clear" w:color="auto" w:fill="auto"/>
            <w:noWrap/>
            <w:hideMark/>
          </w:tcPr>
          <w:p w14:paraId="4227191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418" w:type="dxa"/>
            <w:tcBorders>
              <w:top w:val="nil"/>
              <w:left w:val="nil"/>
              <w:bottom w:val="single" w:sz="4" w:space="0" w:color="auto"/>
              <w:right w:val="single" w:sz="4" w:space="0" w:color="auto"/>
            </w:tcBorders>
            <w:shd w:val="clear" w:color="auto" w:fill="auto"/>
            <w:noWrap/>
            <w:hideMark/>
          </w:tcPr>
          <w:p w14:paraId="4227191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134" w:type="dxa"/>
            <w:tcBorders>
              <w:top w:val="nil"/>
              <w:left w:val="nil"/>
              <w:bottom w:val="single" w:sz="4" w:space="0" w:color="auto"/>
              <w:right w:val="single" w:sz="4" w:space="0" w:color="auto"/>
            </w:tcBorders>
            <w:shd w:val="clear" w:color="auto" w:fill="auto"/>
            <w:noWrap/>
            <w:hideMark/>
          </w:tcPr>
          <w:p w14:paraId="4227191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nil"/>
              <w:left w:val="nil"/>
              <w:bottom w:val="single" w:sz="4" w:space="0" w:color="auto"/>
              <w:right w:val="single" w:sz="4" w:space="0" w:color="auto"/>
            </w:tcBorders>
            <w:shd w:val="clear" w:color="auto" w:fill="auto"/>
            <w:noWrap/>
            <w:hideMark/>
          </w:tcPr>
          <w:p w14:paraId="4227191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992" w:type="dxa"/>
            <w:tcBorders>
              <w:top w:val="nil"/>
              <w:left w:val="nil"/>
              <w:bottom w:val="single" w:sz="4" w:space="0" w:color="auto"/>
              <w:right w:val="single" w:sz="8" w:space="0" w:color="auto"/>
            </w:tcBorders>
            <w:shd w:val="clear" w:color="auto" w:fill="auto"/>
            <w:noWrap/>
            <w:hideMark/>
          </w:tcPr>
          <w:p w14:paraId="4227191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91E"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18"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COOPEGRECIA</w:t>
            </w:r>
          </w:p>
        </w:tc>
        <w:tc>
          <w:tcPr>
            <w:tcW w:w="1275" w:type="dxa"/>
            <w:tcBorders>
              <w:top w:val="nil"/>
              <w:left w:val="nil"/>
              <w:bottom w:val="single" w:sz="4" w:space="0" w:color="auto"/>
              <w:right w:val="single" w:sz="4" w:space="0" w:color="auto"/>
            </w:tcBorders>
            <w:shd w:val="clear" w:color="auto" w:fill="auto"/>
            <w:noWrap/>
            <w:hideMark/>
          </w:tcPr>
          <w:p w14:paraId="4227191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28</w:t>
            </w:r>
          </w:p>
        </w:tc>
        <w:tc>
          <w:tcPr>
            <w:tcW w:w="1418" w:type="dxa"/>
            <w:tcBorders>
              <w:top w:val="nil"/>
              <w:left w:val="nil"/>
              <w:bottom w:val="single" w:sz="4" w:space="0" w:color="auto"/>
              <w:right w:val="single" w:sz="4" w:space="0" w:color="auto"/>
            </w:tcBorders>
            <w:shd w:val="clear" w:color="auto" w:fill="auto"/>
            <w:noWrap/>
            <w:hideMark/>
          </w:tcPr>
          <w:p w14:paraId="4227191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134" w:type="dxa"/>
            <w:tcBorders>
              <w:top w:val="nil"/>
              <w:left w:val="nil"/>
              <w:bottom w:val="single" w:sz="4" w:space="0" w:color="auto"/>
              <w:right w:val="single" w:sz="4" w:space="0" w:color="auto"/>
            </w:tcBorders>
            <w:shd w:val="clear" w:color="auto" w:fill="auto"/>
            <w:noWrap/>
            <w:hideMark/>
          </w:tcPr>
          <w:p w14:paraId="4227191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nil"/>
              <w:left w:val="nil"/>
              <w:bottom w:val="single" w:sz="4" w:space="0" w:color="auto"/>
              <w:right w:val="single" w:sz="4" w:space="0" w:color="auto"/>
            </w:tcBorders>
            <w:shd w:val="clear" w:color="auto" w:fill="auto"/>
            <w:noWrap/>
            <w:hideMark/>
          </w:tcPr>
          <w:p w14:paraId="4227191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21%</w:t>
            </w:r>
          </w:p>
        </w:tc>
        <w:tc>
          <w:tcPr>
            <w:tcW w:w="992" w:type="dxa"/>
            <w:tcBorders>
              <w:top w:val="nil"/>
              <w:left w:val="nil"/>
              <w:bottom w:val="single" w:sz="4" w:space="0" w:color="auto"/>
              <w:right w:val="single" w:sz="8" w:space="0" w:color="auto"/>
            </w:tcBorders>
            <w:shd w:val="clear" w:color="auto" w:fill="auto"/>
            <w:noWrap/>
            <w:hideMark/>
          </w:tcPr>
          <w:p w14:paraId="4227191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925"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1F"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COOPEJUDICIAL</w:t>
            </w:r>
          </w:p>
        </w:tc>
        <w:tc>
          <w:tcPr>
            <w:tcW w:w="1275" w:type="dxa"/>
            <w:tcBorders>
              <w:top w:val="nil"/>
              <w:left w:val="nil"/>
              <w:bottom w:val="single" w:sz="4" w:space="0" w:color="auto"/>
              <w:right w:val="single" w:sz="4" w:space="0" w:color="auto"/>
            </w:tcBorders>
            <w:shd w:val="clear" w:color="auto" w:fill="auto"/>
            <w:noWrap/>
            <w:hideMark/>
          </w:tcPr>
          <w:p w14:paraId="4227192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37</w:t>
            </w:r>
          </w:p>
        </w:tc>
        <w:tc>
          <w:tcPr>
            <w:tcW w:w="1418" w:type="dxa"/>
            <w:tcBorders>
              <w:top w:val="nil"/>
              <w:left w:val="nil"/>
              <w:bottom w:val="single" w:sz="4" w:space="0" w:color="auto"/>
              <w:right w:val="single" w:sz="4" w:space="0" w:color="auto"/>
            </w:tcBorders>
            <w:shd w:val="clear" w:color="auto" w:fill="auto"/>
            <w:noWrap/>
            <w:hideMark/>
          </w:tcPr>
          <w:p w14:paraId="4227192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31</w:t>
            </w:r>
          </w:p>
        </w:tc>
        <w:tc>
          <w:tcPr>
            <w:tcW w:w="1134" w:type="dxa"/>
            <w:tcBorders>
              <w:top w:val="nil"/>
              <w:left w:val="nil"/>
              <w:bottom w:val="single" w:sz="4" w:space="0" w:color="auto"/>
              <w:right w:val="single" w:sz="4" w:space="0" w:color="auto"/>
            </w:tcBorders>
            <w:shd w:val="clear" w:color="auto" w:fill="auto"/>
            <w:noWrap/>
            <w:hideMark/>
          </w:tcPr>
          <w:p w14:paraId="4227192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31</w:t>
            </w:r>
          </w:p>
        </w:tc>
        <w:tc>
          <w:tcPr>
            <w:tcW w:w="1276" w:type="dxa"/>
            <w:tcBorders>
              <w:top w:val="nil"/>
              <w:left w:val="nil"/>
              <w:bottom w:val="single" w:sz="4" w:space="0" w:color="auto"/>
              <w:right w:val="single" w:sz="4" w:space="0" w:color="auto"/>
            </w:tcBorders>
            <w:shd w:val="clear" w:color="auto" w:fill="auto"/>
            <w:noWrap/>
            <w:hideMark/>
          </w:tcPr>
          <w:p w14:paraId="4227192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84%</w:t>
            </w:r>
          </w:p>
        </w:tc>
        <w:tc>
          <w:tcPr>
            <w:tcW w:w="992" w:type="dxa"/>
            <w:tcBorders>
              <w:top w:val="nil"/>
              <w:left w:val="nil"/>
              <w:bottom w:val="single" w:sz="4" w:space="0" w:color="auto"/>
              <w:right w:val="single" w:sz="8" w:space="0" w:color="auto"/>
            </w:tcBorders>
            <w:shd w:val="clear" w:color="auto" w:fill="auto"/>
            <w:noWrap/>
            <w:hideMark/>
          </w:tcPr>
          <w:p w14:paraId="4227192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84%</w:t>
            </w:r>
          </w:p>
        </w:tc>
      </w:tr>
      <w:tr w:rsidR="00E167AC" w:rsidRPr="00DB3988" w14:paraId="4227192C"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26"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COOPELECHEROS</w:t>
            </w:r>
          </w:p>
        </w:tc>
        <w:tc>
          <w:tcPr>
            <w:tcW w:w="1275" w:type="dxa"/>
            <w:tcBorders>
              <w:top w:val="nil"/>
              <w:left w:val="nil"/>
              <w:bottom w:val="single" w:sz="4" w:space="0" w:color="auto"/>
              <w:right w:val="single" w:sz="4" w:space="0" w:color="auto"/>
            </w:tcBorders>
            <w:shd w:val="clear" w:color="auto" w:fill="auto"/>
            <w:noWrap/>
            <w:hideMark/>
          </w:tcPr>
          <w:p w14:paraId="4227192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17</w:t>
            </w:r>
          </w:p>
        </w:tc>
        <w:tc>
          <w:tcPr>
            <w:tcW w:w="1418" w:type="dxa"/>
            <w:tcBorders>
              <w:top w:val="nil"/>
              <w:left w:val="nil"/>
              <w:bottom w:val="single" w:sz="4" w:space="0" w:color="auto"/>
              <w:right w:val="single" w:sz="4" w:space="0" w:color="auto"/>
            </w:tcBorders>
            <w:shd w:val="clear" w:color="auto" w:fill="auto"/>
            <w:noWrap/>
            <w:hideMark/>
          </w:tcPr>
          <w:p w14:paraId="4227192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w:t>
            </w:r>
          </w:p>
        </w:tc>
        <w:tc>
          <w:tcPr>
            <w:tcW w:w="1134" w:type="dxa"/>
            <w:tcBorders>
              <w:top w:val="nil"/>
              <w:left w:val="nil"/>
              <w:bottom w:val="single" w:sz="4" w:space="0" w:color="auto"/>
              <w:right w:val="single" w:sz="4" w:space="0" w:color="auto"/>
            </w:tcBorders>
            <w:shd w:val="clear" w:color="auto" w:fill="auto"/>
            <w:noWrap/>
            <w:hideMark/>
          </w:tcPr>
          <w:p w14:paraId="4227192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276" w:type="dxa"/>
            <w:tcBorders>
              <w:top w:val="nil"/>
              <w:left w:val="nil"/>
              <w:bottom w:val="single" w:sz="4" w:space="0" w:color="auto"/>
              <w:right w:val="single" w:sz="4" w:space="0" w:color="auto"/>
            </w:tcBorders>
            <w:shd w:val="clear" w:color="auto" w:fill="auto"/>
            <w:noWrap/>
            <w:hideMark/>
          </w:tcPr>
          <w:p w14:paraId="4227192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29%</w:t>
            </w:r>
          </w:p>
        </w:tc>
        <w:tc>
          <w:tcPr>
            <w:tcW w:w="992" w:type="dxa"/>
            <w:tcBorders>
              <w:top w:val="nil"/>
              <w:left w:val="nil"/>
              <w:bottom w:val="single" w:sz="4" w:space="0" w:color="auto"/>
              <w:right w:val="single" w:sz="8" w:space="0" w:color="auto"/>
            </w:tcBorders>
            <w:shd w:val="clear" w:color="auto" w:fill="auto"/>
            <w:noWrap/>
            <w:hideMark/>
          </w:tcPr>
          <w:p w14:paraId="4227192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24%</w:t>
            </w:r>
          </w:p>
        </w:tc>
      </w:tr>
      <w:tr w:rsidR="00E167AC" w:rsidRPr="00DB3988" w14:paraId="42271933"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2D"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COOPEMAPRO</w:t>
            </w:r>
          </w:p>
        </w:tc>
        <w:tc>
          <w:tcPr>
            <w:tcW w:w="1275" w:type="dxa"/>
            <w:tcBorders>
              <w:top w:val="nil"/>
              <w:left w:val="nil"/>
              <w:bottom w:val="single" w:sz="4" w:space="0" w:color="auto"/>
              <w:right w:val="single" w:sz="4" w:space="0" w:color="auto"/>
            </w:tcBorders>
            <w:shd w:val="clear" w:color="auto" w:fill="auto"/>
            <w:noWrap/>
            <w:hideMark/>
          </w:tcPr>
          <w:p w14:paraId="4227192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w:t>
            </w:r>
          </w:p>
        </w:tc>
        <w:tc>
          <w:tcPr>
            <w:tcW w:w="1418" w:type="dxa"/>
            <w:tcBorders>
              <w:top w:val="nil"/>
              <w:left w:val="nil"/>
              <w:bottom w:val="single" w:sz="4" w:space="0" w:color="auto"/>
              <w:right w:val="single" w:sz="4" w:space="0" w:color="auto"/>
            </w:tcBorders>
            <w:shd w:val="clear" w:color="auto" w:fill="auto"/>
            <w:noWrap/>
            <w:hideMark/>
          </w:tcPr>
          <w:p w14:paraId="4227192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w:t>
            </w:r>
          </w:p>
        </w:tc>
        <w:tc>
          <w:tcPr>
            <w:tcW w:w="1134" w:type="dxa"/>
            <w:tcBorders>
              <w:top w:val="nil"/>
              <w:left w:val="nil"/>
              <w:bottom w:val="single" w:sz="4" w:space="0" w:color="auto"/>
              <w:right w:val="single" w:sz="4" w:space="0" w:color="auto"/>
            </w:tcBorders>
            <w:shd w:val="clear" w:color="auto" w:fill="auto"/>
            <w:noWrap/>
            <w:hideMark/>
          </w:tcPr>
          <w:p w14:paraId="4227193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nil"/>
              <w:left w:val="nil"/>
              <w:bottom w:val="single" w:sz="4" w:space="0" w:color="auto"/>
              <w:right w:val="single" w:sz="4" w:space="0" w:color="auto"/>
            </w:tcBorders>
            <w:shd w:val="clear" w:color="auto" w:fill="auto"/>
            <w:noWrap/>
            <w:hideMark/>
          </w:tcPr>
          <w:p w14:paraId="4227193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60%</w:t>
            </w:r>
          </w:p>
        </w:tc>
        <w:tc>
          <w:tcPr>
            <w:tcW w:w="992" w:type="dxa"/>
            <w:tcBorders>
              <w:top w:val="nil"/>
              <w:left w:val="nil"/>
              <w:bottom w:val="single" w:sz="4" w:space="0" w:color="auto"/>
              <w:right w:val="single" w:sz="8" w:space="0" w:color="auto"/>
            </w:tcBorders>
            <w:shd w:val="clear" w:color="auto" w:fill="auto"/>
            <w:noWrap/>
            <w:hideMark/>
          </w:tcPr>
          <w:p w14:paraId="4227193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93A"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34"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COOPEMEDICOS</w:t>
            </w:r>
          </w:p>
        </w:tc>
        <w:tc>
          <w:tcPr>
            <w:tcW w:w="1275" w:type="dxa"/>
            <w:tcBorders>
              <w:top w:val="nil"/>
              <w:left w:val="nil"/>
              <w:bottom w:val="single" w:sz="4" w:space="0" w:color="auto"/>
              <w:right w:val="single" w:sz="4" w:space="0" w:color="auto"/>
            </w:tcBorders>
            <w:shd w:val="clear" w:color="auto" w:fill="auto"/>
            <w:noWrap/>
            <w:hideMark/>
          </w:tcPr>
          <w:p w14:paraId="4227193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15</w:t>
            </w:r>
          </w:p>
        </w:tc>
        <w:tc>
          <w:tcPr>
            <w:tcW w:w="1418" w:type="dxa"/>
            <w:tcBorders>
              <w:top w:val="nil"/>
              <w:left w:val="nil"/>
              <w:bottom w:val="single" w:sz="4" w:space="0" w:color="auto"/>
              <w:right w:val="single" w:sz="4" w:space="0" w:color="auto"/>
            </w:tcBorders>
            <w:shd w:val="clear" w:color="auto" w:fill="auto"/>
            <w:noWrap/>
            <w:hideMark/>
          </w:tcPr>
          <w:p w14:paraId="4227193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134" w:type="dxa"/>
            <w:tcBorders>
              <w:top w:val="nil"/>
              <w:left w:val="nil"/>
              <w:bottom w:val="single" w:sz="4" w:space="0" w:color="auto"/>
              <w:right w:val="single" w:sz="4" w:space="0" w:color="auto"/>
            </w:tcBorders>
            <w:shd w:val="clear" w:color="auto" w:fill="auto"/>
            <w:noWrap/>
            <w:hideMark/>
          </w:tcPr>
          <w:p w14:paraId="4227193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276" w:type="dxa"/>
            <w:tcBorders>
              <w:top w:val="nil"/>
              <w:left w:val="nil"/>
              <w:bottom w:val="single" w:sz="4" w:space="0" w:color="auto"/>
              <w:right w:val="single" w:sz="4" w:space="0" w:color="auto"/>
            </w:tcBorders>
            <w:shd w:val="clear" w:color="auto" w:fill="auto"/>
            <w:noWrap/>
            <w:hideMark/>
          </w:tcPr>
          <w:p w14:paraId="4227193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40%</w:t>
            </w:r>
          </w:p>
        </w:tc>
        <w:tc>
          <w:tcPr>
            <w:tcW w:w="992" w:type="dxa"/>
            <w:tcBorders>
              <w:top w:val="nil"/>
              <w:left w:val="nil"/>
              <w:bottom w:val="single" w:sz="4" w:space="0" w:color="auto"/>
              <w:right w:val="single" w:sz="8" w:space="0" w:color="auto"/>
            </w:tcBorders>
            <w:shd w:val="clear" w:color="auto" w:fill="auto"/>
            <w:noWrap/>
            <w:hideMark/>
          </w:tcPr>
          <w:p w14:paraId="4227193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27%</w:t>
            </w:r>
          </w:p>
        </w:tc>
      </w:tr>
      <w:tr w:rsidR="00E167AC" w:rsidRPr="00DB3988" w14:paraId="42271941"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3B"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COOPEMEP</w:t>
            </w:r>
          </w:p>
        </w:tc>
        <w:tc>
          <w:tcPr>
            <w:tcW w:w="1275" w:type="dxa"/>
            <w:tcBorders>
              <w:top w:val="nil"/>
              <w:left w:val="nil"/>
              <w:bottom w:val="single" w:sz="4" w:space="0" w:color="auto"/>
              <w:right w:val="single" w:sz="4" w:space="0" w:color="auto"/>
            </w:tcBorders>
            <w:shd w:val="clear" w:color="auto" w:fill="auto"/>
            <w:noWrap/>
            <w:hideMark/>
          </w:tcPr>
          <w:p w14:paraId="4227193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26</w:t>
            </w:r>
          </w:p>
        </w:tc>
        <w:tc>
          <w:tcPr>
            <w:tcW w:w="1418" w:type="dxa"/>
            <w:tcBorders>
              <w:top w:val="nil"/>
              <w:left w:val="nil"/>
              <w:bottom w:val="single" w:sz="4" w:space="0" w:color="auto"/>
              <w:right w:val="single" w:sz="4" w:space="0" w:color="auto"/>
            </w:tcBorders>
            <w:shd w:val="clear" w:color="auto" w:fill="auto"/>
            <w:noWrap/>
            <w:hideMark/>
          </w:tcPr>
          <w:p w14:paraId="4227193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134" w:type="dxa"/>
            <w:tcBorders>
              <w:top w:val="nil"/>
              <w:left w:val="nil"/>
              <w:bottom w:val="single" w:sz="4" w:space="0" w:color="auto"/>
              <w:right w:val="single" w:sz="4" w:space="0" w:color="auto"/>
            </w:tcBorders>
            <w:shd w:val="clear" w:color="auto" w:fill="auto"/>
            <w:noWrap/>
            <w:hideMark/>
          </w:tcPr>
          <w:p w14:paraId="4227193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nil"/>
              <w:left w:val="nil"/>
              <w:bottom w:val="single" w:sz="4" w:space="0" w:color="auto"/>
              <w:right w:val="single" w:sz="4" w:space="0" w:color="auto"/>
            </w:tcBorders>
            <w:shd w:val="clear" w:color="auto" w:fill="auto"/>
            <w:noWrap/>
            <w:hideMark/>
          </w:tcPr>
          <w:p w14:paraId="4227193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23%</w:t>
            </w:r>
          </w:p>
        </w:tc>
        <w:tc>
          <w:tcPr>
            <w:tcW w:w="992" w:type="dxa"/>
            <w:tcBorders>
              <w:top w:val="nil"/>
              <w:left w:val="nil"/>
              <w:bottom w:val="single" w:sz="4" w:space="0" w:color="auto"/>
              <w:right w:val="single" w:sz="8" w:space="0" w:color="auto"/>
            </w:tcBorders>
            <w:shd w:val="clear" w:color="auto" w:fill="auto"/>
            <w:noWrap/>
            <w:hideMark/>
          </w:tcPr>
          <w:p w14:paraId="4227194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948"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42"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COOPENAE</w:t>
            </w:r>
          </w:p>
        </w:tc>
        <w:tc>
          <w:tcPr>
            <w:tcW w:w="1275" w:type="dxa"/>
            <w:tcBorders>
              <w:top w:val="nil"/>
              <w:left w:val="nil"/>
              <w:bottom w:val="single" w:sz="4" w:space="0" w:color="auto"/>
              <w:right w:val="single" w:sz="4" w:space="0" w:color="auto"/>
            </w:tcBorders>
            <w:shd w:val="clear" w:color="auto" w:fill="auto"/>
            <w:noWrap/>
            <w:hideMark/>
          </w:tcPr>
          <w:p w14:paraId="4227194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32</w:t>
            </w:r>
          </w:p>
        </w:tc>
        <w:tc>
          <w:tcPr>
            <w:tcW w:w="1418" w:type="dxa"/>
            <w:tcBorders>
              <w:top w:val="nil"/>
              <w:left w:val="nil"/>
              <w:bottom w:val="single" w:sz="4" w:space="0" w:color="auto"/>
              <w:right w:val="single" w:sz="4" w:space="0" w:color="auto"/>
            </w:tcBorders>
            <w:shd w:val="clear" w:color="auto" w:fill="auto"/>
            <w:noWrap/>
            <w:hideMark/>
          </w:tcPr>
          <w:p w14:paraId="4227194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18</w:t>
            </w:r>
          </w:p>
        </w:tc>
        <w:tc>
          <w:tcPr>
            <w:tcW w:w="1134" w:type="dxa"/>
            <w:tcBorders>
              <w:top w:val="nil"/>
              <w:left w:val="nil"/>
              <w:bottom w:val="single" w:sz="4" w:space="0" w:color="auto"/>
              <w:right w:val="single" w:sz="4" w:space="0" w:color="auto"/>
            </w:tcBorders>
            <w:shd w:val="clear" w:color="auto" w:fill="auto"/>
            <w:noWrap/>
            <w:hideMark/>
          </w:tcPr>
          <w:p w14:paraId="4227194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18</w:t>
            </w:r>
          </w:p>
        </w:tc>
        <w:tc>
          <w:tcPr>
            <w:tcW w:w="1276" w:type="dxa"/>
            <w:tcBorders>
              <w:top w:val="nil"/>
              <w:left w:val="nil"/>
              <w:bottom w:val="single" w:sz="4" w:space="0" w:color="auto"/>
              <w:right w:val="single" w:sz="4" w:space="0" w:color="auto"/>
            </w:tcBorders>
            <w:shd w:val="clear" w:color="auto" w:fill="auto"/>
            <w:noWrap/>
            <w:hideMark/>
          </w:tcPr>
          <w:p w14:paraId="4227194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56%</w:t>
            </w:r>
          </w:p>
        </w:tc>
        <w:tc>
          <w:tcPr>
            <w:tcW w:w="992" w:type="dxa"/>
            <w:tcBorders>
              <w:top w:val="nil"/>
              <w:left w:val="nil"/>
              <w:bottom w:val="single" w:sz="4" w:space="0" w:color="auto"/>
              <w:right w:val="single" w:sz="8" w:space="0" w:color="auto"/>
            </w:tcBorders>
            <w:shd w:val="clear" w:color="auto" w:fill="auto"/>
            <w:noWrap/>
            <w:hideMark/>
          </w:tcPr>
          <w:p w14:paraId="4227194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56%</w:t>
            </w:r>
          </w:p>
        </w:tc>
      </w:tr>
      <w:tr w:rsidR="00E167AC" w:rsidRPr="00DB3988" w14:paraId="4227194F"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49"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COOPESANMARCOS</w:t>
            </w:r>
          </w:p>
        </w:tc>
        <w:tc>
          <w:tcPr>
            <w:tcW w:w="1275" w:type="dxa"/>
            <w:tcBorders>
              <w:top w:val="nil"/>
              <w:left w:val="nil"/>
              <w:bottom w:val="single" w:sz="4" w:space="0" w:color="auto"/>
              <w:right w:val="single" w:sz="4" w:space="0" w:color="auto"/>
            </w:tcBorders>
            <w:shd w:val="clear" w:color="auto" w:fill="auto"/>
            <w:noWrap/>
            <w:hideMark/>
          </w:tcPr>
          <w:p w14:paraId="4227194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17</w:t>
            </w:r>
          </w:p>
        </w:tc>
        <w:tc>
          <w:tcPr>
            <w:tcW w:w="1418" w:type="dxa"/>
            <w:tcBorders>
              <w:top w:val="nil"/>
              <w:left w:val="nil"/>
              <w:bottom w:val="single" w:sz="4" w:space="0" w:color="auto"/>
              <w:right w:val="single" w:sz="4" w:space="0" w:color="auto"/>
            </w:tcBorders>
            <w:shd w:val="clear" w:color="auto" w:fill="auto"/>
            <w:noWrap/>
            <w:hideMark/>
          </w:tcPr>
          <w:p w14:paraId="4227194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w:t>
            </w:r>
          </w:p>
        </w:tc>
        <w:tc>
          <w:tcPr>
            <w:tcW w:w="1134" w:type="dxa"/>
            <w:tcBorders>
              <w:top w:val="nil"/>
              <w:left w:val="nil"/>
              <w:bottom w:val="single" w:sz="4" w:space="0" w:color="auto"/>
              <w:right w:val="single" w:sz="4" w:space="0" w:color="auto"/>
            </w:tcBorders>
            <w:shd w:val="clear" w:color="auto" w:fill="auto"/>
            <w:noWrap/>
            <w:hideMark/>
          </w:tcPr>
          <w:p w14:paraId="4227194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nil"/>
              <w:left w:val="nil"/>
              <w:bottom w:val="single" w:sz="4" w:space="0" w:color="auto"/>
              <w:right w:val="single" w:sz="4" w:space="0" w:color="auto"/>
            </w:tcBorders>
            <w:shd w:val="clear" w:color="auto" w:fill="auto"/>
            <w:noWrap/>
            <w:hideMark/>
          </w:tcPr>
          <w:p w14:paraId="4227194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12%</w:t>
            </w:r>
          </w:p>
        </w:tc>
        <w:tc>
          <w:tcPr>
            <w:tcW w:w="992" w:type="dxa"/>
            <w:tcBorders>
              <w:top w:val="nil"/>
              <w:left w:val="nil"/>
              <w:bottom w:val="single" w:sz="4" w:space="0" w:color="auto"/>
              <w:right w:val="single" w:sz="8" w:space="0" w:color="auto"/>
            </w:tcBorders>
            <w:shd w:val="clear" w:color="auto" w:fill="auto"/>
            <w:noWrap/>
            <w:hideMark/>
          </w:tcPr>
          <w:p w14:paraId="4227194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956"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50"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COOPESANRAMON</w:t>
            </w:r>
          </w:p>
        </w:tc>
        <w:tc>
          <w:tcPr>
            <w:tcW w:w="1275" w:type="dxa"/>
            <w:tcBorders>
              <w:top w:val="nil"/>
              <w:left w:val="nil"/>
              <w:bottom w:val="single" w:sz="4" w:space="0" w:color="auto"/>
              <w:right w:val="single" w:sz="4" w:space="0" w:color="auto"/>
            </w:tcBorders>
            <w:shd w:val="clear" w:color="auto" w:fill="auto"/>
            <w:noWrap/>
            <w:hideMark/>
          </w:tcPr>
          <w:p w14:paraId="4227195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29</w:t>
            </w:r>
          </w:p>
        </w:tc>
        <w:tc>
          <w:tcPr>
            <w:tcW w:w="1418" w:type="dxa"/>
            <w:tcBorders>
              <w:top w:val="nil"/>
              <w:left w:val="nil"/>
              <w:bottom w:val="single" w:sz="4" w:space="0" w:color="auto"/>
              <w:right w:val="single" w:sz="4" w:space="0" w:color="auto"/>
            </w:tcBorders>
            <w:shd w:val="clear" w:color="auto" w:fill="auto"/>
            <w:noWrap/>
            <w:hideMark/>
          </w:tcPr>
          <w:p w14:paraId="4227195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134" w:type="dxa"/>
            <w:tcBorders>
              <w:top w:val="nil"/>
              <w:left w:val="nil"/>
              <w:bottom w:val="single" w:sz="4" w:space="0" w:color="auto"/>
              <w:right w:val="single" w:sz="4" w:space="0" w:color="auto"/>
            </w:tcBorders>
            <w:shd w:val="clear" w:color="auto" w:fill="auto"/>
            <w:noWrap/>
            <w:hideMark/>
          </w:tcPr>
          <w:p w14:paraId="4227195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276" w:type="dxa"/>
            <w:tcBorders>
              <w:top w:val="nil"/>
              <w:left w:val="nil"/>
              <w:bottom w:val="single" w:sz="4" w:space="0" w:color="auto"/>
              <w:right w:val="single" w:sz="4" w:space="0" w:color="auto"/>
            </w:tcBorders>
            <w:shd w:val="clear" w:color="auto" w:fill="auto"/>
            <w:noWrap/>
            <w:hideMark/>
          </w:tcPr>
          <w:p w14:paraId="4227195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w:t>
            </w:r>
          </w:p>
        </w:tc>
        <w:tc>
          <w:tcPr>
            <w:tcW w:w="992" w:type="dxa"/>
            <w:tcBorders>
              <w:top w:val="nil"/>
              <w:left w:val="nil"/>
              <w:bottom w:val="single" w:sz="4" w:space="0" w:color="auto"/>
              <w:right w:val="single" w:sz="8" w:space="0" w:color="auto"/>
            </w:tcBorders>
            <w:shd w:val="clear" w:color="auto" w:fill="auto"/>
            <w:noWrap/>
            <w:hideMark/>
          </w:tcPr>
          <w:p w14:paraId="4227195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w:t>
            </w:r>
          </w:p>
        </w:tc>
      </w:tr>
      <w:tr w:rsidR="00E167AC" w:rsidRPr="00DB3988" w14:paraId="4227195D"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57"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COOPESERVIDORES</w:t>
            </w:r>
          </w:p>
        </w:tc>
        <w:tc>
          <w:tcPr>
            <w:tcW w:w="1275" w:type="dxa"/>
            <w:tcBorders>
              <w:top w:val="nil"/>
              <w:left w:val="nil"/>
              <w:bottom w:val="single" w:sz="4" w:space="0" w:color="auto"/>
              <w:right w:val="single" w:sz="4" w:space="0" w:color="auto"/>
            </w:tcBorders>
            <w:shd w:val="clear" w:color="auto" w:fill="auto"/>
            <w:noWrap/>
            <w:hideMark/>
          </w:tcPr>
          <w:p w14:paraId="4227195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36</w:t>
            </w:r>
          </w:p>
        </w:tc>
        <w:tc>
          <w:tcPr>
            <w:tcW w:w="1418" w:type="dxa"/>
            <w:tcBorders>
              <w:top w:val="nil"/>
              <w:left w:val="nil"/>
              <w:bottom w:val="single" w:sz="4" w:space="0" w:color="auto"/>
              <w:right w:val="single" w:sz="4" w:space="0" w:color="auto"/>
            </w:tcBorders>
            <w:shd w:val="clear" w:color="auto" w:fill="auto"/>
            <w:noWrap/>
            <w:hideMark/>
          </w:tcPr>
          <w:p w14:paraId="4227195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134" w:type="dxa"/>
            <w:tcBorders>
              <w:top w:val="nil"/>
              <w:left w:val="nil"/>
              <w:bottom w:val="single" w:sz="4" w:space="0" w:color="auto"/>
              <w:right w:val="single" w:sz="4" w:space="0" w:color="auto"/>
            </w:tcBorders>
            <w:shd w:val="clear" w:color="auto" w:fill="auto"/>
            <w:noWrap/>
            <w:hideMark/>
          </w:tcPr>
          <w:p w14:paraId="4227195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276" w:type="dxa"/>
            <w:tcBorders>
              <w:top w:val="nil"/>
              <w:left w:val="nil"/>
              <w:bottom w:val="single" w:sz="4" w:space="0" w:color="auto"/>
              <w:right w:val="single" w:sz="4" w:space="0" w:color="auto"/>
            </w:tcBorders>
            <w:shd w:val="clear" w:color="auto" w:fill="auto"/>
            <w:noWrap/>
            <w:hideMark/>
          </w:tcPr>
          <w:p w14:paraId="4227195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w:t>
            </w:r>
          </w:p>
        </w:tc>
        <w:tc>
          <w:tcPr>
            <w:tcW w:w="992" w:type="dxa"/>
            <w:tcBorders>
              <w:top w:val="nil"/>
              <w:left w:val="nil"/>
              <w:bottom w:val="single" w:sz="4" w:space="0" w:color="auto"/>
              <w:right w:val="single" w:sz="8" w:space="0" w:color="auto"/>
            </w:tcBorders>
            <w:shd w:val="clear" w:color="auto" w:fill="auto"/>
            <w:noWrap/>
            <w:hideMark/>
          </w:tcPr>
          <w:p w14:paraId="4227195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w:t>
            </w:r>
          </w:p>
        </w:tc>
      </w:tr>
      <w:tr w:rsidR="00E167AC" w:rsidRPr="00DB3988" w14:paraId="42271964"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5E"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COOPESPARTA</w:t>
            </w:r>
          </w:p>
        </w:tc>
        <w:tc>
          <w:tcPr>
            <w:tcW w:w="1275" w:type="dxa"/>
            <w:tcBorders>
              <w:top w:val="nil"/>
              <w:left w:val="nil"/>
              <w:bottom w:val="single" w:sz="4" w:space="0" w:color="auto"/>
              <w:right w:val="single" w:sz="4" w:space="0" w:color="auto"/>
            </w:tcBorders>
            <w:shd w:val="clear" w:color="auto" w:fill="auto"/>
            <w:noWrap/>
            <w:hideMark/>
          </w:tcPr>
          <w:p w14:paraId="4227195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17</w:t>
            </w:r>
          </w:p>
        </w:tc>
        <w:tc>
          <w:tcPr>
            <w:tcW w:w="1418" w:type="dxa"/>
            <w:tcBorders>
              <w:top w:val="nil"/>
              <w:left w:val="nil"/>
              <w:bottom w:val="single" w:sz="4" w:space="0" w:color="auto"/>
              <w:right w:val="single" w:sz="4" w:space="0" w:color="auto"/>
            </w:tcBorders>
            <w:shd w:val="clear" w:color="auto" w:fill="auto"/>
            <w:noWrap/>
            <w:hideMark/>
          </w:tcPr>
          <w:p w14:paraId="4227196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134" w:type="dxa"/>
            <w:tcBorders>
              <w:top w:val="nil"/>
              <w:left w:val="nil"/>
              <w:bottom w:val="single" w:sz="4" w:space="0" w:color="auto"/>
              <w:right w:val="single" w:sz="4" w:space="0" w:color="auto"/>
            </w:tcBorders>
            <w:shd w:val="clear" w:color="auto" w:fill="auto"/>
            <w:noWrap/>
            <w:hideMark/>
          </w:tcPr>
          <w:p w14:paraId="4227196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w:t>
            </w:r>
          </w:p>
        </w:tc>
        <w:tc>
          <w:tcPr>
            <w:tcW w:w="1276" w:type="dxa"/>
            <w:tcBorders>
              <w:top w:val="nil"/>
              <w:left w:val="nil"/>
              <w:bottom w:val="single" w:sz="4" w:space="0" w:color="auto"/>
              <w:right w:val="single" w:sz="4" w:space="0" w:color="auto"/>
            </w:tcBorders>
            <w:shd w:val="clear" w:color="auto" w:fill="auto"/>
            <w:noWrap/>
            <w:hideMark/>
          </w:tcPr>
          <w:p w14:paraId="4227196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24%</w:t>
            </w:r>
          </w:p>
        </w:tc>
        <w:tc>
          <w:tcPr>
            <w:tcW w:w="992" w:type="dxa"/>
            <w:tcBorders>
              <w:top w:val="nil"/>
              <w:left w:val="nil"/>
              <w:bottom w:val="single" w:sz="4" w:space="0" w:color="auto"/>
              <w:right w:val="single" w:sz="8" w:space="0" w:color="auto"/>
            </w:tcBorders>
            <w:shd w:val="clear" w:color="auto" w:fill="auto"/>
            <w:noWrap/>
            <w:hideMark/>
          </w:tcPr>
          <w:p w14:paraId="4227196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12%</w:t>
            </w:r>
          </w:p>
        </w:tc>
      </w:tr>
      <w:tr w:rsidR="00E167AC" w:rsidRPr="00DB3988" w14:paraId="4227196B"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65"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COOPEUNA</w:t>
            </w:r>
          </w:p>
        </w:tc>
        <w:tc>
          <w:tcPr>
            <w:tcW w:w="1275" w:type="dxa"/>
            <w:tcBorders>
              <w:top w:val="nil"/>
              <w:left w:val="nil"/>
              <w:bottom w:val="single" w:sz="4" w:space="0" w:color="auto"/>
              <w:right w:val="single" w:sz="4" w:space="0" w:color="auto"/>
            </w:tcBorders>
            <w:shd w:val="clear" w:color="auto" w:fill="auto"/>
            <w:noWrap/>
            <w:hideMark/>
          </w:tcPr>
          <w:p w14:paraId="4227196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12</w:t>
            </w:r>
          </w:p>
        </w:tc>
        <w:tc>
          <w:tcPr>
            <w:tcW w:w="1418" w:type="dxa"/>
            <w:tcBorders>
              <w:top w:val="nil"/>
              <w:left w:val="nil"/>
              <w:bottom w:val="single" w:sz="4" w:space="0" w:color="auto"/>
              <w:right w:val="single" w:sz="4" w:space="0" w:color="auto"/>
            </w:tcBorders>
            <w:shd w:val="clear" w:color="auto" w:fill="auto"/>
            <w:noWrap/>
            <w:hideMark/>
          </w:tcPr>
          <w:p w14:paraId="4227196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c>
          <w:tcPr>
            <w:tcW w:w="1134" w:type="dxa"/>
            <w:tcBorders>
              <w:top w:val="nil"/>
              <w:left w:val="nil"/>
              <w:bottom w:val="single" w:sz="4" w:space="0" w:color="auto"/>
              <w:right w:val="single" w:sz="4" w:space="0" w:color="auto"/>
            </w:tcBorders>
            <w:shd w:val="clear" w:color="auto" w:fill="auto"/>
            <w:noWrap/>
            <w:hideMark/>
          </w:tcPr>
          <w:p w14:paraId="4227196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w:t>
            </w:r>
          </w:p>
        </w:tc>
        <w:tc>
          <w:tcPr>
            <w:tcW w:w="1276" w:type="dxa"/>
            <w:tcBorders>
              <w:top w:val="nil"/>
              <w:left w:val="nil"/>
              <w:bottom w:val="single" w:sz="4" w:space="0" w:color="auto"/>
              <w:right w:val="single" w:sz="4" w:space="0" w:color="auto"/>
            </w:tcBorders>
            <w:shd w:val="clear" w:color="auto" w:fill="auto"/>
            <w:noWrap/>
            <w:hideMark/>
          </w:tcPr>
          <w:p w14:paraId="4227196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92%</w:t>
            </w:r>
          </w:p>
        </w:tc>
        <w:tc>
          <w:tcPr>
            <w:tcW w:w="992" w:type="dxa"/>
            <w:tcBorders>
              <w:top w:val="nil"/>
              <w:left w:val="nil"/>
              <w:bottom w:val="single" w:sz="4" w:space="0" w:color="auto"/>
              <w:right w:val="single" w:sz="8" w:space="0" w:color="auto"/>
            </w:tcBorders>
            <w:shd w:val="clear" w:color="auto" w:fill="auto"/>
            <w:noWrap/>
            <w:hideMark/>
          </w:tcPr>
          <w:p w14:paraId="4227196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58%</w:t>
            </w:r>
          </w:p>
        </w:tc>
      </w:tr>
      <w:tr w:rsidR="00E167AC" w:rsidRPr="00DB3988" w14:paraId="42271972"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6C"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CORPORACIÓN PRIVAL COSTA RICA S.A.</w:t>
            </w:r>
          </w:p>
        </w:tc>
        <w:tc>
          <w:tcPr>
            <w:tcW w:w="1275" w:type="dxa"/>
            <w:tcBorders>
              <w:top w:val="nil"/>
              <w:left w:val="nil"/>
              <w:bottom w:val="single" w:sz="4" w:space="0" w:color="auto"/>
              <w:right w:val="single" w:sz="4" w:space="0" w:color="auto"/>
            </w:tcBorders>
            <w:shd w:val="clear" w:color="auto" w:fill="auto"/>
            <w:noWrap/>
            <w:hideMark/>
          </w:tcPr>
          <w:p w14:paraId="4227196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w:t>
            </w:r>
          </w:p>
        </w:tc>
        <w:tc>
          <w:tcPr>
            <w:tcW w:w="1418" w:type="dxa"/>
            <w:tcBorders>
              <w:top w:val="nil"/>
              <w:left w:val="nil"/>
              <w:bottom w:val="single" w:sz="4" w:space="0" w:color="auto"/>
              <w:right w:val="single" w:sz="4" w:space="0" w:color="auto"/>
            </w:tcBorders>
            <w:shd w:val="clear" w:color="auto" w:fill="auto"/>
            <w:noWrap/>
            <w:hideMark/>
          </w:tcPr>
          <w:p w14:paraId="4227196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w:t>
            </w:r>
          </w:p>
        </w:tc>
        <w:tc>
          <w:tcPr>
            <w:tcW w:w="1134" w:type="dxa"/>
            <w:tcBorders>
              <w:top w:val="nil"/>
              <w:left w:val="nil"/>
              <w:bottom w:val="single" w:sz="4" w:space="0" w:color="auto"/>
              <w:right w:val="single" w:sz="4" w:space="0" w:color="auto"/>
            </w:tcBorders>
            <w:shd w:val="clear" w:color="auto" w:fill="auto"/>
            <w:noWrap/>
            <w:hideMark/>
          </w:tcPr>
          <w:p w14:paraId="4227196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w:t>
            </w:r>
          </w:p>
        </w:tc>
        <w:tc>
          <w:tcPr>
            <w:tcW w:w="1276" w:type="dxa"/>
            <w:tcBorders>
              <w:top w:val="nil"/>
              <w:left w:val="nil"/>
              <w:bottom w:val="single" w:sz="4" w:space="0" w:color="auto"/>
              <w:right w:val="single" w:sz="4" w:space="0" w:color="auto"/>
            </w:tcBorders>
            <w:shd w:val="clear" w:color="auto" w:fill="auto"/>
            <w:noWrap/>
            <w:hideMark/>
          </w:tcPr>
          <w:p w14:paraId="4227197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100%</w:t>
            </w:r>
          </w:p>
        </w:tc>
        <w:tc>
          <w:tcPr>
            <w:tcW w:w="992" w:type="dxa"/>
            <w:tcBorders>
              <w:top w:val="nil"/>
              <w:left w:val="nil"/>
              <w:bottom w:val="single" w:sz="4" w:space="0" w:color="auto"/>
              <w:right w:val="single" w:sz="8" w:space="0" w:color="auto"/>
            </w:tcBorders>
            <w:shd w:val="clear" w:color="auto" w:fill="auto"/>
            <w:noWrap/>
            <w:hideMark/>
          </w:tcPr>
          <w:p w14:paraId="4227197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100%</w:t>
            </w:r>
          </w:p>
        </w:tc>
      </w:tr>
      <w:tr w:rsidR="00E167AC" w:rsidRPr="00DB3988" w14:paraId="42271979"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73"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CREDECOOP</w:t>
            </w:r>
          </w:p>
        </w:tc>
        <w:tc>
          <w:tcPr>
            <w:tcW w:w="1275" w:type="dxa"/>
            <w:tcBorders>
              <w:top w:val="nil"/>
              <w:left w:val="nil"/>
              <w:bottom w:val="single" w:sz="4" w:space="0" w:color="auto"/>
              <w:right w:val="single" w:sz="4" w:space="0" w:color="auto"/>
            </w:tcBorders>
            <w:shd w:val="clear" w:color="auto" w:fill="auto"/>
            <w:noWrap/>
            <w:hideMark/>
          </w:tcPr>
          <w:p w14:paraId="4227197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20</w:t>
            </w:r>
          </w:p>
        </w:tc>
        <w:tc>
          <w:tcPr>
            <w:tcW w:w="1418" w:type="dxa"/>
            <w:tcBorders>
              <w:top w:val="nil"/>
              <w:left w:val="nil"/>
              <w:bottom w:val="single" w:sz="4" w:space="0" w:color="auto"/>
              <w:right w:val="single" w:sz="4" w:space="0" w:color="auto"/>
            </w:tcBorders>
            <w:shd w:val="clear" w:color="auto" w:fill="auto"/>
            <w:noWrap/>
            <w:hideMark/>
          </w:tcPr>
          <w:p w14:paraId="4227197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134" w:type="dxa"/>
            <w:tcBorders>
              <w:top w:val="nil"/>
              <w:left w:val="nil"/>
              <w:bottom w:val="single" w:sz="4" w:space="0" w:color="auto"/>
              <w:right w:val="single" w:sz="4" w:space="0" w:color="auto"/>
            </w:tcBorders>
            <w:shd w:val="clear" w:color="auto" w:fill="auto"/>
            <w:noWrap/>
            <w:hideMark/>
          </w:tcPr>
          <w:p w14:paraId="4227197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276" w:type="dxa"/>
            <w:tcBorders>
              <w:top w:val="nil"/>
              <w:left w:val="nil"/>
              <w:bottom w:val="single" w:sz="4" w:space="0" w:color="auto"/>
              <w:right w:val="single" w:sz="4" w:space="0" w:color="auto"/>
            </w:tcBorders>
            <w:shd w:val="clear" w:color="auto" w:fill="auto"/>
            <w:noWrap/>
            <w:hideMark/>
          </w:tcPr>
          <w:p w14:paraId="4227197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20%</w:t>
            </w:r>
          </w:p>
        </w:tc>
        <w:tc>
          <w:tcPr>
            <w:tcW w:w="992" w:type="dxa"/>
            <w:tcBorders>
              <w:top w:val="nil"/>
              <w:left w:val="nil"/>
              <w:bottom w:val="single" w:sz="4" w:space="0" w:color="auto"/>
              <w:right w:val="single" w:sz="8" w:space="0" w:color="auto"/>
            </w:tcBorders>
            <w:shd w:val="clear" w:color="auto" w:fill="auto"/>
            <w:noWrap/>
            <w:hideMark/>
          </w:tcPr>
          <w:p w14:paraId="4227197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20%</w:t>
            </w:r>
          </w:p>
        </w:tc>
      </w:tr>
      <w:tr w:rsidR="00E167AC" w:rsidRPr="00DB3988" w14:paraId="42271980"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7A" w14:textId="77777777" w:rsidR="00E167AC" w:rsidRPr="00E167AC" w:rsidRDefault="00E167AC" w:rsidP="00E167AC">
            <w:pPr>
              <w:jc w:val="left"/>
              <w:rPr>
                <w:rFonts w:asciiTheme="majorHAnsi" w:hAnsiTheme="majorHAnsi"/>
                <w:sz w:val="24"/>
              </w:rPr>
            </w:pPr>
            <w:r w:rsidRPr="00E167AC">
              <w:rPr>
                <w:rFonts w:asciiTheme="majorHAnsi" w:hAnsiTheme="majorHAnsi"/>
                <w:sz w:val="24"/>
              </w:rPr>
              <w:t>CREDILAT</w:t>
            </w:r>
          </w:p>
        </w:tc>
        <w:tc>
          <w:tcPr>
            <w:tcW w:w="1275" w:type="dxa"/>
            <w:tcBorders>
              <w:top w:val="nil"/>
              <w:left w:val="nil"/>
              <w:bottom w:val="single" w:sz="4" w:space="0" w:color="auto"/>
              <w:right w:val="single" w:sz="4" w:space="0" w:color="auto"/>
            </w:tcBorders>
            <w:shd w:val="clear" w:color="auto" w:fill="auto"/>
            <w:noWrap/>
            <w:hideMark/>
          </w:tcPr>
          <w:p w14:paraId="4227197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15</w:t>
            </w:r>
          </w:p>
        </w:tc>
        <w:tc>
          <w:tcPr>
            <w:tcW w:w="1418" w:type="dxa"/>
            <w:tcBorders>
              <w:top w:val="nil"/>
              <w:left w:val="nil"/>
              <w:bottom w:val="single" w:sz="4" w:space="0" w:color="auto"/>
              <w:right w:val="single" w:sz="4" w:space="0" w:color="auto"/>
            </w:tcBorders>
            <w:shd w:val="clear" w:color="auto" w:fill="auto"/>
            <w:noWrap/>
            <w:hideMark/>
          </w:tcPr>
          <w:p w14:paraId="4227197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134" w:type="dxa"/>
            <w:tcBorders>
              <w:top w:val="nil"/>
              <w:left w:val="nil"/>
              <w:bottom w:val="single" w:sz="4" w:space="0" w:color="auto"/>
              <w:right w:val="single" w:sz="4" w:space="0" w:color="auto"/>
            </w:tcBorders>
            <w:shd w:val="clear" w:color="auto" w:fill="auto"/>
            <w:noWrap/>
            <w:hideMark/>
          </w:tcPr>
          <w:p w14:paraId="4227197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nil"/>
              <w:left w:val="nil"/>
              <w:bottom w:val="single" w:sz="4" w:space="0" w:color="auto"/>
              <w:right w:val="single" w:sz="4" w:space="0" w:color="auto"/>
            </w:tcBorders>
            <w:shd w:val="clear" w:color="auto" w:fill="auto"/>
            <w:noWrap/>
            <w:hideMark/>
          </w:tcPr>
          <w:p w14:paraId="4227197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w:t>
            </w:r>
          </w:p>
        </w:tc>
        <w:tc>
          <w:tcPr>
            <w:tcW w:w="992" w:type="dxa"/>
            <w:tcBorders>
              <w:top w:val="nil"/>
              <w:left w:val="nil"/>
              <w:bottom w:val="single" w:sz="4" w:space="0" w:color="auto"/>
              <w:right w:val="single" w:sz="8" w:space="0" w:color="auto"/>
            </w:tcBorders>
            <w:shd w:val="clear" w:color="auto" w:fill="auto"/>
            <w:noWrap/>
            <w:hideMark/>
          </w:tcPr>
          <w:p w14:paraId="4227197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987"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81" w14:textId="77777777" w:rsidR="00E167AC" w:rsidRPr="00E167AC" w:rsidRDefault="00E167AC" w:rsidP="00E167AC">
            <w:pPr>
              <w:jc w:val="left"/>
              <w:rPr>
                <w:rFonts w:asciiTheme="majorHAnsi" w:hAnsiTheme="majorHAnsi"/>
                <w:sz w:val="24"/>
              </w:rPr>
            </w:pPr>
            <w:r w:rsidRPr="00E167AC">
              <w:rPr>
                <w:rFonts w:asciiTheme="majorHAnsi" w:hAnsiTheme="majorHAnsi"/>
                <w:sz w:val="24"/>
              </w:rPr>
              <w:t>DAVIVIENDA</w:t>
            </w:r>
          </w:p>
        </w:tc>
        <w:tc>
          <w:tcPr>
            <w:tcW w:w="1275" w:type="dxa"/>
            <w:tcBorders>
              <w:top w:val="nil"/>
              <w:left w:val="nil"/>
              <w:bottom w:val="single" w:sz="4" w:space="0" w:color="auto"/>
              <w:right w:val="single" w:sz="4" w:space="0" w:color="auto"/>
            </w:tcBorders>
            <w:shd w:val="clear" w:color="auto" w:fill="auto"/>
            <w:noWrap/>
            <w:hideMark/>
          </w:tcPr>
          <w:p w14:paraId="4227198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30</w:t>
            </w:r>
          </w:p>
        </w:tc>
        <w:tc>
          <w:tcPr>
            <w:tcW w:w="1418" w:type="dxa"/>
            <w:tcBorders>
              <w:top w:val="nil"/>
              <w:left w:val="nil"/>
              <w:bottom w:val="single" w:sz="4" w:space="0" w:color="auto"/>
              <w:right w:val="single" w:sz="4" w:space="0" w:color="auto"/>
            </w:tcBorders>
            <w:shd w:val="clear" w:color="auto" w:fill="auto"/>
            <w:noWrap/>
            <w:hideMark/>
          </w:tcPr>
          <w:p w14:paraId="4227198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15</w:t>
            </w:r>
          </w:p>
        </w:tc>
        <w:tc>
          <w:tcPr>
            <w:tcW w:w="1134" w:type="dxa"/>
            <w:tcBorders>
              <w:top w:val="nil"/>
              <w:left w:val="nil"/>
              <w:bottom w:val="single" w:sz="4" w:space="0" w:color="auto"/>
              <w:right w:val="single" w:sz="4" w:space="0" w:color="auto"/>
            </w:tcBorders>
            <w:shd w:val="clear" w:color="auto" w:fill="auto"/>
            <w:noWrap/>
            <w:hideMark/>
          </w:tcPr>
          <w:p w14:paraId="4227198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14</w:t>
            </w:r>
          </w:p>
        </w:tc>
        <w:tc>
          <w:tcPr>
            <w:tcW w:w="1276" w:type="dxa"/>
            <w:tcBorders>
              <w:top w:val="nil"/>
              <w:left w:val="nil"/>
              <w:bottom w:val="single" w:sz="4" w:space="0" w:color="auto"/>
              <w:right w:val="single" w:sz="4" w:space="0" w:color="auto"/>
            </w:tcBorders>
            <w:shd w:val="clear" w:color="auto" w:fill="auto"/>
            <w:noWrap/>
            <w:hideMark/>
          </w:tcPr>
          <w:p w14:paraId="4227198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50%</w:t>
            </w:r>
          </w:p>
        </w:tc>
        <w:tc>
          <w:tcPr>
            <w:tcW w:w="992" w:type="dxa"/>
            <w:tcBorders>
              <w:top w:val="nil"/>
              <w:left w:val="nil"/>
              <w:bottom w:val="single" w:sz="4" w:space="0" w:color="auto"/>
              <w:right w:val="single" w:sz="8" w:space="0" w:color="auto"/>
            </w:tcBorders>
            <w:shd w:val="clear" w:color="auto" w:fill="auto"/>
            <w:noWrap/>
            <w:hideMark/>
          </w:tcPr>
          <w:p w14:paraId="4227198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47%</w:t>
            </w:r>
          </w:p>
        </w:tc>
      </w:tr>
      <w:tr w:rsidR="00E167AC" w:rsidRPr="00DB3988" w14:paraId="4227198E" w14:textId="77777777" w:rsidTr="000B5345">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88" w14:textId="77777777" w:rsidR="00E167AC" w:rsidRPr="00E167AC" w:rsidRDefault="00E167AC" w:rsidP="00E167AC">
            <w:pPr>
              <w:jc w:val="left"/>
              <w:rPr>
                <w:rFonts w:asciiTheme="majorHAnsi" w:hAnsiTheme="majorHAnsi"/>
                <w:sz w:val="24"/>
              </w:rPr>
            </w:pPr>
            <w:r w:rsidRPr="00E167AC">
              <w:rPr>
                <w:rFonts w:asciiTheme="majorHAnsi" w:hAnsiTheme="majorHAnsi"/>
                <w:sz w:val="24"/>
              </w:rPr>
              <w:t>DAVIVIENDACOR</w:t>
            </w:r>
          </w:p>
        </w:tc>
        <w:tc>
          <w:tcPr>
            <w:tcW w:w="1275" w:type="dxa"/>
            <w:tcBorders>
              <w:top w:val="nil"/>
              <w:left w:val="nil"/>
              <w:bottom w:val="single" w:sz="4" w:space="0" w:color="auto"/>
              <w:right w:val="single" w:sz="4" w:space="0" w:color="auto"/>
            </w:tcBorders>
            <w:shd w:val="clear" w:color="auto" w:fill="auto"/>
            <w:noWrap/>
            <w:hideMark/>
          </w:tcPr>
          <w:p w14:paraId="4227198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17</w:t>
            </w:r>
          </w:p>
        </w:tc>
        <w:tc>
          <w:tcPr>
            <w:tcW w:w="1418" w:type="dxa"/>
            <w:tcBorders>
              <w:top w:val="nil"/>
              <w:left w:val="nil"/>
              <w:bottom w:val="single" w:sz="4" w:space="0" w:color="auto"/>
              <w:right w:val="single" w:sz="4" w:space="0" w:color="auto"/>
            </w:tcBorders>
            <w:shd w:val="clear" w:color="auto" w:fill="auto"/>
            <w:noWrap/>
            <w:hideMark/>
          </w:tcPr>
          <w:p w14:paraId="4227198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12</w:t>
            </w:r>
          </w:p>
        </w:tc>
        <w:tc>
          <w:tcPr>
            <w:tcW w:w="1134" w:type="dxa"/>
            <w:tcBorders>
              <w:top w:val="nil"/>
              <w:left w:val="nil"/>
              <w:bottom w:val="single" w:sz="4" w:space="0" w:color="auto"/>
              <w:right w:val="single" w:sz="4" w:space="0" w:color="auto"/>
            </w:tcBorders>
            <w:shd w:val="clear" w:color="auto" w:fill="auto"/>
            <w:noWrap/>
            <w:hideMark/>
          </w:tcPr>
          <w:p w14:paraId="4227198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c>
          <w:tcPr>
            <w:tcW w:w="1276" w:type="dxa"/>
            <w:tcBorders>
              <w:top w:val="nil"/>
              <w:left w:val="nil"/>
              <w:bottom w:val="single" w:sz="4" w:space="0" w:color="auto"/>
              <w:right w:val="single" w:sz="4" w:space="0" w:color="auto"/>
            </w:tcBorders>
            <w:shd w:val="clear" w:color="auto" w:fill="auto"/>
            <w:noWrap/>
            <w:hideMark/>
          </w:tcPr>
          <w:p w14:paraId="4227198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71%</w:t>
            </w:r>
          </w:p>
        </w:tc>
        <w:tc>
          <w:tcPr>
            <w:tcW w:w="992" w:type="dxa"/>
            <w:tcBorders>
              <w:top w:val="nil"/>
              <w:left w:val="nil"/>
              <w:bottom w:val="single" w:sz="4" w:space="0" w:color="auto"/>
              <w:right w:val="single" w:sz="8" w:space="0" w:color="auto"/>
            </w:tcBorders>
            <w:shd w:val="clear" w:color="auto" w:fill="auto"/>
            <w:noWrap/>
            <w:hideMark/>
          </w:tcPr>
          <w:p w14:paraId="4227198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65%</w:t>
            </w:r>
          </w:p>
        </w:tc>
      </w:tr>
      <w:tr w:rsidR="00E167AC" w:rsidRPr="00DB3988" w14:paraId="42271995" w14:textId="77777777" w:rsidTr="000B5345">
        <w:trPr>
          <w:trHeight w:val="300"/>
          <w:jc w:val="center"/>
        </w:trPr>
        <w:tc>
          <w:tcPr>
            <w:tcW w:w="2684" w:type="dxa"/>
            <w:tcBorders>
              <w:top w:val="single" w:sz="4" w:space="0" w:color="auto"/>
              <w:left w:val="single" w:sz="8" w:space="0" w:color="auto"/>
              <w:bottom w:val="single" w:sz="4" w:space="0" w:color="auto"/>
              <w:right w:val="single" w:sz="4" w:space="0" w:color="auto"/>
            </w:tcBorders>
            <w:shd w:val="clear" w:color="auto" w:fill="auto"/>
            <w:noWrap/>
            <w:hideMark/>
          </w:tcPr>
          <w:p w14:paraId="4227198F" w14:textId="77777777" w:rsidR="00E167AC" w:rsidRPr="00E167AC" w:rsidRDefault="00E167AC" w:rsidP="00E167AC">
            <w:pPr>
              <w:jc w:val="left"/>
              <w:rPr>
                <w:rFonts w:asciiTheme="majorHAnsi" w:hAnsiTheme="majorHAnsi"/>
                <w:sz w:val="24"/>
              </w:rPr>
            </w:pPr>
            <w:r w:rsidRPr="00E167AC">
              <w:rPr>
                <w:rFonts w:asciiTheme="majorHAnsi" w:hAnsiTheme="majorHAnsi"/>
                <w:sz w:val="24"/>
              </w:rPr>
              <w:t>DESYFIN</w:t>
            </w:r>
          </w:p>
        </w:tc>
        <w:tc>
          <w:tcPr>
            <w:tcW w:w="1275" w:type="dxa"/>
            <w:tcBorders>
              <w:top w:val="single" w:sz="4" w:space="0" w:color="auto"/>
              <w:left w:val="nil"/>
              <w:bottom w:val="single" w:sz="4" w:space="0" w:color="auto"/>
              <w:right w:val="single" w:sz="4" w:space="0" w:color="auto"/>
            </w:tcBorders>
            <w:shd w:val="clear" w:color="auto" w:fill="auto"/>
            <w:noWrap/>
            <w:hideMark/>
          </w:tcPr>
          <w:p w14:paraId="4227199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18</w:t>
            </w:r>
          </w:p>
        </w:tc>
        <w:tc>
          <w:tcPr>
            <w:tcW w:w="1418" w:type="dxa"/>
            <w:tcBorders>
              <w:top w:val="single" w:sz="4" w:space="0" w:color="auto"/>
              <w:left w:val="nil"/>
              <w:bottom w:val="single" w:sz="4" w:space="0" w:color="auto"/>
              <w:right w:val="single" w:sz="4" w:space="0" w:color="auto"/>
            </w:tcBorders>
            <w:shd w:val="clear" w:color="auto" w:fill="auto"/>
            <w:noWrap/>
            <w:hideMark/>
          </w:tcPr>
          <w:p w14:paraId="4227199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w:t>
            </w:r>
          </w:p>
        </w:tc>
        <w:tc>
          <w:tcPr>
            <w:tcW w:w="1134" w:type="dxa"/>
            <w:tcBorders>
              <w:top w:val="single" w:sz="4" w:space="0" w:color="auto"/>
              <w:left w:val="nil"/>
              <w:bottom w:val="single" w:sz="4" w:space="0" w:color="auto"/>
              <w:right w:val="single" w:sz="4" w:space="0" w:color="auto"/>
            </w:tcBorders>
            <w:shd w:val="clear" w:color="auto" w:fill="auto"/>
            <w:noWrap/>
            <w:hideMark/>
          </w:tcPr>
          <w:p w14:paraId="4227199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276" w:type="dxa"/>
            <w:tcBorders>
              <w:top w:val="single" w:sz="4" w:space="0" w:color="auto"/>
              <w:left w:val="nil"/>
              <w:bottom w:val="single" w:sz="4" w:space="0" w:color="auto"/>
              <w:right w:val="single" w:sz="4" w:space="0" w:color="auto"/>
            </w:tcBorders>
            <w:shd w:val="clear" w:color="auto" w:fill="auto"/>
            <w:noWrap/>
            <w:hideMark/>
          </w:tcPr>
          <w:p w14:paraId="4227199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17%</w:t>
            </w:r>
          </w:p>
        </w:tc>
        <w:tc>
          <w:tcPr>
            <w:tcW w:w="992" w:type="dxa"/>
            <w:tcBorders>
              <w:top w:val="single" w:sz="4" w:space="0" w:color="auto"/>
              <w:left w:val="nil"/>
              <w:bottom w:val="single" w:sz="4" w:space="0" w:color="auto"/>
              <w:right w:val="single" w:sz="8" w:space="0" w:color="auto"/>
            </w:tcBorders>
            <w:shd w:val="clear" w:color="auto" w:fill="auto"/>
            <w:noWrap/>
            <w:hideMark/>
          </w:tcPr>
          <w:p w14:paraId="4227199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r>
      <w:tr w:rsidR="00E167AC" w:rsidRPr="00DB3988" w14:paraId="4227199C" w14:textId="77777777" w:rsidTr="00E167AC">
        <w:trPr>
          <w:trHeight w:val="300"/>
          <w:jc w:val="center"/>
        </w:trPr>
        <w:tc>
          <w:tcPr>
            <w:tcW w:w="2684" w:type="dxa"/>
            <w:tcBorders>
              <w:top w:val="single" w:sz="4" w:space="0" w:color="auto"/>
              <w:left w:val="single" w:sz="8" w:space="0" w:color="auto"/>
              <w:bottom w:val="single" w:sz="4" w:space="0" w:color="auto"/>
              <w:right w:val="single" w:sz="4" w:space="0" w:color="auto"/>
            </w:tcBorders>
            <w:shd w:val="clear" w:color="auto" w:fill="auto"/>
            <w:noWrap/>
            <w:hideMark/>
          </w:tcPr>
          <w:p w14:paraId="42271996" w14:textId="77777777" w:rsidR="00E167AC" w:rsidRPr="00E167AC" w:rsidRDefault="00E167AC" w:rsidP="00E167AC">
            <w:pPr>
              <w:jc w:val="left"/>
              <w:rPr>
                <w:rFonts w:asciiTheme="majorHAnsi" w:hAnsiTheme="majorHAnsi"/>
                <w:sz w:val="24"/>
              </w:rPr>
            </w:pPr>
            <w:r w:rsidRPr="00E167AC">
              <w:rPr>
                <w:rFonts w:asciiTheme="majorHAnsi" w:hAnsiTheme="majorHAnsi"/>
                <w:sz w:val="24"/>
              </w:rPr>
              <w:t>G&amp;T CONTINENTAL</w:t>
            </w:r>
          </w:p>
        </w:tc>
        <w:tc>
          <w:tcPr>
            <w:tcW w:w="1275" w:type="dxa"/>
            <w:tcBorders>
              <w:top w:val="single" w:sz="4" w:space="0" w:color="auto"/>
              <w:left w:val="nil"/>
              <w:bottom w:val="single" w:sz="4" w:space="0" w:color="auto"/>
              <w:right w:val="single" w:sz="4" w:space="0" w:color="auto"/>
            </w:tcBorders>
            <w:shd w:val="clear" w:color="auto" w:fill="auto"/>
            <w:noWrap/>
            <w:hideMark/>
          </w:tcPr>
          <w:p w14:paraId="4227199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15</w:t>
            </w:r>
          </w:p>
        </w:tc>
        <w:tc>
          <w:tcPr>
            <w:tcW w:w="1418" w:type="dxa"/>
            <w:tcBorders>
              <w:top w:val="single" w:sz="4" w:space="0" w:color="auto"/>
              <w:left w:val="nil"/>
              <w:bottom w:val="single" w:sz="4" w:space="0" w:color="auto"/>
              <w:right w:val="single" w:sz="4" w:space="0" w:color="auto"/>
            </w:tcBorders>
            <w:shd w:val="clear" w:color="auto" w:fill="auto"/>
            <w:noWrap/>
            <w:hideMark/>
          </w:tcPr>
          <w:p w14:paraId="4227199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134" w:type="dxa"/>
            <w:tcBorders>
              <w:top w:val="single" w:sz="4" w:space="0" w:color="auto"/>
              <w:left w:val="nil"/>
              <w:bottom w:val="single" w:sz="4" w:space="0" w:color="auto"/>
              <w:right w:val="single" w:sz="4" w:space="0" w:color="auto"/>
            </w:tcBorders>
            <w:shd w:val="clear" w:color="auto" w:fill="auto"/>
            <w:noWrap/>
            <w:hideMark/>
          </w:tcPr>
          <w:p w14:paraId="4227199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276" w:type="dxa"/>
            <w:tcBorders>
              <w:top w:val="single" w:sz="4" w:space="0" w:color="auto"/>
              <w:left w:val="nil"/>
              <w:bottom w:val="single" w:sz="4" w:space="0" w:color="auto"/>
              <w:right w:val="single" w:sz="4" w:space="0" w:color="auto"/>
            </w:tcBorders>
            <w:shd w:val="clear" w:color="auto" w:fill="auto"/>
            <w:noWrap/>
            <w:hideMark/>
          </w:tcPr>
          <w:p w14:paraId="4227199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27%</w:t>
            </w:r>
          </w:p>
        </w:tc>
        <w:tc>
          <w:tcPr>
            <w:tcW w:w="992" w:type="dxa"/>
            <w:tcBorders>
              <w:top w:val="single" w:sz="4" w:space="0" w:color="auto"/>
              <w:left w:val="nil"/>
              <w:bottom w:val="single" w:sz="4" w:space="0" w:color="auto"/>
              <w:right w:val="single" w:sz="8" w:space="0" w:color="auto"/>
            </w:tcBorders>
            <w:shd w:val="clear" w:color="auto" w:fill="auto"/>
            <w:noWrap/>
            <w:hideMark/>
          </w:tcPr>
          <w:p w14:paraId="4227199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w:t>
            </w:r>
          </w:p>
        </w:tc>
      </w:tr>
      <w:tr w:rsidR="00E167AC" w:rsidRPr="00DB3988" w14:paraId="422719A3" w14:textId="77777777" w:rsidTr="00E167AC">
        <w:trPr>
          <w:trHeight w:val="300"/>
          <w:jc w:val="center"/>
        </w:trPr>
        <w:tc>
          <w:tcPr>
            <w:tcW w:w="2684" w:type="dxa"/>
            <w:tcBorders>
              <w:top w:val="single" w:sz="4" w:space="0" w:color="auto"/>
              <w:left w:val="single" w:sz="8" w:space="0" w:color="auto"/>
              <w:bottom w:val="single" w:sz="4" w:space="0" w:color="auto"/>
              <w:right w:val="single" w:sz="4" w:space="0" w:color="auto"/>
            </w:tcBorders>
            <w:shd w:val="clear" w:color="auto" w:fill="auto"/>
            <w:noWrap/>
            <w:hideMark/>
          </w:tcPr>
          <w:p w14:paraId="4227199D" w14:textId="77777777" w:rsidR="00E167AC" w:rsidRPr="00E167AC" w:rsidRDefault="00E167AC" w:rsidP="00E167AC">
            <w:pPr>
              <w:jc w:val="left"/>
              <w:rPr>
                <w:rFonts w:asciiTheme="majorHAnsi" w:hAnsiTheme="majorHAnsi"/>
                <w:sz w:val="24"/>
              </w:rPr>
            </w:pPr>
            <w:r w:rsidRPr="00E167AC">
              <w:rPr>
                <w:rFonts w:asciiTheme="majorHAnsi" w:hAnsiTheme="majorHAnsi"/>
                <w:sz w:val="24"/>
              </w:rPr>
              <w:t>GF GMG S.A.</w:t>
            </w:r>
          </w:p>
        </w:tc>
        <w:tc>
          <w:tcPr>
            <w:tcW w:w="1275" w:type="dxa"/>
            <w:tcBorders>
              <w:top w:val="single" w:sz="4" w:space="0" w:color="auto"/>
              <w:left w:val="nil"/>
              <w:bottom w:val="single" w:sz="4" w:space="0" w:color="auto"/>
              <w:right w:val="single" w:sz="4" w:space="0" w:color="auto"/>
            </w:tcBorders>
            <w:shd w:val="clear" w:color="auto" w:fill="auto"/>
            <w:noWrap/>
            <w:hideMark/>
          </w:tcPr>
          <w:p w14:paraId="4227199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13</w:t>
            </w:r>
          </w:p>
        </w:tc>
        <w:tc>
          <w:tcPr>
            <w:tcW w:w="1418" w:type="dxa"/>
            <w:tcBorders>
              <w:top w:val="single" w:sz="4" w:space="0" w:color="auto"/>
              <w:left w:val="nil"/>
              <w:bottom w:val="single" w:sz="4" w:space="0" w:color="auto"/>
              <w:right w:val="single" w:sz="4" w:space="0" w:color="auto"/>
            </w:tcBorders>
            <w:shd w:val="clear" w:color="auto" w:fill="auto"/>
            <w:noWrap/>
            <w:hideMark/>
          </w:tcPr>
          <w:p w14:paraId="4227199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134" w:type="dxa"/>
            <w:tcBorders>
              <w:top w:val="single" w:sz="4" w:space="0" w:color="auto"/>
              <w:left w:val="nil"/>
              <w:bottom w:val="single" w:sz="4" w:space="0" w:color="auto"/>
              <w:right w:val="single" w:sz="4" w:space="0" w:color="auto"/>
            </w:tcBorders>
            <w:shd w:val="clear" w:color="auto" w:fill="auto"/>
            <w:noWrap/>
            <w:hideMark/>
          </w:tcPr>
          <w:p w14:paraId="422719A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single" w:sz="4" w:space="0" w:color="auto"/>
              <w:left w:val="nil"/>
              <w:bottom w:val="single" w:sz="4" w:space="0" w:color="auto"/>
              <w:right w:val="single" w:sz="4" w:space="0" w:color="auto"/>
            </w:tcBorders>
            <w:shd w:val="clear" w:color="auto" w:fill="auto"/>
            <w:noWrap/>
            <w:hideMark/>
          </w:tcPr>
          <w:p w14:paraId="422719A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w:t>
            </w:r>
          </w:p>
        </w:tc>
        <w:tc>
          <w:tcPr>
            <w:tcW w:w="992" w:type="dxa"/>
            <w:tcBorders>
              <w:top w:val="single" w:sz="4" w:space="0" w:color="auto"/>
              <w:left w:val="nil"/>
              <w:bottom w:val="single" w:sz="4" w:space="0" w:color="auto"/>
              <w:right w:val="single" w:sz="8" w:space="0" w:color="auto"/>
            </w:tcBorders>
            <w:shd w:val="clear" w:color="auto" w:fill="auto"/>
            <w:noWrap/>
            <w:hideMark/>
          </w:tcPr>
          <w:p w14:paraId="422719A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9AA" w14:textId="77777777" w:rsidTr="00E167AC">
        <w:trPr>
          <w:trHeight w:val="300"/>
          <w:jc w:val="center"/>
        </w:trPr>
        <w:tc>
          <w:tcPr>
            <w:tcW w:w="2684" w:type="dxa"/>
            <w:tcBorders>
              <w:top w:val="single" w:sz="4" w:space="0" w:color="auto"/>
              <w:left w:val="single" w:sz="8" w:space="0" w:color="auto"/>
              <w:bottom w:val="single" w:sz="4" w:space="0" w:color="auto"/>
              <w:right w:val="single" w:sz="4" w:space="0" w:color="auto"/>
            </w:tcBorders>
            <w:shd w:val="clear" w:color="auto" w:fill="auto"/>
            <w:noWrap/>
            <w:hideMark/>
          </w:tcPr>
          <w:p w14:paraId="422719A4" w14:textId="77777777" w:rsidR="00E167AC" w:rsidRPr="00E167AC" w:rsidRDefault="00E167AC" w:rsidP="00E167AC">
            <w:pPr>
              <w:jc w:val="left"/>
              <w:rPr>
                <w:rFonts w:asciiTheme="majorHAnsi" w:hAnsiTheme="majorHAnsi"/>
                <w:sz w:val="24"/>
              </w:rPr>
            </w:pPr>
            <w:r w:rsidRPr="00E167AC">
              <w:rPr>
                <w:rFonts w:asciiTheme="majorHAnsi" w:hAnsiTheme="majorHAnsi"/>
                <w:sz w:val="24"/>
              </w:rPr>
              <w:t>GFCITI</w:t>
            </w:r>
          </w:p>
        </w:tc>
        <w:tc>
          <w:tcPr>
            <w:tcW w:w="1275" w:type="dxa"/>
            <w:tcBorders>
              <w:top w:val="single" w:sz="4" w:space="0" w:color="auto"/>
              <w:left w:val="nil"/>
              <w:bottom w:val="single" w:sz="4" w:space="0" w:color="auto"/>
              <w:right w:val="single" w:sz="4" w:space="0" w:color="auto"/>
            </w:tcBorders>
            <w:shd w:val="clear" w:color="auto" w:fill="auto"/>
            <w:noWrap/>
            <w:hideMark/>
          </w:tcPr>
          <w:p w14:paraId="422719A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14</w:t>
            </w:r>
          </w:p>
        </w:tc>
        <w:tc>
          <w:tcPr>
            <w:tcW w:w="1418" w:type="dxa"/>
            <w:tcBorders>
              <w:top w:val="single" w:sz="4" w:space="0" w:color="auto"/>
              <w:left w:val="nil"/>
              <w:bottom w:val="single" w:sz="4" w:space="0" w:color="auto"/>
              <w:right w:val="single" w:sz="4" w:space="0" w:color="auto"/>
            </w:tcBorders>
            <w:shd w:val="clear" w:color="auto" w:fill="auto"/>
            <w:noWrap/>
            <w:hideMark/>
          </w:tcPr>
          <w:p w14:paraId="422719A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w:t>
            </w:r>
          </w:p>
        </w:tc>
        <w:tc>
          <w:tcPr>
            <w:tcW w:w="1134" w:type="dxa"/>
            <w:tcBorders>
              <w:top w:val="single" w:sz="4" w:space="0" w:color="auto"/>
              <w:left w:val="nil"/>
              <w:bottom w:val="single" w:sz="4" w:space="0" w:color="auto"/>
              <w:right w:val="single" w:sz="4" w:space="0" w:color="auto"/>
            </w:tcBorders>
            <w:shd w:val="clear" w:color="auto" w:fill="auto"/>
            <w:noWrap/>
            <w:hideMark/>
          </w:tcPr>
          <w:p w14:paraId="422719A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w:t>
            </w:r>
          </w:p>
        </w:tc>
        <w:tc>
          <w:tcPr>
            <w:tcW w:w="1276" w:type="dxa"/>
            <w:tcBorders>
              <w:top w:val="single" w:sz="4" w:space="0" w:color="auto"/>
              <w:left w:val="nil"/>
              <w:bottom w:val="single" w:sz="4" w:space="0" w:color="auto"/>
              <w:right w:val="single" w:sz="4" w:space="0" w:color="auto"/>
            </w:tcBorders>
            <w:shd w:val="clear" w:color="auto" w:fill="auto"/>
            <w:noWrap/>
            <w:hideMark/>
          </w:tcPr>
          <w:p w14:paraId="422719A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71%</w:t>
            </w:r>
          </w:p>
        </w:tc>
        <w:tc>
          <w:tcPr>
            <w:tcW w:w="992" w:type="dxa"/>
            <w:tcBorders>
              <w:top w:val="single" w:sz="4" w:space="0" w:color="auto"/>
              <w:left w:val="nil"/>
              <w:bottom w:val="single" w:sz="4" w:space="0" w:color="auto"/>
              <w:right w:val="single" w:sz="8" w:space="0" w:color="auto"/>
            </w:tcBorders>
            <w:shd w:val="clear" w:color="auto" w:fill="auto"/>
            <w:noWrap/>
            <w:hideMark/>
          </w:tcPr>
          <w:p w14:paraId="422719A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57%</w:t>
            </w:r>
          </w:p>
        </w:tc>
      </w:tr>
      <w:tr w:rsidR="00E167AC" w:rsidRPr="00DB3988" w14:paraId="422719B1"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AB" w14:textId="77777777" w:rsidR="00E167AC" w:rsidRPr="00E167AC" w:rsidRDefault="00E167AC" w:rsidP="00E167AC">
            <w:pPr>
              <w:jc w:val="left"/>
              <w:rPr>
                <w:rFonts w:asciiTheme="majorHAnsi" w:hAnsiTheme="majorHAnsi"/>
                <w:sz w:val="24"/>
              </w:rPr>
            </w:pPr>
            <w:r w:rsidRPr="00E167AC">
              <w:rPr>
                <w:rFonts w:asciiTheme="majorHAnsi" w:hAnsiTheme="majorHAnsi"/>
                <w:sz w:val="24"/>
              </w:rPr>
              <w:t>GLOBALEX</w:t>
            </w:r>
          </w:p>
        </w:tc>
        <w:tc>
          <w:tcPr>
            <w:tcW w:w="1275" w:type="dxa"/>
            <w:tcBorders>
              <w:top w:val="nil"/>
              <w:left w:val="nil"/>
              <w:bottom w:val="single" w:sz="4" w:space="0" w:color="auto"/>
              <w:right w:val="single" w:sz="4" w:space="0" w:color="auto"/>
            </w:tcBorders>
            <w:shd w:val="clear" w:color="auto" w:fill="auto"/>
            <w:noWrap/>
            <w:hideMark/>
          </w:tcPr>
          <w:p w14:paraId="422719A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w:t>
            </w:r>
          </w:p>
        </w:tc>
        <w:tc>
          <w:tcPr>
            <w:tcW w:w="1418" w:type="dxa"/>
            <w:tcBorders>
              <w:top w:val="nil"/>
              <w:left w:val="nil"/>
              <w:bottom w:val="single" w:sz="4" w:space="0" w:color="auto"/>
              <w:right w:val="single" w:sz="4" w:space="0" w:color="auto"/>
            </w:tcBorders>
            <w:shd w:val="clear" w:color="auto" w:fill="auto"/>
            <w:noWrap/>
            <w:hideMark/>
          </w:tcPr>
          <w:p w14:paraId="422719A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134" w:type="dxa"/>
            <w:tcBorders>
              <w:top w:val="nil"/>
              <w:left w:val="nil"/>
              <w:bottom w:val="single" w:sz="4" w:space="0" w:color="auto"/>
              <w:right w:val="single" w:sz="4" w:space="0" w:color="auto"/>
            </w:tcBorders>
            <w:shd w:val="clear" w:color="auto" w:fill="auto"/>
            <w:noWrap/>
            <w:hideMark/>
          </w:tcPr>
          <w:p w14:paraId="422719A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nil"/>
              <w:left w:val="nil"/>
              <w:bottom w:val="single" w:sz="4" w:space="0" w:color="auto"/>
              <w:right w:val="single" w:sz="4" w:space="0" w:color="auto"/>
            </w:tcBorders>
            <w:shd w:val="clear" w:color="auto" w:fill="auto"/>
            <w:noWrap/>
            <w:hideMark/>
          </w:tcPr>
          <w:p w14:paraId="422719A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992" w:type="dxa"/>
            <w:tcBorders>
              <w:top w:val="nil"/>
              <w:left w:val="nil"/>
              <w:bottom w:val="single" w:sz="4" w:space="0" w:color="auto"/>
              <w:right w:val="single" w:sz="8" w:space="0" w:color="auto"/>
            </w:tcBorders>
            <w:shd w:val="clear" w:color="auto" w:fill="auto"/>
            <w:noWrap/>
            <w:hideMark/>
          </w:tcPr>
          <w:p w14:paraId="422719B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9B8"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B2" w14:textId="77777777" w:rsidR="00E167AC" w:rsidRPr="00E167AC" w:rsidRDefault="00E167AC" w:rsidP="00E167AC">
            <w:pPr>
              <w:jc w:val="left"/>
              <w:rPr>
                <w:rFonts w:asciiTheme="majorHAnsi" w:hAnsiTheme="majorHAnsi"/>
                <w:sz w:val="24"/>
              </w:rPr>
            </w:pPr>
            <w:r w:rsidRPr="00E167AC">
              <w:rPr>
                <w:rFonts w:asciiTheme="majorHAnsi" w:hAnsiTheme="majorHAnsi"/>
                <w:sz w:val="24"/>
              </w:rPr>
              <w:t>GRUPO MUTUAL</w:t>
            </w:r>
          </w:p>
        </w:tc>
        <w:tc>
          <w:tcPr>
            <w:tcW w:w="1275" w:type="dxa"/>
            <w:tcBorders>
              <w:top w:val="nil"/>
              <w:left w:val="nil"/>
              <w:bottom w:val="single" w:sz="4" w:space="0" w:color="auto"/>
              <w:right w:val="single" w:sz="4" w:space="0" w:color="auto"/>
            </w:tcBorders>
            <w:shd w:val="clear" w:color="auto" w:fill="auto"/>
            <w:noWrap/>
            <w:hideMark/>
          </w:tcPr>
          <w:p w14:paraId="422719B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25</w:t>
            </w:r>
          </w:p>
        </w:tc>
        <w:tc>
          <w:tcPr>
            <w:tcW w:w="1418" w:type="dxa"/>
            <w:tcBorders>
              <w:top w:val="nil"/>
              <w:left w:val="nil"/>
              <w:bottom w:val="single" w:sz="4" w:space="0" w:color="auto"/>
              <w:right w:val="single" w:sz="4" w:space="0" w:color="auto"/>
            </w:tcBorders>
            <w:shd w:val="clear" w:color="auto" w:fill="auto"/>
            <w:noWrap/>
            <w:hideMark/>
          </w:tcPr>
          <w:p w14:paraId="422719B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17</w:t>
            </w:r>
          </w:p>
        </w:tc>
        <w:tc>
          <w:tcPr>
            <w:tcW w:w="1134" w:type="dxa"/>
            <w:tcBorders>
              <w:top w:val="nil"/>
              <w:left w:val="nil"/>
              <w:bottom w:val="single" w:sz="4" w:space="0" w:color="auto"/>
              <w:right w:val="single" w:sz="4" w:space="0" w:color="auto"/>
            </w:tcBorders>
            <w:shd w:val="clear" w:color="auto" w:fill="auto"/>
            <w:noWrap/>
            <w:hideMark/>
          </w:tcPr>
          <w:p w14:paraId="422719B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276" w:type="dxa"/>
            <w:tcBorders>
              <w:top w:val="nil"/>
              <w:left w:val="nil"/>
              <w:bottom w:val="single" w:sz="4" w:space="0" w:color="auto"/>
              <w:right w:val="single" w:sz="4" w:space="0" w:color="auto"/>
            </w:tcBorders>
            <w:shd w:val="clear" w:color="auto" w:fill="auto"/>
            <w:noWrap/>
            <w:hideMark/>
          </w:tcPr>
          <w:p w14:paraId="422719B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68%</w:t>
            </w:r>
          </w:p>
        </w:tc>
        <w:tc>
          <w:tcPr>
            <w:tcW w:w="992" w:type="dxa"/>
            <w:tcBorders>
              <w:top w:val="nil"/>
              <w:left w:val="nil"/>
              <w:bottom w:val="single" w:sz="4" w:space="0" w:color="auto"/>
              <w:right w:val="single" w:sz="8" w:space="0" w:color="auto"/>
            </w:tcBorders>
            <w:shd w:val="clear" w:color="auto" w:fill="auto"/>
            <w:noWrap/>
            <w:hideMark/>
          </w:tcPr>
          <w:p w14:paraId="422719B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24%</w:t>
            </w:r>
          </w:p>
        </w:tc>
      </w:tr>
      <w:tr w:rsidR="00E167AC" w:rsidRPr="00DB3988" w14:paraId="422719BF"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B9" w14:textId="77777777" w:rsidR="00E167AC" w:rsidRPr="00E167AC" w:rsidRDefault="00E167AC" w:rsidP="00E167AC">
            <w:pPr>
              <w:jc w:val="left"/>
              <w:rPr>
                <w:rFonts w:asciiTheme="majorHAnsi" w:hAnsiTheme="majorHAnsi"/>
                <w:sz w:val="24"/>
              </w:rPr>
            </w:pPr>
            <w:r w:rsidRPr="00E167AC">
              <w:rPr>
                <w:rFonts w:asciiTheme="majorHAnsi" w:hAnsiTheme="majorHAnsi"/>
                <w:sz w:val="24"/>
              </w:rPr>
              <w:t>IMPROCOR</w:t>
            </w:r>
          </w:p>
        </w:tc>
        <w:tc>
          <w:tcPr>
            <w:tcW w:w="1275" w:type="dxa"/>
            <w:tcBorders>
              <w:top w:val="nil"/>
              <w:left w:val="nil"/>
              <w:bottom w:val="single" w:sz="4" w:space="0" w:color="auto"/>
              <w:right w:val="single" w:sz="4" w:space="0" w:color="auto"/>
            </w:tcBorders>
            <w:shd w:val="clear" w:color="auto" w:fill="auto"/>
            <w:noWrap/>
            <w:hideMark/>
          </w:tcPr>
          <w:p w14:paraId="422719B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20</w:t>
            </w:r>
          </w:p>
        </w:tc>
        <w:tc>
          <w:tcPr>
            <w:tcW w:w="1418" w:type="dxa"/>
            <w:tcBorders>
              <w:top w:val="nil"/>
              <w:left w:val="nil"/>
              <w:bottom w:val="single" w:sz="4" w:space="0" w:color="auto"/>
              <w:right w:val="single" w:sz="4" w:space="0" w:color="auto"/>
            </w:tcBorders>
            <w:shd w:val="clear" w:color="auto" w:fill="auto"/>
            <w:noWrap/>
            <w:hideMark/>
          </w:tcPr>
          <w:p w14:paraId="422719B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13</w:t>
            </w:r>
          </w:p>
        </w:tc>
        <w:tc>
          <w:tcPr>
            <w:tcW w:w="1134" w:type="dxa"/>
            <w:tcBorders>
              <w:top w:val="nil"/>
              <w:left w:val="nil"/>
              <w:bottom w:val="single" w:sz="4" w:space="0" w:color="auto"/>
              <w:right w:val="single" w:sz="4" w:space="0" w:color="auto"/>
            </w:tcBorders>
            <w:shd w:val="clear" w:color="auto" w:fill="auto"/>
            <w:noWrap/>
            <w:hideMark/>
          </w:tcPr>
          <w:p w14:paraId="422719B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c>
          <w:tcPr>
            <w:tcW w:w="1276" w:type="dxa"/>
            <w:tcBorders>
              <w:top w:val="nil"/>
              <w:left w:val="nil"/>
              <w:bottom w:val="single" w:sz="4" w:space="0" w:color="auto"/>
              <w:right w:val="single" w:sz="4" w:space="0" w:color="auto"/>
            </w:tcBorders>
            <w:shd w:val="clear" w:color="auto" w:fill="auto"/>
            <w:noWrap/>
            <w:hideMark/>
          </w:tcPr>
          <w:p w14:paraId="422719B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65%</w:t>
            </w:r>
          </w:p>
        </w:tc>
        <w:tc>
          <w:tcPr>
            <w:tcW w:w="992" w:type="dxa"/>
            <w:tcBorders>
              <w:top w:val="nil"/>
              <w:left w:val="nil"/>
              <w:bottom w:val="single" w:sz="4" w:space="0" w:color="auto"/>
              <w:right w:val="single" w:sz="8" w:space="0" w:color="auto"/>
            </w:tcBorders>
            <w:shd w:val="clear" w:color="auto" w:fill="auto"/>
            <w:noWrap/>
            <w:hideMark/>
          </w:tcPr>
          <w:p w14:paraId="422719B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55%</w:t>
            </w:r>
          </w:p>
        </w:tc>
      </w:tr>
      <w:tr w:rsidR="00E167AC" w:rsidRPr="00DB3988" w14:paraId="422719C6"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C0" w14:textId="77777777" w:rsidR="00E167AC" w:rsidRPr="00E167AC" w:rsidRDefault="00E167AC" w:rsidP="00E167AC">
            <w:pPr>
              <w:jc w:val="left"/>
              <w:rPr>
                <w:rFonts w:asciiTheme="majorHAnsi" w:hAnsiTheme="majorHAnsi"/>
                <w:sz w:val="24"/>
              </w:rPr>
            </w:pPr>
            <w:r w:rsidRPr="00E167AC">
              <w:rPr>
                <w:rFonts w:asciiTheme="majorHAnsi" w:hAnsiTheme="majorHAnsi"/>
                <w:sz w:val="24"/>
              </w:rPr>
              <w:lastRenderedPageBreak/>
              <w:t>IMPROSA</w:t>
            </w:r>
          </w:p>
        </w:tc>
        <w:tc>
          <w:tcPr>
            <w:tcW w:w="1275" w:type="dxa"/>
            <w:tcBorders>
              <w:top w:val="nil"/>
              <w:left w:val="nil"/>
              <w:bottom w:val="single" w:sz="4" w:space="0" w:color="auto"/>
              <w:right w:val="single" w:sz="4" w:space="0" w:color="auto"/>
            </w:tcBorders>
            <w:shd w:val="clear" w:color="auto" w:fill="auto"/>
            <w:noWrap/>
            <w:hideMark/>
          </w:tcPr>
          <w:p w14:paraId="422719C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29</w:t>
            </w:r>
          </w:p>
        </w:tc>
        <w:tc>
          <w:tcPr>
            <w:tcW w:w="1418" w:type="dxa"/>
            <w:tcBorders>
              <w:top w:val="nil"/>
              <w:left w:val="nil"/>
              <w:bottom w:val="single" w:sz="4" w:space="0" w:color="auto"/>
              <w:right w:val="single" w:sz="4" w:space="0" w:color="auto"/>
            </w:tcBorders>
            <w:shd w:val="clear" w:color="auto" w:fill="auto"/>
            <w:noWrap/>
            <w:hideMark/>
          </w:tcPr>
          <w:p w14:paraId="422719C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12</w:t>
            </w:r>
          </w:p>
        </w:tc>
        <w:tc>
          <w:tcPr>
            <w:tcW w:w="1134" w:type="dxa"/>
            <w:tcBorders>
              <w:top w:val="nil"/>
              <w:left w:val="nil"/>
              <w:bottom w:val="single" w:sz="4" w:space="0" w:color="auto"/>
              <w:right w:val="single" w:sz="4" w:space="0" w:color="auto"/>
            </w:tcBorders>
            <w:shd w:val="clear" w:color="auto" w:fill="auto"/>
            <w:noWrap/>
            <w:hideMark/>
          </w:tcPr>
          <w:p w14:paraId="422719C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11</w:t>
            </w:r>
          </w:p>
        </w:tc>
        <w:tc>
          <w:tcPr>
            <w:tcW w:w="1276" w:type="dxa"/>
            <w:tcBorders>
              <w:top w:val="nil"/>
              <w:left w:val="nil"/>
              <w:bottom w:val="single" w:sz="4" w:space="0" w:color="auto"/>
              <w:right w:val="single" w:sz="4" w:space="0" w:color="auto"/>
            </w:tcBorders>
            <w:shd w:val="clear" w:color="auto" w:fill="auto"/>
            <w:noWrap/>
            <w:hideMark/>
          </w:tcPr>
          <w:p w14:paraId="422719C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41%</w:t>
            </w:r>
          </w:p>
        </w:tc>
        <w:tc>
          <w:tcPr>
            <w:tcW w:w="992" w:type="dxa"/>
            <w:tcBorders>
              <w:top w:val="nil"/>
              <w:left w:val="nil"/>
              <w:bottom w:val="single" w:sz="4" w:space="0" w:color="auto"/>
              <w:right w:val="single" w:sz="8" w:space="0" w:color="auto"/>
            </w:tcBorders>
            <w:shd w:val="clear" w:color="auto" w:fill="auto"/>
            <w:noWrap/>
            <w:hideMark/>
          </w:tcPr>
          <w:p w14:paraId="422719C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38%</w:t>
            </w:r>
          </w:p>
        </w:tc>
      </w:tr>
      <w:tr w:rsidR="00E167AC" w:rsidRPr="00DB3988" w14:paraId="422719CD"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C7" w14:textId="77777777" w:rsidR="00E167AC" w:rsidRPr="00E167AC" w:rsidRDefault="00E167AC" w:rsidP="00E167AC">
            <w:pPr>
              <w:jc w:val="left"/>
              <w:rPr>
                <w:rFonts w:asciiTheme="majorHAnsi" w:hAnsiTheme="majorHAnsi"/>
                <w:sz w:val="24"/>
              </w:rPr>
            </w:pPr>
            <w:r w:rsidRPr="00E167AC">
              <w:rPr>
                <w:rFonts w:asciiTheme="majorHAnsi" w:hAnsiTheme="majorHAnsi"/>
                <w:sz w:val="24"/>
              </w:rPr>
              <w:t>LAFISCOR</w:t>
            </w:r>
          </w:p>
        </w:tc>
        <w:tc>
          <w:tcPr>
            <w:tcW w:w="1275" w:type="dxa"/>
            <w:tcBorders>
              <w:top w:val="nil"/>
              <w:left w:val="nil"/>
              <w:bottom w:val="single" w:sz="4" w:space="0" w:color="auto"/>
              <w:right w:val="single" w:sz="4" w:space="0" w:color="auto"/>
            </w:tcBorders>
            <w:shd w:val="clear" w:color="auto" w:fill="auto"/>
            <w:noWrap/>
            <w:hideMark/>
          </w:tcPr>
          <w:p w14:paraId="422719C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w:t>
            </w:r>
          </w:p>
        </w:tc>
        <w:tc>
          <w:tcPr>
            <w:tcW w:w="1418" w:type="dxa"/>
            <w:tcBorders>
              <w:top w:val="nil"/>
              <w:left w:val="nil"/>
              <w:bottom w:val="single" w:sz="4" w:space="0" w:color="auto"/>
              <w:right w:val="single" w:sz="4" w:space="0" w:color="auto"/>
            </w:tcBorders>
            <w:shd w:val="clear" w:color="auto" w:fill="auto"/>
            <w:noWrap/>
            <w:hideMark/>
          </w:tcPr>
          <w:p w14:paraId="422719C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134" w:type="dxa"/>
            <w:tcBorders>
              <w:top w:val="nil"/>
              <w:left w:val="nil"/>
              <w:bottom w:val="single" w:sz="4" w:space="0" w:color="auto"/>
              <w:right w:val="single" w:sz="4" w:space="0" w:color="auto"/>
            </w:tcBorders>
            <w:shd w:val="clear" w:color="auto" w:fill="auto"/>
            <w:noWrap/>
            <w:hideMark/>
          </w:tcPr>
          <w:p w14:paraId="422719C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276" w:type="dxa"/>
            <w:tcBorders>
              <w:top w:val="nil"/>
              <w:left w:val="nil"/>
              <w:bottom w:val="single" w:sz="4" w:space="0" w:color="auto"/>
              <w:right w:val="single" w:sz="4" w:space="0" w:color="auto"/>
            </w:tcBorders>
            <w:shd w:val="clear" w:color="auto" w:fill="auto"/>
            <w:noWrap/>
            <w:hideMark/>
          </w:tcPr>
          <w:p w14:paraId="422719C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60%</w:t>
            </w:r>
          </w:p>
        </w:tc>
        <w:tc>
          <w:tcPr>
            <w:tcW w:w="992" w:type="dxa"/>
            <w:tcBorders>
              <w:top w:val="nil"/>
              <w:left w:val="nil"/>
              <w:bottom w:val="single" w:sz="4" w:space="0" w:color="auto"/>
              <w:right w:val="single" w:sz="8" w:space="0" w:color="auto"/>
            </w:tcBorders>
            <w:shd w:val="clear" w:color="auto" w:fill="auto"/>
            <w:noWrap/>
            <w:hideMark/>
          </w:tcPr>
          <w:p w14:paraId="422719C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40%</w:t>
            </w:r>
          </w:p>
        </w:tc>
      </w:tr>
      <w:tr w:rsidR="00E167AC" w:rsidRPr="00DB3988" w14:paraId="422719D4"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CE" w14:textId="77777777" w:rsidR="00E167AC" w:rsidRPr="00E167AC" w:rsidRDefault="00E167AC" w:rsidP="00E167AC">
            <w:pPr>
              <w:jc w:val="left"/>
              <w:rPr>
                <w:rFonts w:asciiTheme="majorHAnsi" w:hAnsiTheme="majorHAnsi"/>
                <w:sz w:val="24"/>
              </w:rPr>
            </w:pPr>
            <w:r w:rsidRPr="00E167AC">
              <w:rPr>
                <w:rFonts w:asciiTheme="majorHAnsi" w:hAnsiTheme="majorHAnsi"/>
                <w:sz w:val="24"/>
              </w:rPr>
              <w:t>LAFISE</w:t>
            </w:r>
          </w:p>
        </w:tc>
        <w:tc>
          <w:tcPr>
            <w:tcW w:w="1275" w:type="dxa"/>
            <w:tcBorders>
              <w:top w:val="nil"/>
              <w:left w:val="nil"/>
              <w:bottom w:val="single" w:sz="4" w:space="0" w:color="auto"/>
              <w:right w:val="single" w:sz="4" w:space="0" w:color="auto"/>
            </w:tcBorders>
            <w:shd w:val="clear" w:color="auto" w:fill="auto"/>
            <w:noWrap/>
            <w:hideMark/>
          </w:tcPr>
          <w:p w14:paraId="422719C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31</w:t>
            </w:r>
          </w:p>
        </w:tc>
        <w:tc>
          <w:tcPr>
            <w:tcW w:w="1418" w:type="dxa"/>
            <w:tcBorders>
              <w:top w:val="nil"/>
              <w:left w:val="nil"/>
              <w:bottom w:val="single" w:sz="4" w:space="0" w:color="auto"/>
              <w:right w:val="single" w:sz="4" w:space="0" w:color="auto"/>
            </w:tcBorders>
            <w:shd w:val="clear" w:color="auto" w:fill="auto"/>
            <w:noWrap/>
            <w:hideMark/>
          </w:tcPr>
          <w:p w14:paraId="422719D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9</w:t>
            </w:r>
          </w:p>
        </w:tc>
        <w:tc>
          <w:tcPr>
            <w:tcW w:w="1134" w:type="dxa"/>
            <w:tcBorders>
              <w:top w:val="nil"/>
              <w:left w:val="nil"/>
              <w:bottom w:val="single" w:sz="4" w:space="0" w:color="auto"/>
              <w:right w:val="single" w:sz="4" w:space="0" w:color="auto"/>
            </w:tcBorders>
            <w:shd w:val="clear" w:color="auto" w:fill="auto"/>
            <w:noWrap/>
            <w:hideMark/>
          </w:tcPr>
          <w:p w14:paraId="422719D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276" w:type="dxa"/>
            <w:tcBorders>
              <w:top w:val="nil"/>
              <w:left w:val="nil"/>
              <w:bottom w:val="single" w:sz="4" w:space="0" w:color="auto"/>
              <w:right w:val="single" w:sz="4" w:space="0" w:color="auto"/>
            </w:tcBorders>
            <w:shd w:val="clear" w:color="auto" w:fill="auto"/>
            <w:noWrap/>
            <w:hideMark/>
          </w:tcPr>
          <w:p w14:paraId="422719D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29%</w:t>
            </w:r>
          </w:p>
        </w:tc>
        <w:tc>
          <w:tcPr>
            <w:tcW w:w="992" w:type="dxa"/>
            <w:tcBorders>
              <w:top w:val="nil"/>
              <w:left w:val="nil"/>
              <w:bottom w:val="single" w:sz="4" w:space="0" w:color="auto"/>
              <w:right w:val="single" w:sz="8" w:space="0" w:color="auto"/>
            </w:tcBorders>
            <w:shd w:val="clear" w:color="auto" w:fill="auto"/>
            <w:noWrap/>
            <w:hideMark/>
          </w:tcPr>
          <w:p w14:paraId="422719D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19%</w:t>
            </w:r>
          </w:p>
        </w:tc>
      </w:tr>
      <w:tr w:rsidR="00E167AC" w:rsidRPr="00DB3988" w14:paraId="422719DB"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D5" w14:textId="77777777" w:rsidR="00E167AC" w:rsidRPr="00E167AC" w:rsidRDefault="00E167AC" w:rsidP="00E167AC">
            <w:pPr>
              <w:jc w:val="left"/>
              <w:rPr>
                <w:rFonts w:asciiTheme="majorHAnsi" w:hAnsiTheme="majorHAnsi"/>
                <w:sz w:val="24"/>
              </w:rPr>
            </w:pPr>
            <w:r w:rsidRPr="00E167AC">
              <w:rPr>
                <w:rFonts w:asciiTheme="majorHAnsi" w:hAnsiTheme="majorHAnsi"/>
                <w:sz w:val="24"/>
              </w:rPr>
              <w:t>LATINEX</w:t>
            </w:r>
          </w:p>
        </w:tc>
        <w:tc>
          <w:tcPr>
            <w:tcW w:w="1275" w:type="dxa"/>
            <w:tcBorders>
              <w:top w:val="nil"/>
              <w:left w:val="nil"/>
              <w:bottom w:val="single" w:sz="4" w:space="0" w:color="auto"/>
              <w:right w:val="single" w:sz="4" w:space="0" w:color="auto"/>
            </w:tcBorders>
            <w:shd w:val="clear" w:color="auto" w:fill="auto"/>
            <w:noWrap/>
            <w:hideMark/>
          </w:tcPr>
          <w:p w14:paraId="422719D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7</w:t>
            </w:r>
          </w:p>
        </w:tc>
        <w:tc>
          <w:tcPr>
            <w:tcW w:w="1418" w:type="dxa"/>
            <w:tcBorders>
              <w:top w:val="nil"/>
              <w:left w:val="nil"/>
              <w:bottom w:val="single" w:sz="4" w:space="0" w:color="auto"/>
              <w:right w:val="single" w:sz="4" w:space="0" w:color="auto"/>
            </w:tcBorders>
            <w:shd w:val="clear" w:color="auto" w:fill="auto"/>
            <w:noWrap/>
            <w:hideMark/>
          </w:tcPr>
          <w:p w14:paraId="422719D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134" w:type="dxa"/>
            <w:tcBorders>
              <w:top w:val="nil"/>
              <w:left w:val="nil"/>
              <w:bottom w:val="single" w:sz="4" w:space="0" w:color="auto"/>
              <w:right w:val="single" w:sz="4" w:space="0" w:color="auto"/>
            </w:tcBorders>
            <w:shd w:val="clear" w:color="auto" w:fill="auto"/>
            <w:noWrap/>
            <w:hideMark/>
          </w:tcPr>
          <w:p w14:paraId="422719D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276" w:type="dxa"/>
            <w:tcBorders>
              <w:top w:val="nil"/>
              <w:left w:val="nil"/>
              <w:bottom w:val="single" w:sz="4" w:space="0" w:color="auto"/>
              <w:right w:val="single" w:sz="4" w:space="0" w:color="auto"/>
            </w:tcBorders>
            <w:shd w:val="clear" w:color="auto" w:fill="auto"/>
            <w:noWrap/>
            <w:hideMark/>
          </w:tcPr>
          <w:p w14:paraId="422719D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86%</w:t>
            </w:r>
          </w:p>
        </w:tc>
        <w:tc>
          <w:tcPr>
            <w:tcW w:w="992" w:type="dxa"/>
            <w:tcBorders>
              <w:top w:val="nil"/>
              <w:left w:val="nil"/>
              <w:bottom w:val="single" w:sz="4" w:space="0" w:color="auto"/>
              <w:right w:val="single" w:sz="8" w:space="0" w:color="auto"/>
            </w:tcBorders>
            <w:shd w:val="clear" w:color="auto" w:fill="auto"/>
            <w:noWrap/>
            <w:hideMark/>
          </w:tcPr>
          <w:p w14:paraId="422719D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86%</w:t>
            </w:r>
          </w:p>
        </w:tc>
      </w:tr>
      <w:tr w:rsidR="00E167AC" w:rsidRPr="00DB3988" w14:paraId="422719E2"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DC" w14:textId="77777777" w:rsidR="00E167AC" w:rsidRPr="00E167AC" w:rsidRDefault="00E167AC" w:rsidP="00E167AC">
            <w:pPr>
              <w:jc w:val="left"/>
              <w:rPr>
                <w:rFonts w:asciiTheme="majorHAnsi" w:hAnsiTheme="majorHAnsi"/>
                <w:sz w:val="24"/>
              </w:rPr>
            </w:pPr>
            <w:r w:rsidRPr="00E167AC">
              <w:rPr>
                <w:rFonts w:asciiTheme="majorHAnsi" w:hAnsiTheme="majorHAnsi"/>
                <w:sz w:val="24"/>
              </w:rPr>
              <w:t>MUCAP</w:t>
            </w:r>
          </w:p>
        </w:tc>
        <w:tc>
          <w:tcPr>
            <w:tcW w:w="1275" w:type="dxa"/>
            <w:tcBorders>
              <w:top w:val="nil"/>
              <w:left w:val="nil"/>
              <w:bottom w:val="single" w:sz="4" w:space="0" w:color="auto"/>
              <w:right w:val="single" w:sz="4" w:space="0" w:color="auto"/>
            </w:tcBorders>
            <w:shd w:val="clear" w:color="auto" w:fill="auto"/>
            <w:noWrap/>
            <w:hideMark/>
          </w:tcPr>
          <w:p w14:paraId="422719D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30</w:t>
            </w:r>
          </w:p>
        </w:tc>
        <w:tc>
          <w:tcPr>
            <w:tcW w:w="1418" w:type="dxa"/>
            <w:tcBorders>
              <w:top w:val="nil"/>
              <w:left w:val="nil"/>
              <w:bottom w:val="single" w:sz="4" w:space="0" w:color="auto"/>
              <w:right w:val="single" w:sz="4" w:space="0" w:color="auto"/>
            </w:tcBorders>
            <w:shd w:val="clear" w:color="auto" w:fill="auto"/>
            <w:noWrap/>
            <w:hideMark/>
          </w:tcPr>
          <w:p w14:paraId="422719D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29</w:t>
            </w:r>
          </w:p>
        </w:tc>
        <w:tc>
          <w:tcPr>
            <w:tcW w:w="1134" w:type="dxa"/>
            <w:tcBorders>
              <w:top w:val="nil"/>
              <w:left w:val="nil"/>
              <w:bottom w:val="single" w:sz="4" w:space="0" w:color="auto"/>
              <w:right w:val="single" w:sz="4" w:space="0" w:color="auto"/>
            </w:tcBorders>
            <w:shd w:val="clear" w:color="auto" w:fill="auto"/>
            <w:noWrap/>
            <w:hideMark/>
          </w:tcPr>
          <w:p w14:paraId="422719D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29</w:t>
            </w:r>
          </w:p>
        </w:tc>
        <w:tc>
          <w:tcPr>
            <w:tcW w:w="1276" w:type="dxa"/>
            <w:tcBorders>
              <w:top w:val="nil"/>
              <w:left w:val="nil"/>
              <w:bottom w:val="single" w:sz="4" w:space="0" w:color="auto"/>
              <w:right w:val="single" w:sz="4" w:space="0" w:color="auto"/>
            </w:tcBorders>
            <w:shd w:val="clear" w:color="auto" w:fill="auto"/>
            <w:noWrap/>
            <w:hideMark/>
          </w:tcPr>
          <w:p w14:paraId="422719E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97%</w:t>
            </w:r>
          </w:p>
        </w:tc>
        <w:tc>
          <w:tcPr>
            <w:tcW w:w="992" w:type="dxa"/>
            <w:tcBorders>
              <w:top w:val="nil"/>
              <w:left w:val="nil"/>
              <w:bottom w:val="single" w:sz="4" w:space="0" w:color="auto"/>
              <w:right w:val="single" w:sz="8" w:space="0" w:color="auto"/>
            </w:tcBorders>
            <w:shd w:val="clear" w:color="auto" w:fill="auto"/>
            <w:noWrap/>
            <w:hideMark/>
          </w:tcPr>
          <w:p w14:paraId="422719E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97%</w:t>
            </w:r>
          </w:p>
        </w:tc>
      </w:tr>
      <w:tr w:rsidR="00E167AC" w:rsidRPr="00DB3988" w14:paraId="422719E9"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E3" w14:textId="77777777" w:rsidR="00E167AC" w:rsidRPr="00E167AC" w:rsidRDefault="00E167AC" w:rsidP="00E167AC">
            <w:pPr>
              <w:jc w:val="left"/>
              <w:rPr>
                <w:rFonts w:asciiTheme="majorHAnsi" w:hAnsiTheme="majorHAnsi"/>
                <w:sz w:val="24"/>
              </w:rPr>
            </w:pPr>
            <w:r w:rsidRPr="00E167AC">
              <w:rPr>
                <w:rFonts w:asciiTheme="majorHAnsi" w:hAnsiTheme="majorHAnsi"/>
                <w:sz w:val="24"/>
              </w:rPr>
              <w:t>NOVA SCOTIA</w:t>
            </w:r>
          </w:p>
        </w:tc>
        <w:tc>
          <w:tcPr>
            <w:tcW w:w="1275" w:type="dxa"/>
            <w:tcBorders>
              <w:top w:val="nil"/>
              <w:left w:val="nil"/>
              <w:bottom w:val="single" w:sz="4" w:space="0" w:color="auto"/>
              <w:right w:val="single" w:sz="4" w:space="0" w:color="auto"/>
            </w:tcBorders>
            <w:shd w:val="clear" w:color="auto" w:fill="auto"/>
            <w:noWrap/>
            <w:hideMark/>
          </w:tcPr>
          <w:p w14:paraId="422719E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21</w:t>
            </w:r>
          </w:p>
        </w:tc>
        <w:tc>
          <w:tcPr>
            <w:tcW w:w="1418" w:type="dxa"/>
            <w:tcBorders>
              <w:top w:val="nil"/>
              <w:left w:val="nil"/>
              <w:bottom w:val="single" w:sz="4" w:space="0" w:color="auto"/>
              <w:right w:val="single" w:sz="4" w:space="0" w:color="auto"/>
            </w:tcBorders>
            <w:shd w:val="clear" w:color="auto" w:fill="auto"/>
            <w:noWrap/>
            <w:hideMark/>
          </w:tcPr>
          <w:p w14:paraId="422719E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w:t>
            </w:r>
          </w:p>
        </w:tc>
        <w:tc>
          <w:tcPr>
            <w:tcW w:w="1134" w:type="dxa"/>
            <w:tcBorders>
              <w:top w:val="nil"/>
              <w:left w:val="nil"/>
              <w:bottom w:val="single" w:sz="4" w:space="0" w:color="auto"/>
              <w:right w:val="single" w:sz="4" w:space="0" w:color="auto"/>
            </w:tcBorders>
            <w:shd w:val="clear" w:color="auto" w:fill="auto"/>
            <w:noWrap/>
            <w:hideMark/>
          </w:tcPr>
          <w:p w14:paraId="422719E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3</w:t>
            </w:r>
          </w:p>
        </w:tc>
        <w:tc>
          <w:tcPr>
            <w:tcW w:w="1276" w:type="dxa"/>
            <w:tcBorders>
              <w:top w:val="nil"/>
              <w:left w:val="nil"/>
              <w:bottom w:val="single" w:sz="4" w:space="0" w:color="auto"/>
              <w:right w:val="single" w:sz="4" w:space="0" w:color="auto"/>
            </w:tcBorders>
            <w:shd w:val="clear" w:color="auto" w:fill="auto"/>
            <w:noWrap/>
            <w:hideMark/>
          </w:tcPr>
          <w:p w14:paraId="422719E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29%</w:t>
            </w:r>
          </w:p>
        </w:tc>
        <w:tc>
          <w:tcPr>
            <w:tcW w:w="992" w:type="dxa"/>
            <w:tcBorders>
              <w:top w:val="nil"/>
              <w:left w:val="nil"/>
              <w:bottom w:val="single" w:sz="4" w:space="0" w:color="auto"/>
              <w:right w:val="single" w:sz="8" w:space="0" w:color="auto"/>
            </w:tcBorders>
            <w:shd w:val="clear" w:color="auto" w:fill="auto"/>
            <w:noWrap/>
            <w:hideMark/>
          </w:tcPr>
          <w:p w14:paraId="422719E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14%</w:t>
            </w:r>
          </w:p>
        </w:tc>
      </w:tr>
      <w:tr w:rsidR="00E167AC" w:rsidRPr="00DB3988" w14:paraId="422719F0"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EA" w14:textId="77777777" w:rsidR="00E167AC" w:rsidRPr="00E167AC" w:rsidRDefault="00E167AC" w:rsidP="00E167AC">
            <w:pPr>
              <w:jc w:val="left"/>
              <w:rPr>
                <w:rFonts w:asciiTheme="majorHAnsi" w:hAnsiTheme="majorHAnsi"/>
                <w:sz w:val="24"/>
              </w:rPr>
            </w:pPr>
            <w:r w:rsidRPr="00E167AC">
              <w:rPr>
                <w:rFonts w:asciiTheme="majorHAnsi" w:hAnsiTheme="majorHAnsi"/>
                <w:sz w:val="24"/>
              </w:rPr>
              <w:t>POPULAR</w:t>
            </w:r>
          </w:p>
        </w:tc>
        <w:tc>
          <w:tcPr>
            <w:tcW w:w="1275" w:type="dxa"/>
            <w:tcBorders>
              <w:top w:val="nil"/>
              <w:left w:val="nil"/>
              <w:bottom w:val="single" w:sz="4" w:space="0" w:color="auto"/>
              <w:right w:val="single" w:sz="4" w:space="0" w:color="auto"/>
            </w:tcBorders>
            <w:shd w:val="clear" w:color="auto" w:fill="auto"/>
            <w:noWrap/>
            <w:hideMark/>
          </w:tcPr>
          <w:p w14:paraId="422719E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26</w:t>
            </w:r>
          </w:p>
        </w:tc>
        <w:tc>
          <w:tcPr>
            <w:tcW w:w="1418" w:type="dxa"/>
            <w:tcBorders>
              <w:top w:val="nil"/>
              <w:left w:val="nil"/>
              <w:bottom w:val="single" w:sz="4" w:space="0" w:color="auto"/>
              <w:right w:val="single" w:sz="4" w:space="0" w:color="auto"/>
            </w:tcBorders>
            <w:shd w:val="clear" w:color="auto" w:fill="auto"/>
            <w:noWrap/>
            <w:hideMark/>
          </w:tcPr>
          <w:p w14:paraId="422719E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134" w:type="dxa"/>
            <w:tcBorders>
              <w:top w:val="nil"/>
              <w:left w:val="nil"/>
              <w:bottom w:val="single" w:sz="4" w:space="0" w:color="auto"/>
              <w:right w:val="single" w:sz="4" w:space="0" w:color="auto"/>
            </w:tcBorders>
            <w:shd w:val="clear" w:color="auto" w:fill="auto"/>
            <w:noWrap/>
            <w:hideMark/>
          </w:tcPr>
          <w:p w14:paraId="422719E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276" w:type="dxa"/>
            <w:tcBorders>
              <w:top w:val="nil"/>
              <w:left w:val="nil"/>
              <w:bottom w:val="single" w:sz="4" w:space="0" w:color="auto"/>
              <w:right w:val="single" w:sz="4" w:space="0" w:color="auto"/>
            </w:tcBorders>
            <w:shd w:val="clear" w:color="auto" w:fill="auto"/>
            <w:noWrap/>
            <w:hideMark/>
          </w:tcPr>
          <w:p w14:paraId="422719E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15%</w:t>
            </w:r>
          </w:p>
        </w:tc>
        <w:tc>
          <w:tcPr>
            <w:tcW w:w="992" w:type="dxa"/>
            <w:tcBorders>
              <w:top w:val="nil"/>
              <w:left w:val="nil"/>
              <w:bottom w:val="single" w:sz="4" w:space="0" w:color="auto"/>
              <w:right w:val="single" w:sz="8" w:space="0" w:color="auto"/>
            </w:tcBorders>
            <w:shd w:val="clear" w:color="auto" w:fill="auto"/>
            <w:noWrap/>
            <w:hideMark/>
          </w:tcPr>
          <w:p w14:paraId="422719E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15%</w:t>
            </w:r>
          </w:p>
        </w:tc>
      </w:tr>
      <w:tr w:rsidR="00E167AC" w:rsidRPr="00DB3988" w14:paraId="422719F7"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F1" w14:textId="77777777" w:rsidR="00E167AC" w:rsidRPr="00E167AC" w:rsidRDefault="00E167AC" w:rsidP="00E167AC">
            <w:pPr>
              <w:jc w:val="left"/>
              <w:rPr>
                <w:rFonts w:asciiTheme="majorHAnsi" w:hAnsiTheme="majorHAnsi"/>
                <w:sz w:val="24"/>
              </w:rPr>
            </w:pPr>
            <w:r w:rsidRPr="00E167AC">
              <w:rPr>
                <w:rFonts w:asciiTheme="majorHAnsi" w:hAnsiTheme="majorHAnsi"/>
                <w:sz w:val="24"/>
              </w:rPr>
              <w:t>PRIVAL BANK</w:t>
            </w:r>
          </w:p>
        </w:tc>
        <w:tc>
          <w:tcPr>
            <w:tcW w:w="1275" w:type="dxa"/>
            <w:tcBorders>
              <w:top w:val="nil"/>
              <w:left w:val="nil"/>
              <w:bottom w:val="single" w:sz="4" w:space="0" w:color="auto"/>
              <w:right w:val="single" w:sz="4" w:space="0" w:color="auto"/>
            </w:tcBorders>
            <w:shd w:val="clear" w:color="auto" w:fill="auto"/>
            <w:noWrap/>
            <w:hideMark/>
          </w:tcPr>
          <w:p w14:paraId="422719F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19</w:t>
            </w:r>
          </w:p>
        </w:tc>
        <w:tc>
          <w:tcPr>
            <w:tcW w:w="1418" w:type="dxa"/>
            <w:tcBorders>
              <w:top w:val="nil"/>
              <w:left w:val="nil"/>
              <w:bottom w:val="single" w:sz="4" w:space="0" w:color="auto"/>
              <w:right w:val="single" w:sz="4" w:space="0" w:color="auto"/>
            </w:tcBorders>
            <w:shd w:val="clear" w:color="auto" w:fill="auto"/>
            <w:noWrap/>
            <w:hideMark/>
          </w:tcPr>
          <w:p w14:paraId="422719F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13</w:t>
            </w:r>
          </w:p>
        </w:tc>
        <w:tc>
          <w:tcPr>
            <w:tcW w:w="1134" w:type="dxa"/>
            <w:tcBorders>
              <w:top w:val="nil"/>
              <w:left w:val="nil"/>
              <w:bottom w:val="single" w:sz="4" w:space="0" w:color="auto"/>
              <w:right w:val="single" w:sz="4" w:space="0" w:color="auto"/>
            </w:tcBorders>
            <w:shd w:val="clear" w:color="auto" w:fill="auto"/>
            <w:noWrap/>
            <w:hideMark/>
          </w:tcPr>
          <w:p w14:paraId="422719F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13</w:t>
            </w:r>
          </w:p>
        </w:tc>
        <w:tc>
          <w:tcPr>
            <w:tcW w:w="1276" w:type="dxa"/>
            <w:tcBorders>
              <w:top w:val="nil"/>
              <w:left w:val="nil"/>
              <w:bottom w:val="single" w:sz="4" w:space="0" w:color="auto"/>
              <w:right w:val="single" w:sz="4" w:space="0" w:color="auto"/>
            </w:tcBorders>
            <w:shd w:val="clear" w:color="auto" w:fill="auto"/>
            <w:noWrap/>
            <w:hideMark/>
          </w:tcPr>
          <w:p w14:paraId="422719F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68%</w:t>
            </w:r>
          </w:p>
        </w:tc>
        <w:tc>
          <w:tcPr>
            <w:tcW w:w="992" w:type="dxa"/>
            <w:tcBorders>
              <w:top w:val="nil"/>
              <w:left w:val="nil"/>
              <w:bottom w:val="single" w:sz="4" w:space="0" w:color="auto"/>
              <w:right w:val="single" w:sz="8" w:space="0" w:color="auto"/>
            </w:tcBorders>
            <w:shd w:val="clear" w:color="auto" w:fill="auto"/>
            <w:noWrap/>
            <w:hideMark/>
          </w:tcPr>
          <w:p w14:paraId="422719F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68%</w:t>
            </w:r>
          </w:p>
        </w:tc>
      </w:tr>
      <w:tr w:rsidR="00E167AC" w:rsidRPr="00DB3988" w14:paraId="422719FE"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F8" w14:textId="77777777" w:rsidR="00E167AC" w:rsidRPr="00E167AC" w:rsidRDefault="00E167AC" w:rsidP="00E167AC">
            <w:pPr>
              <w:jc w:val="left"/>
              <w:rPr>
                <w:rFonts w:asciiTheme="majorHAnsi" w:hAnsiTheme="majorHAnsi"/>
                <w:sz w:val="24"/>
              </w:rPr>
            </w:pPr>
            <w:r w:rsidRPr="00E167AC">
              <w:rPr>
                <w:rFonts w:asciiTheme="majorHAnsi" w:hAnsiTheme="majorHAnsi"/>
                <w:sz w:val="24"/>
              </w:rPr>
              <w:t>PROMERICA</w:t>
            </w:r>
          </w:p>
        </w:tc>
        <w:tc>
          <w:tcPr>
            <w:tcW w:w="1275" w:type="dxa"/>
            <w:tcBorders>
              <w:top w:val="nil"/>
              <w:left w:val="nil"/>
              <w:bottom w:val="single" w:sz="4" w:space="0" w:color="auto"/>
              <w:right w:val="single" w:sz="4" w:space="0" w:color="auto"/>
            </w:tcBorders>
            <w:shd w:val="clear" w:color="auto" w:fill="auto"/>
            <w:noWrap/>
            <w:hideMark/>
          </w:tcPr>
          <w:p w14:paraId="422719F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25</w:t>
            </w:r>
          </w:p>
        </w:tc>
        <w:tc>
          <w:tcPr>
            <w:tcW w:w="1418" w:type="dxa"/>
            <w:tcBorders>
              <w:top w:val="nil"/>
              <w:left w:val="nil"/>
              <w:bottom w:val="single" w:sz="4" w:space="0" w:color="auto"/>
              <w:right w:val="single" w:sz="4" w:space="0" w:color="auto"/>
            </w:tcBorders>
            <w:shd w:val="clear" w:color="auto" w:fill="auto"/>
            <w:noWrap/>
            <w:hideMark/>
          </w:tcPr>
          <w:p w14:paraId="422719F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134" w:type="dxa"/>
            <w:tcBorders>
              <w:top w:val="nil"/>
              <w:left w:val="nil"/>
              <w:bottom w:val="single" w:sz="4" w:space="0" w:color="auto"/>
              <w:right w:val="single" w:sz="4" w:space="0" w:color="auto"/>
            </w:tcBorders>
            <w:shd w:val="clear" w:color="auto" w:fill="auto"/>
            <w:noWrap/>
            <w:hideMark/>
          </w:tcPr>
          <w:p w14:paraId="422719F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nil"/>
              <w:left w:val="nil"/>
              <w:bottom w:val="single" w:sz="4" w:space="0" w:color="auto"/>
              <w:right w:val="single" w:sz="4" w:space="0" w:color="auto"/>
            </w:tcBorders>
            <w:shd w:val="clear" w:color="auto" w:fill="auto"/>
            <w:noWrap/>
            <w:hideMark/>
          </w:tcPr>
          <w:p w14:paraId="422719FC"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992" w:type="dxa"/>
            <w:tcBorders>
              <w:top w:val="nil"/>
              <w:left w:val="nil"/>
              <w:bottom w:val="single" w:sz="4" w:space="0" w:color="auto"/>
              <w:right w:val="single" w:sz="8" w:space="0" w:color="auto"/>
            </w:tcBorders>
            <w:shd w:val="clear" w:color="auto" w:fill="auto"/>
            <w:noWrap/>
            <w:hideMark/>
          </w:tcPr>
          <w:p w14:paraId="422719FD"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A05"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9FF" w14:textId="77777777" w:rsidR="00E167AC" w:rsidRPr="00E167AC" w:rsidRDefault="00E167AC" w:rsidP="00E167AC">
            <w:pPr>
              <w:jc w:val="left"/>
              <w:rPr>
                <w:rFonts w:asciiTheme="majorHAnsi" w:hAnsiTheme="majorHAnsi"/>
                <w:sz w:val="24"/>
              </w:rPr>
            </w:pPr>
            <w:r w:rsidRPr="00E167AC">
              <w:rPr>
                <w:rFonts w:asciiTheme="majorHAnsi" w:hAnsiTheme="majorHAnsi"/>
                <w:sz w:val="24"/>
              </w:rPr>
              <w:t>SCOTIABANK</w:t>
            </w:r>
          </w:p>
        </w:tc>
        <w:tc>
          <w:tcPr>
            <w:tcW w:w="1275" w:type="dxa"/>
            <w:tcBorders>
              <w:top w:val="nil"/>
              <w:left w:val="nil"/>
              <w:bottom w:val="single" w:sz="4" w:space="0" w:color="auto"/>
              <w:right w:val="single" w:sz="4" w:space="0" w:color="auto"/>
            </w:tcBorders>
            <w:shd w:val="clear" w:color="auto" w:fill="auto"/>
            <w:noWrap/>
            <w:hideMark/>
          </w:tcPr>
          <w:p w14:paraId="42271A0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24</w:t>
            </w:r>
          </w:p>
        </w:tc>
        <w:tc>
          <w:tcPr>
            <w:tcW w:w="1418" w:type="dxa"/>
            <w:tcBorders>
              <w:top w:val="nil"/>
              <w:left w:val="nil"/>
              <w:bottom w:val="single" w:sz="4" w:space="0" w:color="auto"/>
              <w:right w:val="single" w:sz="4" w:space="0" w:color="auto"/>
            </w:tcBorders>
            <w:shd w:val="clear" w:color="auto" w:fill="auto"/>
            <w:noWrap/>
            <w:hideMark/>
          </w:tcPr>
          <w:p w14:paraId="42271A0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21</w:t>
            </w:r>
          </w:p>
        </w:tc>
        <w:tc>
          <w:tcPr>
            <w:tcW w:w="1134" w:type="dxa"/>
            <w:tcBorders>
              <w:top w:val="nil"/>
              <w:left w:val="nil"/>
              <w:bottom w:val="single" w:sz="4" w:space="0" w:color="auto"/>
              <w:right w:val="single" w:sz="4" w:space="0" w:color="auto"/>
            </w:tcBorders>
            <w:shd w:val="clear" w:color="auto" w:fill="auto"/>
            <w:noWrap/>
            <w:hideMark/>
          </w:tcPr>
          <w:p w14:paraId="42271A0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14</w:t>
            </w:r>
          </w:p>
        </w:tc>
        <w:tc>
          <w:tcPr>
            <w:tcW w:w="1276" w:type="dxa"/>
            <w:tcBorders>
              <w:top w:val="nil"/>
              <w:left w:val="nil"/>
              <w:bottom w:val="single" w:sz="4" w:space="0" w:color="auto"/>
              <w:right w:val="single" w:sz="4" w:space="0" w:color="auto"/>
            </w:tcBorders>
            <w:shd w:val="clear" w:color="auto" w:fill="auto"/>
            <w:noWrap/>
            <w:hideMark/>
          </w:tcPr>
          <w:p w14:paraId="42271A03"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88%</w:t>
            </w:r>
          </w:p>
        </w:tc>
        <w:tc>
          <w:tcPr>
            <w:tcW w:w="992" w:type="dxa"/>
            <w:tcBorders>
              <w:top w:val="nil"/>
              <w:left w:val="nil"/>
              <w:bottom w:val="single" w:sz="4" w:space="0" w:color="auto"/>
              <w:right w:val="single" w:sz="8" w:space="0" w:color="auto"/>
            </w:tcBorders>
            <w:shd w:val="clear" w:color="auto" w:fill="auto"/>
            <w:noWrap/>
            <w:hideMark/>
          </w:tcPr>
          <w:p w14:paraId="42271A04"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58%</w:t>
            </w:r>
          </w:p>
        </w:tc>
      </w:tr>
      <w:tr w:rsidR="00E167AC" w:rsidRPr="00DB3988" w14:paraId="42271A0C"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A06" w14:textId="77777777" w:rsidR="00E167AC" w:rsidRPr="00E167AC" w:rsidRDefault="00E167AC" w:rsidP="00E167AC">
            <w:pPr>
              <w:jc w:val="left"/>
              <w:rPr>
                <w:rFonts w:asciiTheme="majorHAnsi" w:hAnsiTheme="majorHAnsi"/>
                <w:sz w:val="24"/>
              </w:rPr>
            </w:pPr>
            <w:r w:rsidRPr="00E167AC">
              <w:rPr>
                <w:rFonts w:asciiTheme="majorHAnsi" w:hAnsiTheme="majorHAnsi"/>
                <w:sz w:val="24"/>
              </w:rPr>
              <w:t>SCOTICOR</w:t>
            </w:r>
          </w:p>
        </w:tc>
        <w:tc>
          <w:tcPr>
            <w:tcW w:w="1275" w:type="dxa"/>
            <w:tcBorders>
              <w:top w:val="nil"/>
              <w:left w:val="nil"/>
              <w:bottom w:val="single" w:sz="4" w:space="0" w:color="auto"/>
              <w:right w:val="single" w:sz="4" w:space="0" w:color="auto"/>
            </w:tcBorders>
            <w:shd w:val="clear" w:color="auto" w:fill="auto"/>
            <w:noWrap/>
            <w:hideMark/>
          </w:tcPr>
          <w:p w14:paraId="42271A0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20</w:t>
            </w:r>
          </w:p>
        </w:tc>
        <w:tc>
          <w:tcPr>
            <w:tcW w:w="1418" w:type="dxa"/>
            <w:tcBorders>
              <w:top w:val="nil"/>
              <w:left w:val="nil"/>
              <w:bottom w:val="single" w:sz="4" w:space="0" w:color="auto"/>
              <w:right w:val="single" w:sz="4" w:space="0" w:color="auto"/>
            </w:tcBorders>
            <w:shd w:val="clear" w:color="auto" w:fill="auto"/>
            <w:noWrap/>
            <w:hideMark/>
          </w:tcPr>
          <w:p w14:paraId="42271A0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16</w:t>
            </w:r>
          </w:p>
        </w:tc>
        <w:tc>
          <w:tcPr>
            <w:tcW w:w="1134" w:type="dxa"/>
            <w:tcBorders>
              <w:top w:val="nil"/>
              <w:left w:val="nil"/>
              <w:bottom w:val="single" w:sz="4" w:space="0" w:color="auto"/>
              <w:right w:val="single" w:sz="4" w:space="0" w:color="auto"/>
            </w:tcBorders>
            <w:shd w:val="clear" w:color="auto" w:fill="auto"/>
            <w:noWrap/>
            <w:hideMark/>
          </w:tcPr>
          <w:p w14:paraId="42271A0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w:t>
            </w:r>
          </w:p>
        </w:tc>
        <w:tc>
          <w:tcPr>
            <w:tcW w:w="1276" w:type="dxa"/>
            <w:tcBorders>
              <w:top w:val="nil"/>
              <w:left w:val="nil"/>
              <w:bottom w:val="single" w:sz="4" w:space="0" w:color="auto"/>
              <w:right w:val="single" w:sz="4" w:space="0" w:color="auto"/>
            </w:tcBorders>
            <w:shd w:val="clear" w:color="auto" w:fill="auto"/>
            <w:noWrap/>
            <w:hideMark/>
          </w:tcPr>
          <w:p w14:paraId="42271A0A"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80%</w:t>
            </w:r>
          </w:p>
        </w:tc>
        <w:tc>
          <w:tcPr>
            <w:tcW w:w="992" w:type="dxa"/>
            <w:tcBorders>
              <w:top w:val="nil"/>
              <w:left w:val="nil"/>
              <w:bottom w:val="single" w:sz="4" w:space="0" w:color="auto"/>
              <w:right w:val="single" w:sz="8" w:space="0" w:color="auto"/>
            </w:tcBorders>
            <w:shd w:val="clear" w:color="auto" w:fill="auto"/>
            <w:noWrap/>
            <w:hideMark/>
          </w:tcPr>
          <w:p w14:paraId="42271A0B"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50%</w:t>
            </w:r>
          </w:p>
        </w:tc>
      </w:tr>
      <w:tr w:rsidR="00E167AC" w:rsidRPr="00DB3988" w14:paraId="42271A13" w14:textId="77777777" w:rsidTr="00E167AC">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hideMark/>
          </w:tcPr>
          <w:p w14:paraId="42271A0D" w14:textId="77777777" w:rsidR="00E167AC" w:rsidRPr="00E167AC" w:rsidRDefault="00E167AC" w:rsidP="00E167AC">
            <w:pPr>
              <w:jc w:val="left"/>
              <w:rPr>
                <w:rFonts w:asciiTheme="majorHAnsi" w:hAnsiTheme="majorHAnsi"/>
                <w:sz w:val="24"/>
              </w:rPr>
            </w:pPr>
            <w:r w:rsidRPr="00E167AC">
              <w:rPr>
                <w:rFonts w:asciiTheme="majorHAnsi" w:hAnsiTheme="majorHAnsi"/>
                <w:sz w:val="24"/>
              </w:rPr>
              <w:t>SERVICOOP</w:t>
            </w:r>
          </w:p>
        </w:tc>
        <w:tc>
          <w:tcPr>
            <w:tcW w:w="1275" w:type="dxa"/>
            <w:tcBorders>
              <w:top w:val="nil"/>
              <w:left w:val="nil"/>
              <w:bottom w:val="single" w:sz="4" w:space="0" w:color="auto"/>
              <w:right w:val="single" w:sz="4" w:space="0" w:color="auto"/>
            </w:tcBorders>
            <w:shd w:val="clear" w:color="auto" w:fill="auto"/>
            <w:noWrap/>
            <w:hideMark/>
          </w:tcPr>
          <w:p w14:paraId="42271A0E"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24</w:t>
            </w:r>
          </w:p>
        </w:tc>
        <w:tc>
          <w:tcPr>
            <w:tcW w:w="1418" w:type="dxa"/>
            <w:tcBorders>
              <w:top w:val="nil"/>
              <w:left w:val="nil"/>
              <w:bottom w:val="single" w:sz="4" w:space="0" w:color="auto"/>
              <w:right w:val="single" w:sz="4" w:space="0" w:color="auto"/>
            </w:tcBorders>
            <w:shd w:val="clear" w:color="auto" w:fill="auto"/>
            <w:noWrap/>
            <w:hideMark/>
          </w:tcPr>
          <w:p w14:paraId="42271A0F"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4</w:t>
            </w:r>
          </w:p>
        </w:tc>
        <w:tc>
          <w:tcPr>
            <w:tcW w:w="1134" w:type="dxa"/>
            <w:tcBorders>
              <w:top w:val="nil"/>
              <w:left w:val="nil"/>
              <w:bottom w:val="single" w:sz="4" w:space="0" w:color="auto"/>
              <w:right w:val="single" w:sz="4" w:space="0" w:color="auto"/>
            </w:tcBorders>
            <w:shd w:val="clear" w:color="auto" w:fill="auto"/>
            <w:noWrap/>
            <w:hideMark/>
          </w:tcPr>
          <w:p w14:paraId="42271A10"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c>
          <w:tcPr>
            <w:tcW w:w="1276" w:type="dxa"/>
            <w:tcBorders>
              <w:top w:val="nil"/>
              <w:left w:val="nil"/>
              <w:bottom w:val="single" w:sz="4" w:space="0" w:color="auto"/>
              <w:right w:val="single" w:sz="4" w:space="0" w:color="auto"/>
            </w:tcBorders>
            <w:shd w:val="clear" w:color="auto" w:fill="auto"/>
            <w:noWrap/>
            <w:hideMark/>
          </w:tcPr>
          <w:p w14:paraId="42271A11"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17%</w:t>
            </w:r>
          </w:p>
        </w:tc>
        <w:tc>
          <w:tcPr>
            <w:tcW w:w="992" w:type="dxa"/>
            <w:tcBorders>
              <w:top w:val="nil"/>
              <w:left w:val="nil"/>
              <w:bottom w:val="single" w:sz="4" w:space="0" w:color="auto"/>
              <w:right w:val="single" w:sz="8" w:space="0" w:color="auto"/>
            </w:tcBorders>
            <w:shd w:val="clear" w:color="auto" w:fill="auto"/>
            <w:noWrap/>
            <w:hideMark/>
          </w:tcPr>
          <w:p w14:paraId="42271A12"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0%</w:t>
            </w:r>
          </w:p>
        </w:tc>
      </w:tr>
      <w:tr w:rsidR="00E167AC" w:rsidRPr="00DB3988" w14:paraId="42271A1A" w14:textId="77777777" w:rsidTr="00E167AC">
        <w:trPr>
          <w:trHeight w:val="315"/>
          <w:jc w:val="center"/>
        </w:trPr>
        <w:tc>
          <w:tcPr>
            <w:tcW w:w="2684" w:type="dxa"/>
            <w:tcBorders>
              <w:top w:val="nil"/>
              <w:left w:val="single" w:sz="8" w:space="0" w:color="auto"/>
              <w:bottom w:val="single" w:sz="8" w:space="0" w:color="auto"/>
              <w:right w:val="single" w:sz="4" w:space="0" w:color="auto"/>
            </w:tcBorders>
            <w:shd w:val="clear" w:color="auto" w:fill="auto"/>
            <w:noWrap/>
            <w:hideMark/>
          </w:tcPr>
          <w:p w14:paraId="42271A14" w14:textId="77777777" w:rsidR="00E167AC" w:rsidRPr="00E167AC" w:rsidRDefault="00E167AC" w:rsidP="00E167AC">
            <w:pPr>
              <w:jc w:val="left"/>
              <w:rPr>
                <w:rFonts w:asciiTheme="majorHAnsi" w:hAnsiTheme="majorHAnsi"/>
                <w:sz w:val="24"/>
              </w:rPr>
            </w:pPr>
            <w:r w:rsidRPr="00E167AC">
              <w:rPr>
                <w:rFonts w:asciiTheme="majorHAnsi" w:hAnsiTheme="majorHAnsi"/>
                <w:sz w:val="24"/>
              </w:rPr>
              <w:t>TELEDOLAR</w:t>
            </w:r>
          </w:p>
        </w:tc>
        <w:tc>
          <w:tcPr>
            <w:tcW w:w="1275" w:type="dxa"/>
            <w:tcBorders>
              <w:top w:val="nil"/>
              <w:left w:val="nil"/>
              <w:bottom w:val="single" w:sz="8" w:space="0" w:color="auto"/>
              <w:right w:val="single" w:sz="4" w:space="0" w:color="auto"/>
            </w:tcBorders>
            <w:shd w:val="clear" w:color="auto" w:fill="auto"/>
            <w:noWrap/>
            <w:hideMark/>
          </w:tcPr>
          <w:p w14:paraId="42271A15"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w:t>
            </w:r>
          </w:p>
        </w:tc>
        <w:tc>
          <w:tcPr>
            <w:tcW w:w="1418" w:type="dxa"/>
            <w:tcBorders>
              <w:top w:val="nil"/>
              <w:left w:val="nil"/>
              <w:bottom w:val="single" w:sz="8" w:space="0" w:color="auto"/>
              <w:right w:val="single" w:sz="4" w:space="0" w:color="auto"/>
            </w:tcBorders>
            <w:shd w:val="clear" w:color="auto" w:fill="auto"/>
            <w:noWrap/>
            <w:hideMark/>
          </w:tcPr>
          <w:p w14:paraId="42271A16"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134" w:type="dxa"/>
            <w:tcBorders>
              <w:top w:val="nil"/>
              <w:left w:val="nil"/>
              <w:bottom w:val="single" w:sz="8" w:space="0" w:color="auto"/>
              <w:right w:val="single" w:sz="4" w:space="0" w:color="auto"/>
            </w:tcBorders>
            <w:shd w:val="clear" w:color="auto" w:fill="auto"/>
            <w:noWrap/>
            <w:hideMark/>
          </w:tcPr>
          <w:p w14:paraId="42271A17"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w:t>
            </w:r>
          </w:p>
        </w:tc>
        <w:tc>
          <w:tcPr>
            <w:tcW w:w="1276" w:type="dxa"/>
            <w:tcBorders>
              <w:top w:val="nil"/>
              <w:left w:val="nil"/>
              <w:bottom w:val="single" w:sz="8" w:space="0" w:color="auto"/>
              <w:right w:val="single" w:sz="4" w:space="0" w:color="auto"/>
            </w:tcBorders>
            <w:shd w:val="clear" w:color="auto" w:fill="auto"/>
            <w:noWrap/>
            <w:hideMark/>
          </w:tcPr>
          <w:p w14:paraId="42271A18"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w:t>
            </w:r>
          </w:p>
        </w:tc>
        <w:tc>
          <w:tcPr>
            <w:tcW w:w="992" w:type="dxa"/>
            <w:tcBorders>
              <w:top w:val="nil"/>
              <w:left w:val="nil"/>
              <w:bottom w:val="single" w:sz="8" w:space="0" w:color="auto"/>
              <w:right w:val="single" w:sz="8" w:space="0" w:color="auto"/>
            </w:tcBorders>
            <w:shd w:val="clear" w:color="auto" w:fill="auto"/>
            <w:noWrap/>
            <w:hideMark/>
          </w:tcPr>
          <w:p w14:paraId="42271A19" w14:textId="77777777" w:rsidR="00E167AC" w:rsidRPr="00E167AC" w:rsidRDefault="00E167AC" w:rsidP="00E167AC">
            <w:pPr>
              <w:jc w:val="center"/>
              <w:rPr>
                <w:rFonts w:asciiTheme="majorHAnsi" w:hAnsiTheme="majorHAnsi"/>
                <w:sz w:val="24"/>
              </w:rPr>
            </w:pPr>
            <w:r w:rsidRPr="00E167AC">
              <w:rPr>
                <w:rFonts w:asciiTheme="majorHAnsi" w:hAnsiTheme="majorHAnsi"/>
                <w:sz w:val="24"/>
              </w:rPr>
              <w:t>10%</w:t>
            </w:r>
          </w:p>
        </w:tc>
      </w:tr>
    </w:tbl>
    <w:p w14:paraId="42271A1B" w14:textId="77777777" w:rsidR="003D6860" w:rsidRDefault="003D6860" w:rsidP="00D26EDE">
      <w:pPr>
        <w:pStyle w:val="Texto0"/>
        <w:spacing w:before="0" w:after="0" w:line="240" w:lineRule="auto"/>
        <w:rPr>
          <w:sz w:val="24"/>
        </w:rPr>
      </w:pPr>
    </w:p>
    <w:p w14:paraId="42271A1C" w14:textId="77777777" w:rsidR="006E1318" w:rsidRDefault="006E1318" w:rsidP="006E1318">
      <w:pPr>
        <w:rPr>
          <w:rFonts w:asciiTheme="majorHAnsi" w:hAnsiTheme="majorHAnsi"/>
          <w:sz w:val="24"/>
        </w:rPr>
      </w:pPr>
      <w:r>
        <w:rPr>
          <w:rFonts w:asciiTheme="majorHAnsi" w:hAnsiTheme="majorHAnsi"/>
          <w:sz w:val="24"/>
        </w:rPr>
        <w:t>Se recuerda que c</w:t>
      </w:r>
      <w:r w:rsidRPr="00CE0922">
        <w:rPr>
          <w:rFonts w:asciiTheme="majorHAnsi" w:hAnsiTheme="majorHAnsi"/>
          <w:sz w:val="24"/>
        </w:rPr>
        <w:t>ada entidad puede consultar en SUGEF Directo los usuarios actualmente registrados y evaluar la conveniencia de eliminar a aquellos que ya no cumple con dichas funciones, o bien que su participación es tan esporádica que no represente riesgo para la entidad el que no hayan realizado las pruebas de firma. La entidad, de ser necesario, deberá crear y asignar los perfiles necesarios a estos usuarios cuando su firma sea necesaria.</w:t>
      </w:r>
    </w:p>
    <w:p w14:paraId="42271A1D" w14:textId="77777777" w:rsidR="006E1318" w:rsidRPr="00CE0922" w:rsidRDefault="006E1318" w:rsidP="006E1318">
      <w:pPr>
        <w:rPr>
          <w:rFonts w:asciiTheme="majorHAnsi" w:hAnsiTheme="majorHAnsi"/>
          <w:sz w:val="24"/>
        </w:rPr>
      </w:pPr>
    </w:p>
    <w:p w14:paraId="42271A1E" w14:textId="77777777" w:rsidR="006E1318" w:rsidRPr="00CE0922" w:rsidRDefault="006E1318" w:rsidP="006E1318">
      <w:pPr>
        <w:rPr>
          <w:rFonts w:asciiTheme="majorHAnsi" w:hAnsiTheme="majorHAnsi"/>
          <w:sz w:val="24"/>
        </w:rPr>
      </w:pPr>
      <w:r>
        <w:rPr>
          <w:rFonts w:asciiTheme="majorHAnsi" w:hAnsiTheme="majorHAnsi"/>
          <w:sz w:val="24"/>
        </w:rPr>
        <w:t>E</w:t>
      </w:r>
      <w:r w:rsidRPr="00CE0922">
        <w:rPr>
          <w:rFonts w:asciiTheme="majorHAnsi" w:hAnsiTheme="majorHAnsi"/>
          <w:sz w:val="24"/>
        </w:rPr>
        <w:t xml:space="preserve">s responsabilidad de los usuarios acatar las indicaciones descritas en la guía </w:t>
      </w:r>
      <w:hyperlink r:id="rId14" w:history="1">
        <w:r w:rsidRPr="00CE0922">
          <w:rPr>
            <w:rStyle w:val="Hipervnculo"/>
            <w:rFonts w:asciiTheme="majorHAnsi" w:hAnsiTheme="majorHAnsi"/>
            <w:sz w:val="24"/>
          </w:rPr>
          <w:t>http://www.bccr.fi.cr/normas_sinpe/GuiaFirmador.pdf</w:t>
        </w:r>
      </w:hyperlink>
      <w:r w:rsidRPr="00CE0922">
        <w:rPr>
          <w:rFonts w:asciiTheme="majorHAnsi" w:hAnsiTheme="majorHAnsi"/>
          <w:sz w:val="24"/>
        </w:rPr>
        <w:t xml:space="preserve"> y aplicarlas con anticipación.  Sin el nuevo firmador, el cliente no podrá utilizar los servicios que requieran de su firma digital y por lo tanto impactará el desarrollo de sus gestiones, </w:t>
      </w:r>
      <w:r w:rsidRPr="00CE0922">
        <w:rPr>
          <w:rFonts w:asciiTheme="majorHAnsi" w:hAnsiTheme="majorHAnsi"/>
          <w:sz w:val="24"/>
          <w:lang w:val="es-CR"/>
        </w:rPr>
        <w:t>particularmente con los temas prescriptivos de remisión de información.</w:t>
      </w:r>
    </w:p>
    <w:p w14:paraId="42271A1F" w14:textId="77777777" w:rsidR="006E1318" w:rsidRPr="00CE0922" w:rsidRDefault="006E1318" w:rsidP="006E1318">
      <w:pPr>
        <w:rPr>
          <w:rFonts w:asciiTheme="majorHAnsi" w:hAnsiTheme="majorHAnsi"/>
          <w:sz w:val="24"/>
        </w:rPr>
      </w:pPr>
    </w:p>
    <w:p w14:paraId="42271A20" w14:textId="77777777" w:rsidR="006E1318" w:rsidRPr="00CE0922" w:rsidRDefault="006E1318" w:rsidP="006E1318">
      <w:pPr>
        <w:rPr>
          <w:rFonts w:asciiTheme="majorHAnsi" w:hAnsiTheme="majorHAnsi"/>
          <w:sz w:val="24"/>
        </w:rPr>
      </w:pPr>
      <w:r w:rsidRPr="00CE0922">
        <w:rPr>
          <w:rFonts w:asciiTheme="majorHAnsi" w:hAnsiTheme="majorHAnsi"/>
          <w:sz w:val="24"/>
        </w:rPr>
        <w:lastRenderedPageBreak/>
        <w:t xml:space="preserve">La Superintendencia califica esta situación de </w:t>
      </w:r>
      <w:r>
        <w:rPr>
          <w:rFonts w:asciiTheme="majorHAnsi" w:hAnsiTheme="majorHAnsi"/>
          <w:sz w:val="24"/>
        </w:rPr>
        <w:t>prioritaria</w:t>
      </w:r>
      <w:r w:rsidRPr="00CE0922">
        <w:rPr>
          <w:rFonts w:asciiTheme="majorHAnsi" w:hAnsiTheme="majorHAnsi"/>
          <w:sz w:val="24"/>
        </w:rPr>
        <w:t xml:space="preserve"> para la gestión de los trámites que su entidad mantiene con la plataforma de servicios, por lo que s</w:t>
      </w:r>
      <w:r w:rsidRPr="00CE0922">
        <w:rPr>
          <w:rFonts w:asciiTheme="majorHAnsi" w:hAnsiTheme="majorHAnsi"/>
          <w:sz w:val="24"/>
          <w:lang w:val="es-CR"/>
        </w:rPr>
        <w:t>e insta</w:t>
      </w:r>
      <w:r>
        <w:rPr>
          <w:rFonts w:asciiTheme="majorHAnsi" w:hAnsiTheme="majorHAnsi"/>
          <w:sz w:val="24"/>
          <w:lang w:val="es-CR"/>
        </w:rPr>
        <w:t>, de forma respetuosa,</w:t>
      </w:r>
      <w:r w:rsidRPr="00CE0922">
        <w:rPr>
          <w:rFonts w:asciiTheme="majorHAnsi" w:hAnsiTheme="majorHAnsi"/>
          <w:sz w:val="24"/>
          <w:lang w:val="es-CR"/>
        </w:rPr>
        <w:t xml:space="preserve"> a leer y ejecutar la guía del firmador</w:t>
      </w:r>
      <w:r w:rsidRPr="00CE0922">
        <w:rPr>
          <w:rFonts w:asciiTheme="majorHAnsi" w:hAnsiTheme="majorHAnsi"/>
          <w:sz w:val="24"/>
        </w:rPr>
        <w:t xml:space="preserve"> y a que cada usuario realice las respectivas pruebas de conexión y de firma con el nuevo firmador.  </w:t>
      </w:r>
      <w:r w:rsidRPr="00CE0922">
        <w:rPr>
          <w:rFonts w:asciiTheme="majorHAnsi" w:hAnsiTheme="majorHAnsi"/>
          <w:sz w:val="24"/>
          <w:lang w:val="es-CR"/>
        </w:rPr>
        <w:t xml:space="preserve">Se solicita a la entidad la mayor prioridad a este asunto pues en el corto plazo se estará habilitando </w:t>
      </w:r>
      <w:r w:rsidRPr="00CE0922">
        <w:rPr>
          <w:rFonts w:asciiTheme="majorHAnsi" w:hAnsiTheme="majorHAnsi"/>
          <w:sz w:val="24"/>
        </w:rPr>
        <w:t>software llamado “Firmador BCCR”.</w:t>
      </w:r>
    </w:p>
    <w:p w14:paraId="42271A23" w14:textId="77777777" w:rsidR="00757E44" w:rsidRDefault="00757E44" w:rsidP="00D26EDE">
      <w:pPr>
        <w:pStyle w:val="Texto0"/>
        <w:spacing w:before="0" w:after="0" w:line="240" w:lineRule="auto"/>
        <w:rPr>
          <w:sz w:val="24"/>
        </w:rPr>
      </w:pPr>
    </w:p>
    <w:p w14:paraId="42271A24" w14:textId="77777777" w:rsidR="0071134B" w:rsidRPr="002E2B0A" w:rsidRDefault="0071134B" w:rsidP="00D26EDE">
      <w:pPr>
        <w:pStyle w:val="Texto0"/>
        <w:spacing w:before="0" w:after="0" w:line="240" w:lineRule="auto"/>
        <w:rPr>
          <w:sz w:val="24"/>
        </w:rPr>
      </w:pPr>
      <w:r w:rsidRPr="002E2B0A">
        <w:rPr>
          <w:sz w:val="24"/>
        </w:rPr>
        <w:t>Atentamente,</w:t>
      </w:r>
    </w:p>
    <w:p w14:paraId="42271A25" w14:textId="77777777" w:rsidR="000F34AE" w:rsidRPr="002E2B0A" w:rsidRDefault="000F34AE" w:rsidP="00D26EDE">
      <w:pPr>
        <w:spacing w:line="240" w:lineRule="auto"/>
        <w:rPr>
          <w:sz w:val="24"/>
        </w:rPr>
      </w:pPr>
    </w:p>
    <w:p w14:paraId="42271A26" w14:textId="77777777" w:rsidR="00041BDD" w:rsidRDefault="00041BDD" w:rsidP="00D26EDE">
      <w:pPr>
        <w:spacing w:line="240" w:lineRule="auto"/>
        <w:rPr>
          <w:sz w:val="24"/>
        </w:rPr>
      </w:pPr>
    </w:p>
    <w:p w14:paraId="42271A27" w14:textId="77777777" w:rsidR="00757E44" w:rsidRDefault="00757E44" w:rsidP="00D26EDE">
      <w:pPr>
        <w:spacing w:line="240" w:lineRule="auto"/>
        <w:rPr>
          <w:sz w:val="24"/>
        </w:rPr>
      </w:pPr>
    </w:p>
    <w:p w14:paraId="42271A28" w14:textId="77777777" w:rsidR="00757E44" w:rsidRDefault="00757E44" w:rsidP="00D26EDE">
      <w:pPr>
        <w:spacing w:line="240" w:lineRule="auto"/>
        <w:rPr>
          <w:sz w:val="24"/>
        </w:rPr>
      </w:pPr>
    </w:p>
    <w:p w14:paraId="42271A29" w14:textId="77777777" w:rsidR="00757E44" w:rsidRPr="002E2B0A" w:rsidRDefault="00757E44" w:rsidP="00D26EDE">
      <w:pPr>
        <w:spacing w:line="240" w:lineRule="auto"/>
        <w:rPr>
          <w:sz w:val="24"/>
        </w:rPr>
      </w:pPr>
    </w:p>
    <w:p w14:paraId="42271A2A" w14:textId="77777777" w:rsidR="0085692C" w:rsidRPr="002E2B0A" w:rsidRDefault="005B448F" w:rsidP="00D26EDE">
      <w:pPr>
        <w:pStyle w:val="Negrita"/>
        <w:spacing w:line="240" w:lineRule="auto"/>
        <w:rPr>
          <w:sz w:val="24"/>
        </w:rPr>
      </w:pPr>
      <w:r w:rsidRPr="002E2B0A">
        <w:rPr>
          <w:sz w:val="24"/>
        </w:rPr>
        <w:t>Javier Cascante Elizondo</w:t>
      </w:r>
    </w:p>
    <w:p w14:paraId="42271A2B" w14:textId="77777777" w:rsidR="00BA112E" w:rsidRPr="00F12A97" w:rsidRDefault="005B448F" w:rsidP="00D26EDE">
      <w:pPr>
        <w:spacing w:line="240" w:lineRule="auto"/>
      </w:pPr>
      <w:r w:rsidRPr="002E2B0A">
        <w:rPr>
          <w:sz w:val="24"/>
        </w:rPr>
        <w:t>Superintendente</w:t>
      </w:r>
      <w:r w:rsidR="00984A65" w:rsidRPr="00F12A97">
        <w:tab/>
      </w:r>
    </w:p>
    <w:p w14:paraId="42271A2C" w14:textId="77777777" w:rsidR="00EB4E27" w:rsidRPr="00EB4E27" w:rsidRDefault="00EB4E27" w:rsidP="00EB4E27"/>
    <w:p w14:paraId="42271A2D" w14:textId="77777777" w:rsidR="00577A95" w:rsidRDefault="00E13C47" w:rsidP="0085692C">
      <w:pPr>
        <w:pStyle w:val="Negrita"/>
      </w:pPr>
      <w:r>
        <w:rPr>
          <w:noProof/>
          <w:lang w:val="es-CR" w:eastAsia="es-CR"/>
        </w:rPr>
        <w:drawing>
          <wp:anchor distT="0" distB="0" distL="114300" distR="114300" simplePos="0" relativeHeight="251658240" behindDoc="1" locked="0" layoutInCell="1" allowOverlap="1" wp14:anchorId="42271A34" wp14:editId="42271A35">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2271A2E" w14:textId="77777777" w:rsidR="00577A95" w:rsidRDefault="00577A95" w:rsidP="0085692C">
      <w:pPr>
        <w:pStyle w:val="Negrita"/>
      </w:pPr>
    </w:p>
    <w:p w14:paraId="42271A2F" w14:textId="77777777" w:rsidR="00A26E9E" w:rsidRDefault="00A26E9E" w:rsidP="00590F07">
      <w:pPr>
        <w:pStyle w:val="CC"/>
      </w:pPr>
    </w:p>
    <w:p w14:paraId="42271A30" w14:textId="77777777" w:rsidR="00757E44" w:rsidRDefault="00757E44" w:rsidP="00590F07">
      <w:pPr>
        <w:pStyle w:val="CC"/>
      </w:pPr>
    </w:p>
    <w:p w14:paraId="42271A31" w14:textId="77777777" w:rsidR="00757E44" w:rsidRDefault="00757E44" w:rsidP="00590F07">
      <w:pPr>
        <w:pStyle w:val="CC"/>
      </w:pPr>
    </w:p>
    <w:p w14:paraId="42271A32" w14:textId="77777777" w:rsidR="00757E44" w:rsidRDefault="00757E44" w:rsidP="00590F07">
      <w:pPr>
        <w:pStyle w:val="CC"/>
      </w:pPr>
    </w:p>
    <w:p w14:paraId="42271A33" w14:textId="77777777" w:rsidR="00757E44" w:rsidRPr="00757E44" w:rsidRDefault="00757E44" w:rsidP="00590F07">
      <w:pPr>
        <w:pStyle w:val="CC"/>
        <w:rPr>
          <w:b/>
          <w:i/>
          <w:sz w:val="16"/>
          <w:szCs w:val="16"/>
        </w:rPr>
      </w:pPr>
      <w:r w:rsidRPr="00757E44">
        <w:rPr>
          <w:b/>
          <w:i/>
          <w:sz w:val="16"/>
          <w:szCs w:val="16"/>
        </w:rPr>
        <w:t>JCE/MYRS/hbr</w:t>
      </w:r>
    </w:p>
    <w:sectPr w:rsidR="00757E44" w:rsidRPr="00757E44"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71A38" w14:textId="77777777" w:rsidR="009F6044" w:rsidRDefault="009F6044" w:rsidP="00D43D57">
      <w:r>
        <w:separator/>
      </w:r>
    </w:p>
  </w:endnote>
  <w:endnote w:type="continuationSeparator" w:id="0">
    <w:p w14:paraId="42271A39" w14:textId="77777777" w:rsidR="009F6044" w:rsidRDefault="009F6044"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71A3B"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42271A43" w14:textId="77777777" w:rsidTr="008F1461">
      <w:trPr>
        <w:trHeight w:val="546"/>
      </w:trPr>
      <w:tc>
        <w:tcPr>
          <w:tcW w:w="3189" w:type="dxa"/>
          <w:shd w:val="clear" w:color="auto" w:fill="FFFFFF"/>
          <w:vAlign w:val="center"/>
        </w:tcPr>
        <w:p w14:paraId="42271A3C" w14:textId="77777777" w:rsidR="008F1461" w:rsidRDefault="008F1461" w:rsidP="000C62BB">
          <w:pPr>
            <w:pStyle w:val="Piepagina"/>
          </w:pPr>
          <w:r>
            <w:rPr>
              <w:b/>
              <w:bCs/>
            </w:rPr>
            <w:t>Teléfono</w:t>
          </w:r>
          <w:r>
            <w:t xml:space="preserve">   (506) 2243-4848</w:t>
          </w:r>
        </w:p>
        <w:p w14:paraId="42271A3D"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42271A3E" w14:textId="77777777" w:rsidR="008F1461" w:rsidRDefault="008F1461" w:rsidP="000C62BB">
          <w:pPr>
            <w:pStyle w:val="Piepagina"/>
          </w:pPr>
          <w:r>
            <w:rPr>
              <w:b/>
              <w:bCs/>
            </w:rPr>
            <w:t>Apartado</w:t>
          </w:r>
          <w:r>
            <w:t xml:space="preserve"> 2762-1000</w:t>
          </w:r>
        </w:p>
        <w:p w14:paraId="42271A3F" w14:textId="77777777" w:rsidR="008F1461" w:rsidRDefault="008F1461" w:rsidP="000C62BB">
          <w:pPr>
            <w:pStyle w:val="Piepagina"/>
          </w:pPr>
          <w:r>
            <w:t>San José, Costa Rica</w:t>
          </w:r>
        </w:p>
      </w:tc>
      <w:tc>
        <w:tcPr>
          <w:tcW w:w="2410" w:type="dxa"/>
          <w:shd w:val="clear" w:color="auto" w:fill="FFFFFF"/>
          <w:vAlign w:val="center"/>
        </w:tcPr>
        <w:p w14:paraId="42271A40" w14:textId="77777777" w:rsidR="008F1461" w:rsidRDefault="008F1461" w:rsidP="000C62BB">
          <w:pPr>
            <w:pStyle w:val="Piepagina"/>
          </w:pPr>
          <w:r>
            <w:t>www.sugef.fi.cr</w:t>
          </w:r>
        </w:p>
        <w:p w14:paraId="42271A41" w14:textId="77777777" w:rsidR="008F1461" w:rsidRDefault="008F1461" w:rsidP="000C62BB">
          <w:pPr>
            <w:pStyle w:val="Piepagina"/>
          </w:pPr>
          <w:r>
            <w:t>sugefcr@sugef.fi.cr</w:t>
          </w:r>
        </w:p>
      </w:tc>
      <w:tc>
        <w:tcPr>
          <w:tcW w:w="260" w:type="dxa"/>
          <w:shd w:val="clear" w:color="auto" w:fill="FFFFFF"/>
        </w:tcPr>
        <w:p w14:paraId="42271A42" w14:textId="77777777" w:rsidR="008F1461" w:rsidRDefault="008F1461" w:rsidP="000C62BB">
          <w:pPr>
            <w:pStyle w:val="Piepagina"/>
          </w:pPr>
          <w:r>
            <w:fldChar w:fldCharType="begin"/>
          </w:r>
          <w:r>
            <w:instrText>PAGE   \* MERGEFORMAT</w:instrText>
          </w:r>
          <w:r>
            <w:fldChar w:fldCharType="separate"/>
          </w:r>
          <w:r w:rsidR="00C01EA5">
            <w:rPr>
              <w:noProof/>
            </w:rPr>
            <w:t>1</w:t>
          </w:r>
          <w:r>
            <w:fldChar w:fldCharType="end"/>
          </w:r>
        </w:p>
      </w:tc>
    </w:tr>
  </w:tbl>
  <w:p w14:paraId="42271A44" w14:textId="77777777" w:rsidR="00590F07" w:rsidRPr="000C62BB" w:rsidRDefault="00590F07">
    <w:pPr>
      <w:pStyle w:val="Piedepgina"/>
      <w:jc w:val="right"/>
      <w:rPr>
        <w:color w:val="969696"/>
        <w:sz w:val="20"/>
        <w:szCs w:val="20"/>
      </w:rPr>
    </w:pPr>
  </w:p>
  <w:p w14:paraId="42271A45"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71A48"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42271A4F" wp14:editId="42271A50">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42271A51" wp14:editId="42271A52">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71A53" w14:textId="77777777" w:rsidR="001C075B" w:rsidRPr="00FA54DF" w:rsidRDefault="001C075B">
                          <w:pPr>
                            <w:rPr>
                              <w:color w:val="003A68"/>
                              <w:sz w:val="14"/>
                              <w:szCs w:val="14"/>
                            </w:rPr>
                          </w:pPr>
                          <w:r w:rsidRPr="00FA54DF">
                            <w:rPr>
                              <w:color w:val="003A68"/>
                              <w:sz w:val="14"/>
                              <w:szCs w:val="14"/>
                            </w:rPr>
                            <w:t xml:space="preserve">T. (506)    </w:t>
                          </w:r>
                        </w:p>
                        <w:p w14:paraId="42271A54" w14:textId="77777777" w:rsidR="001C075B" w:rsidRPr="00FA54DF" w:rsidRDefault="001C075B">
                          <w:pPr>
                            <w:rPr>
                              <w:color w:val="003A68"/>
                              <w:sz w:val="14"/>
                              <w:szCs w:val="14"/>
                            </w:rPr>
                          </w:pPr>
                          <w:r w:rsidRPr="00FA54DF">
                            <w:rPr>
                              <w:color w:val="003A68"/>
                              <w:sz w:val="14"/>
                              <w:szCs w:val="14"/>
                            </w:rPr>
                            <w:t xml:space="preserve">F. (506) 2243-4579   </w:t>
                          </w:r>
                        </w:p>
                        <w:p w14:paraId="42271A55" w14:textId="77777777" w:rsidR="001C075B" w:rsidRDefault="001C075B">
                          <w:pPr>
                            <w:rPr>
                              <w:color w:val="003A68"/>
                              <w:sz w:val="14"/>
                              <w:szCs w:val="14"/>
                            </w:rPr>
                          </w:pPr>
                          <w:r w:rsidRPr="00FA54DF">
                            <w:rPr>
                              <w:color w:val="003A68"/>
                              <w:sz w:val="14"/>
                              <w:szCs w:val="14"/>
                            </w:rPr>
                            <w:t>Apdo. 10058-1000</w:t>
                          </w:r>
                        </w:p>
                        <w:p w14:paraId="42271A56" w14:textId="77777777" w:rsidR="001C075B" w:rsidRDefault="001C075B">
                          <w:pPr>
                            <w:rPr>
                              <w:color w:val="003A68"/>
                              <w:sz w:val="14"/>
                              <w:szCs w:val="14"/>
                            </w:rPr>
                          </w:pPr>
                          <w:r w:rsidRPr="00FA54DF">
                            <w:rPr>
                              <w:color w:val="003A68"/>
                              <w:sz w:val="14"/>
                              <w:szCs w:val="14"/>
                            </w:rPr>
                            <w:t>Av. 1 y Central, Calles 2 y 4</w:t>
                          </w:r>
                        </w:p>
                        <w:p w14:paraId="42271A57"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D512EB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pPr>
                      <w:rPr>
                        <w:color w:val="003A68"/>
                        <w:sz w:val="14"/>
                        <w:szCs w:val="14"/>
                      </w:rPr>
                    </w:pPr>
                    <w:r w:rsidRPr="00FA54DF">
                      <w:rPr>
                        <w:color w:val="003A68"/>
                        <w:sz w:val="14"/>
                        <w:szCs w:val="14"/>
                      </w:rPr>
                      <w:t xml:space="preserve">T. (506)    </w:t>
                    </w:r>
                  </w:p>
                  <w:p w:rsidRPr="00FA54DF" w:rsidR="001C075B" w:rsidRDefault="001C075B">
                    <w:pPr>
                      <w:rPr>
                        <w:color w:val="003A68"/>
                        <w:sz w:val="14"/>
                        <w:szCs w:val="14"/>
                      </w:rPr>
                    </w:pPr>
                    <w:r w:rsidRPr="00FA54DF">
                      <w:rPr>
                        <w:color w:val="003A68"/>
                        <w:sz w:val="14"/>
                        <w:szCs w:val="14"/>
                      </w:rPr>
                      <w:t xml:space="preserve">F. (506) 2243-4579   </w:t>
                    </w:r>
                  </w:p>
                  <w:p w:rsidR="001C075B" w:rsidRDefault="001C075B">
                    <w:pPr>
                      <w:rPr>
                        <w:color w:val="003A68"/>
                        <w:sz w:val="14"/>
                        <w:szCs w:val="14"/>
                      </w:rPr>
                    </w:pPr>
                    <w:r w:rsidRPr="00FA54DF">
                      <w:rPr>
                        <w:color w:val="003A68"/>
                        <w:sz w:val="14"/>
                        <w:szCs w:val="14"/>
                      </w:rPr>
                      <w:t>Apdo. 10058-1000</w:t>
                    </w:r>
                  </w:p>
                  <w:p w:rsidR="001C075B" w:rsidRDefault="001C075B">
                    <w:pPr>
                      <w:rPr>
                        <w:color w:val="003A68"/>
                        <w:sz w:val="14"/>
                        <w:szCs w:val="14"/>
                      </w:rPr>
                    </w:pPr>
                    <w:r w:rsidRPr="00FA54DF">
                      <w:rPr>
                        <w:color w:val="003A68"/>
                        <w:sz w:val="14"/>
                        <w:szCs w:val="14"/>
                      </w:rPr>
                      <w:t>Av. 1 y Central, Calles 2 y 4</w:t>
                    </w:r>
                  </w:p>
                  <w:p w:rsidRPr="00FA54DF" w:rsidR="001C075B" w:rsidRDefault="001C075B">
                    <w:pPr>
                      <w:rPr>
                        <w:color w:val="003A68"/>
                        <w:sz w:val="14"/>
                        <w:szCs w:val="14"/>
                      </w:rPr>
                    </w:pPr>
                  </w:p>
                </w:txbxContent>
              </v:textbox>
            </v:shape>
          </w:pict>
        </mc:Fallback>
      </mc:AlternateContent>
    </w:r>
  </w:p>
  <w:p w14:paraId="42271A49" w14:textId="77777777" w:rsidR="001C075B" w:rsidRPr="00D43D57" w:rsidRDefault="001C075B" w:rsidP="008C0BF0">
    <w:pPr>
      <w:pStyle w:val="Piepagina"/>
      <w:jc w:val="center"/>
    </w:pPr>
  </w:p>
  <w:p w14:paraId="42271A4A"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71A36" w14:textId="77777777" w:rsidR="009F6044" w:rsidRDefault="009F6044" w:rsidP="00D43D57">
      <w:r>
        <w:separator/>
      </w:r>
    </w:p>
  </w:footnote>
  <w:footnote w:type="continuationSeparator" w:id="0">
    <w:p w14:paraId="42271A37" w14:textId="77777777" w:rsidR="009F6044" w:rsidRDefault="009F6044"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71A3A" w14:textId="77777777" w:rsidR="001C075B" w:rsidRDefault="001327EB" w:rsidP="001327EB">
    <w:pPr>
      <w:pStyle w:val="Piedepgina"/>
      <w:jc w:val="center"/>
    </w:pPr>
    <w:r>
      <w:rPr>
        <w:noProof/>
        <w:lang w:val="es-CR" w:eastAsia="es-CR"/>
      </w:rPr>
      <w:drawing>
        <wp:inline distT="0" distB="0" distL="0" distR="0" wp14:anchorId="42271A4B" wp14:editId="42271A4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71A46"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42271A4D" wp14:editId="42271A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2271A47"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60"/>
    <w:rsid w:val="000064A4"/>
    <w:rsid w:val="000235B5"/>
    <w:rsid w:val="00026C85"/>
    <w:rsid w:val="00041BDD"/>
    <w:rsid w:val="000439A6"/>
    <w:rsid w:val="00060C03"/>
    <w:rsid w:val="000646DD"/>
    <w:rsid w:val="00081865"/>
    <w:rsid w:val="00082968"/>
    <w:rsid w:val="000B5345"/>
    <w:rsid w:val="000C62BB"/>
    <w:rsid w:val="000E0AC6"/>
    <w:rsid w:val="000F34AE"/>
    <w:rsid w:val="00100D92"/>
    <w:rsid w:val="00117501"/>
    <w:rsid w:val="001322B4"/>
    <w:rsid w:val="001327EB"/>
    <w:rsid w:val="0016220C"/>
    <w:rsid w:val="001653C6"/>
    <w:rsid w:val="001946F4"/>
    <w:rsid w:val="001A6574"/>
    <w:rsid w:val="001C075B"/>
    <w:rsid w:val="001C5806"/>
    <w:rsid w:val="001E0448"/>
    <w:rsid w:val="00230C67"/>
    <w:rsid w:val="002645B7"/>
    <w:rsid w:val="0028117A"/>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D6860"/>
    <w:rsid w:val="003E4EDB"/>
    <w:rsid w:val="004000CB"/>
    <w:rsid w:val="00410551"/>
    <w:rsid w:val="00414B77"/>
    <w:rsid w:val="00427002"/>
    <w:rsid w:val="00445881"/>
    <w:rsid w:val="00447A41"/>
    <w:rsid w:val="00462AA4"/>
    <w:rsid w:val="004822E6"/>
    <w:rsid w:val="00492FE3"/>
    <w:rsid w:val="004A02EB"/>
    <w:rsid w:val="004D7F44"/>
    <w:rsid w:val="004F74E7"/>
    <w:rsid w:val="005105C4"/>
    <w:rsid w:val="0053623F"/>
    <w:rsid w:val="005430A2"/>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1318"/>
    <w:rsid w:val="006E3610"/>
    <w:rsid w:val="006E6F58"/>
    <w:rsid w:val="006F7F7E"/>
    <w:rsid w:val="0071134B"/>
    <w:rsid w:val="00714DC4"/>
    <w:rsid w:val="00742018"/>
    <w:rsid w:val="0074397B"/>
    <w:rsid w:val="007455FF"/>
    <w:rsid w:val="00755896"/>
    <w:rsid w:val="00757E44"/>
    <w:rsid w:val="00765619"/>
    <w:rsid w:val="007736D4"/>
    <w:rsid w:val="0079518D"/>
    <w:rsid w:val="007B18D6"/>
    <w:rsid w:val="007B51DD"/>
    <w:rsid w:val="007D1328"/>
    <w:rsid w:val="007F1723"/>
    <w:rsid w:val="007F327D"/>
    <w:rsid w:val="007F3A44"/>
    <w:rsid w:val="007F5430"/>
    <w:rsid w:val="0081079D"/>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726"/>
    <w:rsid w:val="009908DE"/>
    <w:rsid w:val="009B5E5E"/>
    <w:rsid w:val="009C47FE"/>
    <w:rsid w:val="009F54CB"/>
    <w:rsid w:val="009F6044"/>
    <w:rsid w:val="00A11389"/>
    <w:rsid w:val="00A26E9E"/>
    <w:rsid w:val="00A30D1B"/>
    <w:rsid w:val="00A34523"/>
    <w:rsid w:val="00A76A2E"/>
    <w:rsid w:val="00A84CDB"/>
    <w:rsid w:val="00A906DD"/>
    <w:rsid w:val="00AC5138"/>
    <w:rsid w:val="00AC5E12"/>
    <w:rsid w:val="00AE3929"/>
    <w:rsid w:val="00AF45B7"/>
    <w:rsid w:val="00B079EC"/>
    <w:rsid w:val="00B1318C"/>
    <w:rsid w:val="00B36E22"/>
    <w:rsid w:val="00B43C40"/>
    <w:rsid w:val="00B464F6"/>
    <w:rsid w:val="00B77CF0"/>
    <w:rsid w:val="00B80284"/>
    <w:rsid w:val="00B84E87"/>
    <w:rsid w:val="00B90216"/>
    <w:rsid w:val="00B94DE2"/>
    <w:rsid w:val="00BA112E"/>
    <w:rsid w:val="00BA711C"/>
    <w:rsid w:val="00BB0F2F"/>
    <w:rsid w:val="00BB470C"/>
    <w:rsid w:val="00BC03D6"/>
    <w:rsid w:val="00BD3C04"/>
    <w:rsid w:val="00BD71E9"/>
    <w:rsid w:val="00BE119A"/>
    <w:rsid w:val="00BE6A0B"/>
    <w:rsid w:val="00BE7B10"/>
    <w:rsid w:val="00C01EA5"/>
    <w:rsid w:val="00C039CE"/>
    <w:rsid w:val="00C1795E"/>
    <w:rsid w:val="00C22C6C"/>
    <w:rsid w:val="00C344C5"/>
    <w:rsid w:val="00C414C9"/>
    <w:rsid w:val="00C42047"/>
    <w:rsid w:val="00C5093E"/>
    <w:rsid w:val="00C60480"/>
    <w:rsid w:val="00C64425"/>
    <w:rsid w:val="00C809BA"/>
    <w:rsid w:val="00C9305E"/>
    <w:rsid w:val="00C974B6"/>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988"/>
    <w:rsid w:val="00DB3E70"/>
    <w:rsid w:val="00DC2193"/>
    <w:rsid w:val="00DC3B8E"/>
    <w:rsid w:val="00DE08C6"/>
    <w:rsid w:val="00E0013C"/>
    <w:rsid w:val="00E03E14"/>
    <w:rsid w:val="00E11252"/>
    <w:rsid w:val="00E13C47"/>
    <w:rsid w:val="00E167AC"/>
    <w:rsid w:val="00E5185D"/>
    <w:rsid w:val="00E75AC8"/>
    <w:rsid w:val="00E82177"/>
    <w:rsid w:val="00EB4E27"/>
    <w:rsid w:val="00EB71D8"/>
    <w:rsid w:val="00EC2E48"/>
    <w:rsid w:val="00ED0FDD"/>
    <w:rsid w:val="00ED2025"/>
    <w:rsid w:val="00EE00D4"/>
    <w:rsid w:val="00EE3A47"/>
    <w:rsid w:val="00EF0C8B"/>
    <w:rsid w:val="00F10AFE"/>
    <w:rsid w:val="00F1102D"/>
    <w:rsid w:val="00F1297C"/>
    <w:rsid w:val="00F12A97"/>
    <w:rsid w:val="00F6038D"/>
    <w:rsid w:val="00F654F5"/>
    <w:rsid w:val="00F6792E"/>
    <w:rsid w:val="00F731A3"/>
    <w:rsid w:val="00F8680D"/>
    <w:rsid w:val="00FA1E58"/>
    <w:rsid w:val="00FA54DF"/>
    <w:rsid w:val="00FB4679"/>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227183F"/>
  <w15:docId w15:val="{1602588D-5D1A-4476-BACF-F0B088BF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1">
    <w:name w:val="heading 1"/>
    <w:basedOn w:val="Normal"/>
    <w:link w:val="Ttulo1Car"/>
    <w:qFormat/>
    <w:locked/>
    <w:rsid w:val="003D6860"/>
    <w:pPr>
      <w:spacing w:before="100" w:beforeAutospacing="1" w:after="100" w:afterAutospacing="1" w:line="240" w:lineRule="auto"/>
      <w:jc w:val="center"/>
      <w:outlineLvl w:val="0"/>
    </w:pPr>
    <w:rPr>
      <w:rFonts w:ascii="Tahoma" w:hAnsi="Tahoma" w:cs="Tahoma"/>
      <w:b/>
      <w:bCs/>
      <w:caps/>
      <w:smallCaps/>
      <w:color w:val="000066"/>
      <w:kern w:val="36"/>
      <w:sz w:val="27"/>
      <w:szCs w:val="27"/>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1Car">
    <w:name w:val="Título 1 Car"/>
    <w:basedOn w:val="Fuentedeprrafopredeter"/>
    <w:link w:val="Ttulo1"/>
    <w:rsid w:val="003D6860"/>
    <w:rPr>
      <w:rFonts w:ascii="Tahoma" w:eastAsia="Times New Roman" w:hAnsi="Tahoma" w:cs="Tahoma"/>
      <w:b/>
      <w:bCs/>
      <w:caps/>
      <w:smallCaps/>
      <w:color w:val="000066"/>
      <w:kern w:val="36"/>
      <w:sz w:val="27"/>
      <w:szCs w:val="27"/>
      <w:lang w:val="es-ES" w:eastAsia="es-ES"/>
    </w:rPr>
  </w:style>
  <w:style w:type="character" w:styleId="Hipervnculo">
    <w:name w:val="Hyperlink"/>
    <w:basedOn w:val="Fuentedeprrafopredeter"/>
    <w:uiPriority w:val="99"/>
    <w:locked/>
    <w:rsid w:val="003D6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8172">
      <w:bodyDiv w:val="1"/>
      <w:marLeft w:val="0"/>
      <w:marRight w:val="0"/>
      <w:marTop w:val="0"/>
      <w:marBottom w:val="0"/>
      <w:divBdr>
        <w:top w:val="none" w:sz="0" w:space="0" w:color="auto"/>
        <w:left w:val="none" w:sz="0" w:space="0" w:color="auto"/>
        <w:bottom w:val="none" w:sz="0" w:space="0" w:color="auto"/>
        <w:right w:val="none" w:sz="0" w:space="0" w:color="auto"/>
      </w:divBdr>
    </w:div>
    <w:div w:id="5526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ccr.fi.cr/normas_sinpe/GuiaFirmador.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B79D64A3F9466B96772B555D9B7BE9"/>
        <w:category>
          <w:name w:val="General"/>
          <w:gallery w:val="placeholder"/>
        </w:category>
        <w:types>
          <w:type w:val="bbPlcHdr"/>
        </w:types>
        <w:behaviors>
          <w:behavior w:val="content"/>
        </w:behaviors>
        <w:guid w:val="{41659FA9-0945-4ED2-9E9A-F4BD54899DA9}"/>
      </w:docPartPr>
      <w:docPartBody>
        <w:p w:rsidR="007D2B54" w:rsidRDefault="00695954">
          <w:pPr>
            <w:pStyle w:val="05B79D64A3F9466B96772B555D9B7BE9"/>
          </w:pPr>
          <w:r w:rsidRPr="001E0779">
            <w:rPr>
              <w:rStyle w:val="Textodelmarcadordeposicin"/>
            </w:rPr>
            <w:t>Haga clic aquí para escribir texto.</w:t>
          </w:r>
        </w:p>
      </w:docPartBody>
    </w:docPart>
    <w:docPart>
      <w:docPartPr>
        <w:name w:val="9950091D3BB2466981A774190F263040"/>
        <w:category>
          <w:name w:val="General"/>
          <w:gallery w:val="placeholder"/>
        </w:category>
        <w:types>
          <w:type w:val="bbPlcHdr"/>
        </w:types>
        <w:behaviors>
          <w:behavior w:val="content"/>
        </w:behaviors>
        <w:guid w:val="{C7AA9223-B967-4351-AD9C-3622A250CF2A}"/>
      </w:docPartPr>
      <w:docPartBody>
        <w:p w:rsidR="007D2B54" w:rsidRDefault="00695954">
          <w:pPr>
            <w:pStyle w:val="9950091D3BB2466981A774190F26304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54"/>
    <w:rsid w:val="000341CE"/>
    <w:rsid w:val="00655164"/>
    <w:rsid w:val="00695954"/>
    <w:rsid w:val="00706E0C"/>
    <w:rsid w:val="007D2B5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05B79D64A3F9466B96772B555D9B7BE9">
    <w:name w:val="05B79D64A3F9466B96772B555D9B7BE9"/>
  </w:style>
  <w:style w:type="paragraph" w:customStyle="1" w:styleId="9950091D3BB2466981A774190F263040">
    <w:name w:val="9950091D3BB2466981A774190F263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JvDWwwSGX2dvi8UAOECRlcMbqDFVUhQ70AdwE5o+PUA=</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rBRnHWI3Kpbh2jvGIB76Cu36Dj6ZJTrcrBcE/WghsoE=</DigestValue>
    </Reference>
  </SignedInfo>
  <SignatureValue>UPzuqA01mjG9v0ZOyue1zkWmBxr2AgLHS/LfccSwI7SM69pK20+Pw7Yg0awqVuNjjhk3m3bkYVKH
BcyCurMqQvhXPSAyYCE+YtLAoiJ6dbgIZPF8CbLocLzdjagmvB32gxcuipsL4K6wVvMiVkVs5AW2
K8Ab6t6hN/VZLT96YeaMMS8a0q+JE8Ceq6jylTsmjzV04rXFyzoNaOaziG9I6YI0CZnYcPqR8m49
0ZYoIApgPTF+ZtyMy0HzCVaM9K/+iLUZfRcTtzDnWbNol+rr4KPoCuwMf0fVt/EEaJSbnDryFg/l
ieyy8y+T7+G8LH2b1xxD8Huvp+lLEITZSEBfOQ==</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l1zaPhgKom/U5oLeka5zILsNYJ0X0QIzDaXDOlXGSVo=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6SRyWjyFeOBOSU+QHLzxeKUW5MgXyZyI66q2F+vWME4=</DigestValue>
      </Reference>
      <Reference URI="/word/document.xml?ContentType=application/vnd.openxmlformats-officedocument.wordprocessingml.document.main+xml">
        <DigestMethod Algorithm="http://www.w3.org/2001/04/xmlenc#sha256"/>
        <DigestValue>pJCmvan3vk6zscXrq4xm1s6puNBIFDT9JZXddl/ZktM=</DigestValue>
      </Reference>
      <Reference URI="/word/endnotes.xml?ContentType=application/vnd.openxmlformats-officedocument.wordprocessingml.endnotes+xml">
        <DigestMethod Algorithm="http://www.w3.org/2001/04/xmlenc#sha256"/>
        <DigestValue>igYe8hVbCKRjBDeLTQ+srcjnGfPXM8GavNA3yY3Q8Vg=</DigestValue>
      </Reference>
      <Reference URI="/word/fontTable.xml?ContentType=application/vnd.openxmlformats-officedocument.wordprocessingml.fontTable+xml">
        <DigestMethod Algorithm="http://www.w3.org/2001/04/xmlenc#sha256"/>
        <DigestValue>ERVAvUfInBdQAmPxslamv3RWaEzcFH8U042OVD5TO2U=</DigestValue>
      </Reference>
      <Reference URI="/word/footer1.xml?ContentType=application/vnd.openxmlformats-officedocument.wordprocessingml.footer+xml">
        <DigestMethod Algorithm="http://www.w3.org/2001/04/xmlenc#sha256"/>
        <DigestValue>XE5nqZv9TnaXY0JxcFv8MJj5pGp0vWqu8uTf3nreUdQ=</DigestValue>
      </Reference>
      <Reference URI="/word/footer2.xml?ContentType=application/vnd.openxmlformats-officedocument.wordprocessingml.footer+xml">
        <DigestMethod Algorithm="http://www.w3.org/2001/04/xmlenc#sha256"/>
        <DigestValue>ghjJzlvzq5sQfcoYxFVYiFsYCPfhpAKzHszu7luQgC4=</DigestValue>
      </Reference>
      <Reference URI="/word/footnotes.xml?ContentType=application/vnd.openxmlformats-officedocument.wordprocessingml.footnotes+xml">
        <DigestMethod Algorithm="http://www.w3.org/2001/04/xmlenc#sha256"/>
        <DigestValue>oSTCydURv1avRlQR/zeQNyUmRqpp7dXY5CskRCVWNBw=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Vb1DalzPKMrL1EF1NRl5e3FZB91j5aFeqqPY/57KMs8=</DigestValue>
      </Reference>
      <Reference URI="/word/glossary/fontTable.xml?ContentType=application/vnd.openxmlformats-officedocument.wordprocessingml.fontTable+xml">
        <DigestMethod Algorithm="http://www.w3.org/2001/04/xmlenc#sha256"/>
        <DigestValue>neTLhFLEIwA0t1BqxYWqesvRFupEqmxkV2ClB8ujqMQ=</DigestValue>
      </Reference>
      <Reference URI="/word/glossary/settings.xml?ContentType=application/vnd.openxmlformats-officedocument.wordprocessingml.settings+xml">
        <DigestMethod Algorithm="http://www.w3.org/2001/04/xmlenc#sha256"/>
        <DigestValue>ITcCzd39v6eJb5XgkhyrSd62bX3+DuJkmdjKRdhrL0s=</DigestValue>
      </Reference>
      <Reference URI="/word/glossary/styles.xml?ContentType=application/vnd.openxmlformats-officedocument.wordprocessingml.styles+xml">
        <DigestMethod Algorithm="http://www.w3.org/2001/04/xmlenc#sha256"/>
        <DigestValue>8mq+6PlejglkRM5fkGKHPYXKdlHmnNXDmWIJO1XVhTA=</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PQMA6JL50QbQ71fY54TPDkTv6uVzcZJI8rsPygtnALw=</DigestValue>
      </Reference>
      <Reference URI="/word/header2.xml?ContentType=application/vnd.openxmlformats-officedocument.wordprocessingml.header+xml">
        <DigestMethod Algorithm="http://www.w3.org/2001/04/xmlenc#sha256"/>
        <DigestValue>6vzVvBxNFcdl7/8sBACCVdS64hXYqsSCSb7a6TBcG4A=</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JjoZxwQA6imKSJcaJwN356XpwWlwG2o5TFFdBxzNA6Y=</DigestValue>
      </Reference>
      <Reference URI="/word/settings.xml?ContentType=application/vnd.openxmlformats-officedocument.wordprocessingml.settings+xml">
        <DigestMethod Algorithm="http://www.w3.org/2001/04/xmlenc#sha256"/>
        <DigestValue>hGuHua7pfQdTG1sbzckFzbObvBFA44ZZYjOahfE0hPg=</DigestValue>
      </Reference>
      <Reference URI="/word/styles.xml?ContentType=application/vnd.openxmlformats-officedocument.wordprocessingml.styles+xml">
        <DigestMethod Algorithm="http://www.w3.org/2001/04/xmlenc#sha256"/>
        <DigestValue>TSo2y/hEfXUuWRt4w7qZq0hnzPJZHCttQdlpugxE+Y0=</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OrXPEc+UdL7rqlPZ7pocoVBLIdsFHxtz8meLpUZ2SIU=</DigestValue>
      </Reference>
    </Manifest>
    <SignatureProperties>
      <SignatureProperty Id="idSignatureTime" Target="#idPackageSignature">
        <mdssi:SignatureTime xmlns:mdssi="http://schemas.openxmlformats.org/package/2006/digital-signature">
          <mdssi:Format>YYYY-MM-DDThh:mm:ssTZD</mdssi:Format>
          <mdssi:Value>2017-08-01T18:32:15Z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2017-08-01T18:32:15Z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vhawErfrnQ65GKxXTG2sPcBBu1G5vpmM3ow25AhzP2oCBAE+uUEYDzIwMTcwODAxMTgzMjI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</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+AiYi0idbJphb0X6VmtFOo1t48s=</xd:ByKey>
                  </xd:ResponderID>
                  <xd:ProducedAt>2017-07-31T21:30:33Z</xd:ProducedAt>
                </xd:OCSPIdentifier>
                <xd:DigestAlgAndValue>
                  <DigestMethod Algorithm="http://www.w3.org/2001/04/xmlenc#sha256"/>
                  <DigestValue>hXS2XulFINmaYyVqToL59YnNnUtGcPEEp9Tk93YkI0A=</DigestValue>
                </xd:DigestAlgAndValue>
              </xd:OCSPRef>
            </xd:OCSPRefs>
            <xd:CRLRefs>
              <xd:CRLRef>
                <xd:DigestAlgAndValue>
                  <DigestMethod Algorithm="http://www.w3.org/2001/04/xmlenc#sha256"/>
                  <DigestValue>HgIUyhxPjbXnz8797a/jpz+qxhpo7/tURp0nyv9zx2E=</DigestValue>
                </xd:DigestAlgAndValue>
                <xd:CRLIdentifier>
                  <xd:Issuer>CN=CA POLITICA PERSONA FISICA - COSTA RICA, OU=DCFD, O=MICIT, C=CR, SERIALNUMBER=CPJ-2-100-098311</xd:Issuer>
                  <xd:IssueTime>2017-07-06T20:41:30Z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OCSPValues>
              <xd:EncapsulatedOCSPValue>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</xd:EncapsulatedOCSPValue>
            </xd:OCSPValues>
            <xd:CRLValues>
              <xd:EncapsulatedCRLValue>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</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JFn5qaiTNuVJFu+Vqx+j0RERTu8kuGG7yC+FeupSnyECBAE+uUIYDzIwMTcwODAxMTgzMjI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entidades Supervisadas</OtraEntidadExterna>
    <Firmado xmlns="b875e23b-67d9-4b2e-bdec-edacbf90b326">true</Firmado>
    <Responsable xmlns="b875e23b-67d9-4b2e-bdec-edacbf90b326">
      <UserInfo>
        <DisplayName>María Yamileth  Roldán Santamaría</DisplayName>
        <AccountId>262</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
        <AccountId xsi:nil="true"/>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2017-08-01T22:03:52+00:00</FechaEnvio>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A todas las Supervisadas</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Hannia Barrantes Rosales</DisplayName>
        <AccountId>263</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Cuarto seguimiento firmador digital SUGEF  julio 2017 Entidades Supervisadas</Subject1>
    <Entrante_x0020_relacionado xmlns="b875e23b-67d9-4b2e-bdec-edacbf90b326">
      <Url xsi:nil="true"/>
      <Description xsi:nil="true"/>
    </Entrante_x0020_relacionado>
    <_dlc_ExpireDateSaved xmlns="http://schemas.microsoft.com/sharepoint/v3" xsi:nil="true"/>
    <_dlc_ExpireDate xmlns="http://schemas.microsoft.com/sharepoint/v3" xsi:nil="true"/>
  </documentManagement>
</p:properti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70D7-E2A3-4CFC-8C81-0EE371576CB2}"/>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700961C4-3C65-454F-B126-1D88DA69D26B}"/>
</file>

<file path=customXml/itemProps4.xml><?xml version="1.0" encoding="utf-8"?>
<ds:datastoreItem xmlns:ds="http://schemas.openxmlformats.org/officeDocument/2006/customXml" ds:itemID="{283BF82E-1A70-4392-8CF2-7DEAFF1953AE}"/>
</file>

<file path=customXml/itemProps5.xml><?xml version="1.0" encoding="utf-8"?>
<ds:datastoreItem xmlns:ds="http://schemas.openxmlformats.org/officeDocument/2006/customXml" ds:itemID="{E88E9327-B7B9-476A-9CBE-0D74D3C3C8CE}"/>
</file>

<file path=customXml/itemProps6.xml><?xml version="1.0" encoding="utf-8"?>
<ds:datastoreItem xmlns:ds="http://schemas.openxmlformats.org/officeDocument/2006/customXml" ds:itemID="{3845DF05-109D-4F37-AF49-77F3A20AEDEF}"/>
</file>

<file path=customXml/itemProps7.xml><?xml version="1.0" encoding="utf-8"?>
<ds:datastoreItem xmlns:ds="http://schemas.openxmlformats.org/officeDocument/2006/customXml" ds:itemID="{BF5A19EE-0A61-4C94-88F6-C34B40B30BAA}"/>
</file>

<file path=docProps/app.xml><?xml version="1.0" encoding="utf-8"?>
<Properties xmlns="http://schemas.openxmlformats.org/officeDocument/2006/extended-properties" xmlns:vt="http://schemas.openxmlformats.org/officeDocument/2006/docPropsVTypes">
  <Template>plantilla-SGF-13</Template>
  <TotalTime>6</TotalTime>
  <Pages>4</Pages>
  <Words>654</Words>
  <Characters>3600</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Hannia Barrantes Rosales</dc:creator>
  <cp:lastModifiedBy>Hannia Barrantes Rosales</cp:lastModifiedBy>
  <cp:revision>7</cp:revision>
  <cp:lastPrinted>2015-07-30T22:36:00Z</cp:lastPrinted>
  <dcterms:created xsi:type="dcterms:W3CDTF">2017-07-31T17:07:00Z</dcterms:created>
  <dcterms:modified xsi:type="dcterms:W3CDTF">2017-08-01T18:30:00Z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130600</vt:r8>
  </property>
  <property fmtid="{D5CDD505-2E9C-101B-9397-08002B2CF9AE}" pid="13" name="WorkflowChangePath">
    <vt:lpwstr>6905040e-5c4a-43c8-a4c1-48cf27dd6fa9,5;4ba75e1a-45c8-4eba-98d2-85788937e2ef,9;4ba75e1a-45c8-4eba-98d2-85788937e2ef,9;a4eda46f-a106-4179-a771-913c0bea5268,10;</vt:lpwstr>
  </property>
  <property fmtid="{D5CDD505-2E9C-101B-9397-08002B2CF9AE}" pid="14" name="ecm_ItemDeleteBlockHolders">
    <vt:lpwstr>ecm_InPlaceRecordLock</vt:lpwstr>
  </property>
  <property fmtid="{D5CDD505-2E9C-101B-9397-08002B2CF9AE}" pid="15" name="_vti_ItemDeclaredRecord">
    <vt:filetime>2017-08-07T04:43:38Z</vt:filetime>
  </property>
  <property fmtid="{D5CDD505-2E9C-101B-9397-08002B2CF9AE}" pid="16" name="_vti_ItemHoldRecordStatus">
    <vt:i4>273</vt:i4>
  </property>
  <property fmtid="{D5CDD505-2E9C-101B-9397-08002B2CF9AE}" pid="17" name="IconOverlay">
    <vt:lpwstr>|docx|lockoverlay.png</vt:lpwstr>
  </property>
  <property fmtid="{D5CDD505-2E9C-101B-9397-08002B2CF9AE}" pid="18" name="ecm_RecordRestrictions">
    <vt:lpwstr>BlockDelete, BlockEdit</vt:lpwstr>
  </property>
  <property fmtid="{D5CDD505-2E9C-101B-9397-08002B2CF9AE}" pid="19" name="ecm_ItemLockHolders">
    <vt:lpwstr>ecm_InPlaceRecordLock</vt:lpwstr>
  </property>
  <property fmtid="{D5CDD505-2E9C-101B-9397-08002B2CF9AE}" pid="20" name="_dlc_LastRun">
    <vt:lpwstr>08/06/2017 22:43:39</vt:lpwstr>
  </property>
  <property fmtid="{D5CDD505-2E9C-101B-9397-08002B2CF9AE}" pid="21" name="_dlc_ItemStageId">
    <vt:lpwstr>1</vt:lpwstr>
  </property>
</Properties>
</file>