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7BEF" w:rsidR="00EA7BEF" w:rsidP="00EA7BEF" w:rsidRDefault="00EA7BEF" w14:paraId="626DF219" w14:textId="77777777">
      <w:pPr>
        <w:pStyle w:val="Texto"/>
        <w:spacing w:before="0" w:after="0" w:line="240" w:lineRule="auto"/>
        <w:jc w:val="center"/>
        <w:rPr>
          <w:rFonts w:asciiTheme="minorHAnsi" w:hAnsiTheme="minorHAnsi" w:cstheme="minorHAnsi"/>
          <w:szCs w:val="22"/>
        </w:rPr>
      </w:pPr>
    </w:p>
    <w:p w:rsidRPr="00EA7BEF" w:rsidR="00EA7BEF" w:rsidP="00EA7BEF" w:rsidRDefault="00EA7BEF" w14:paraId="6D6D53BC" w14:textId="20532E5C">
      <w:pPr>
        <w:pStyle w:val="Texto"/>
        <w:spacing w:before="0" w:after="0" w:line="240" w:lineRule="auto"/>
        <w:jc w:val="center"/>
        <w:rPr>
          <w:rFonts w:asciiTheme="minorHAnsi" w:hAnsiTheme="minorHAnsi" w:cstheme="minorHAnsi"/>
          <w:szCs w:val="22"/>
        </w:rPr>
      </w:pPr>
      <w:r w:rsidRPr="00EA7BEF">
        <w:rPr>
          <w:rFonts w:asciiTheme="minorHAnsi" w:hAnsiTheme="minorHAnsi" w:cstheme="minorHAnsi"/>
          <w:b/>
          <w:szCs w:val="22"/>
        </w:rPr>
        <w:t>CIRCULAR EXTERNA</w:t>
      </w:r>
    </w:p>
    <w:p w:rsidRPr="00EA7BEF" w:rsidR="006972C9" w:rsidP="00EA7BEF" w:rsidRDefault="00EE22B8" w14:paraId="11A9DDF9" w14:textId="4A8E0162">
      <w:pPr>
        <w:pStyle w:val="Texto"/>
        <w:spacing w:before="0" w:after="0" w:line="240" w:lineRule="auto"/>
        <w:jc w:val="center"/>
        <w:rPr>
          <w:rFonts w:asciiTheme="minorHAnsi" w:hAnsiTheme="minorHAnsi" w:cstheme="minorHAnsi"/>
          <w:szCs w:val="22"/>
        </w:rPr>
      </w:pPr>
      <w:r w:rsidRPr="00EA7BEF">
        <w:rPr>
          <w:rFonts w:asciiTheme="minorHAnsi" w:hAnsiTheme="minorHAnsi" w:cstheme="minorHAnsi"/>
          <w:szCs w:val="22"/>
        </w:rPr>
        <w:t xml:space="preserve">26 de </w:t>
      </w:r>
      <w:r w:rsidRPr="00EA7BEF" w:rsidR="00EA7BEF">
        <w:rPr>
          <w:rFonts w:asciiTheme="minorHAnsi" w:hAnsiTheme="minorHAnsi" w:cstheme="minorHAnsi"/>
          <w:szCs w:val="22"/>
        </w:rPr>
        <w:t>a</w:t>
      </w:r>
      <w:r w:rsidRPr="00EA7BEF">
        <w:rPr>
          <w:rFonts w:asciiTheme="minorHAnsi" w:hAnsiTheme="minorHAnsi" w:cstheme="minorHAnsi"/>
          <w:szCs w:val="22"/>
        </w:rPr>
        <w:t>gosto de 2022</w:t>
      </w:r>
    </w:p>
    <w:sdt>
      <w:sdtPr>
        <w:rPr>
          <w:rFonts w:asciiTheme="minorHAnsi" w:hAnsiTheme="minorHAnsi" w:cstheme="minorHAnsi"/>
          <w:szCs w:val="22"/>
        </w:rPr>
        <w:alias w:val="Consecutivo"/>
        <w:tag w:val="Consecutivo"/>
        <w:id w:val="2052717023"/>
        <w:placeholder>
          <w:docPart w:val="F416E2FF3111491997CD6C565C0938C7"/>
        </w:placeholder>
        <w:text/>
      </w:sdtPr>
      <w:sdtEndPr/>
      <w:sdtContent>
        <w:p w:rsidRPr="00EA7BEF" w:rsidR="006972C9" w:rsidP="00EA7BEF" w:rsidRDefault="006972C9" w14:paraId="3CB563DD" w14:textId="77777777">
          <w:pPr>
            <w:tabs>
              <w:tab w:val="left" w:pos="2843"/>
            </w:tabs>
            <w:spacing w:line="240" w:lineRule="auto"/>
            <w:jc w:val="center"/>
            <w:rPr>
              <w:rFonts w:asciiTheme="minorHAnsi" w:hAnsiTheme="minorHAnsi" w:cstheme="minorHAnsi"/>
              <w:szCs w:val="22"/>
            </w:rPr>
          </w:pPr>
          <w:r>
            <w:t>SGF-1759-2022</w:t>
          </w:r>
        </w:p>
      </w:sdtContent>
    </w:sdt>
    <w:p w:rsidRPr="00EA7BEF" w:rsidR="006972C9" w:rsidP="00EA7BEF" w:rsidRDefault="00215A3A" w14:paraId="3B75FA12" w14:textId="1F982FF6">
      <w:pPr>
        <w:tabs>
          <w:tab w:val="left" w:pos="2843"/>
        </w:tabs>
        <w:spacing w:line="240" w:lineRule="auto"/>
        <w:jc w:val="center"/>
        <w:rPr>
          <w:rFonts w:asciiTheme="minorHAnsi" w:hAnsiTheme="minorHAnsi" w:cstheme="minorHAnsi"/>
          <w:szCs w:val="22"/>
        </w:rPr>
      </w:pPr>
      <w:sdt>
        <w:sdtPr>
          <w:rPr>
            <w:rFonts w:asciiTheme="minorHAnsi" w:hAnsiTheme="minorHAnsi" w:cstheme="minorHAnsi"/>
            <w:szCs w:val="22"/>
          </w:rPr>
          <w:alias w:val="Confidencialidad"/>
          <w:tag w:val="Confidencialidad"/>
          <w:id w:val="1447896894"/>
          <w:placeholder>
            <w:docPart w:val="B55DC8D6F4884E4C951301B232F51C5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A7BEF" w:rsidR="00EE22B8">
            <w:rPr>
              <w:rFonts w:asciiTheme="minorHAnsi" w:hAnsiTheme="minorHAnsi" w:cstheme="minorHAnsi"/>
              <w:szCs w:val="22"/>
            </w:rPr>
            <w:t>SGF-PUBLICO</w:t>
          </w:r>
        </w:sdtContent>
      </w:sdt>
    </w:p>
    <w:p w:rsidRPr="00EA7BEF" w:rsidR="00EA7BEF" w:rsidP="00EA7BEF" w:rsidRDefault="00EA7BEF" w14:paraId="3D3FCB98" w14:textId="77777777">
      <w:pPr>
        <w:jc w:val="center"/>
        <w:rPr>
          <w:rFonts w:asciiTheme="minorHAnsi" w:hAnsiTheme="minorHAnsi" w:cstheme="minorHAnsi"/>
          <w:b/>
          <w:szCs w:val="22"/>
        </w:rPr>
      </w:pPr>
    </w:p>
    <w:p w:rsidRPr="00EA7BEF" w:rsidR="00EA7BEF" w:rsidP="00EA7BEF" w:rsidRDefault="00EA7BEF" w14:paraId="537267C6" w14:textId="77777777">
      <w:pPr>
        <w:widowControl w:val="0"/>
        <w:spacing w:line="240" w:lineRule="auto"/>
        <w:ind w:left="34" w:right="86"/>
        <w:rPr>
          <w:rFonts w:asciiTheme="minorHAnsi" w:hAnsiTheme="minorHAnsi" w:cstheme="minorHAnsi"/>
          <w:b/>
          <w:szCs w:val="22"/>
          <w:lang w:val="es-CR"/>
        </w:rPr>
      </w:pPr>
      <w:r w:rsidRPr="00EA7BEF">
        <w:rPr>
          <w:rFonts w:asciiTheme="minorHAnsi" w:hAnsiTheme="minorHAnsi" w:cstheme="minorHAnsi"/>
          <w:b/>
          <w:szCs w:val="22"/>
          <w:lang w:val="es-CR"/>
        </w:rPr>
        <w:t>Dirigida a:</w:t>
      </w:r>
    </w:p>
    <w:p w:rsidRPr="00EA7BEF" w:rsidR="00EA7BEF" w:rsidP="00EA7BEF" w:rsidRDefault="00EA7BEF" w14:paraId="670403CC" w14:textId="77777777">
      <w:pPr>
        <w:widowControl w:val="0"/>
        <w:spacing w:line="240" w:lineRule="auto"/>
        <w:ind w:left="34" w:right="86"/>
        <w:rPr>
          <w:rFonts w:asciiTheme="minorHAnsi" w:hAnsiTheme="minorHAnsi" w:cstheme="minorHAnsi"/>
          <w:szCs w:val="22"/>
          <w:lang w:val="es-CR"/>
        </w:rPr>
      </w:pPr>
    </w:p>
    <w:p w:rsidRPr="00EA7BEF" w:rsidR="00EA7BEF" w:rsidP="00EA7BEF" w:rsidRDefault="00EA7BEF" w14:paraId="2012A664" w14:textId="77777777">
      <w:pPr>
        <w:widowControl w:val="0"/>
        <w:numPr>
          <w:ilvl w:val="0"/>
          <w:numId w:val="4"/>
        </w:numPr>
        <w:spacing w:line="240" w:lineRule="auto"/>
        <w:ind w:left="567" w:right="86" w:hanging="567"/>
        <w:contextualSpacing/>
        <w:rPr>
          <w:rFonts w:asciiTheme="minorHAnsi" w:hAnsiTheme="minorHAnsi" w:cstheme="minorHAnsi"/>
          <w:b/>
          <w:szCs w:val="22"/>
          <w:lang w:val="es-CR" w:eastAsia="es-ES"/>
        </w:rPr>
      </w:pPr>
      <w:r w:rsidRPr="00EA7BEF">
        <w:rPr>
          <w:rFonts w:asciiTheme="minorHAnsi" w:hAnsiTheme="minorHAnsi" w:cstheme="minorHAnsi"/>
          <w:b/>
          <w:szCs w:val="22"/>
          <w:lang w:val="es-CR" w:eastAsia="es-ES"/>
        </w:rPr>
        <w:t>Bancos Comerciales del Estado</w:t>
      </w:r>
    </w:p>
    <w:p w:rsidRPr="00EA7BEF" w:rsidR="00EA7BEF" w:rsidP="00EA7BEF" w:rsidRDefault="00EA7BEF" w14:paraId="068618C8" w14:textId="77777777">
      <w:pPr>
        <w:widowControl w:val="0"/>
        <w:numPr>
          <w:ilvl w:val="0"/>
          <w:numId w:val="4"/>
        </w:numPr>
        <w:spacing w:line="240" w:lineRule="auto"/>
        <w:ind w:left="567" w:right="86" w:hanging="567"/>
        <w:contextualSpacing/>
        <w:rPr>
          <w:rFonts w:asciiTheme="minorHAnsi" w:hAnsiTheme="minorHAnsi" w:cstheme="minorHAnsi"/>
          <w:b/>
          <w:szCs w:val="22"/>
          <w:lang w:val="es-CR" w:eastAsia="es-ES"/>
        </w:rPr>
      </w:pPr>
      <w:r w:rsidRPr="00EA7BEF">
        <w:rPr>
          <w:rFonts w:asciiTheme="minorHAnsi" w:hAnsiTheme="minorHAnsi" w:cstheme="minorHAnsi"/>
          <w:b/>
          <w:szCs w:val="22"/>
          <w:lang w:val="es-CR" w:eastAsia="es-ES"/>
        </w:rPr>
        <w:t>Bancos Creados por Leyes Especiales</w:t>
      </w:r>
    </w:p>
    <w:p w:rsidRPr="00EA7BEF" w:rsidR="00EA7BEF" w:rsidP="00EA7BEF" w:rsidRDefault="00EA7BEF" w14:paraId="61716AF3" w14:textId="77777777">
      <w:pPr>
        <w:widowControl w:val="0"/>
        <w:numPr>
          <w:ilvl w:val="0"/>
          <w:numId w:val="4"/>
        </w:numPr>
        <w:spacing w:line="240" w:lineRule="auto"/>
        <w:ind w:left="567" w:right="86" w:hanging="567"/>
        <w:contextualSpacing/>
        <w:rPr>
          <w:rFonts w:asciiTheme="minorHAnsi" w:hAnsiTheme="minorHAnsi" w:cstheme="minorHAnsi"/>
          <w:b/>
          <w:szCs w:val="22"/>
          <w:lang w:val="es-CR" w:eastAsia="es-ES"/>
        </w:rPr>
      </w:pPr>
      <w:r w:rsidRPr="00EA7BEF">
        <w:rPr>
          <w:rFonts w:asciiTheme="minorHAnsi" w:hAnsiTheme="minorHAnsi" w:cstheme="minorHAnsi"/>
          <w:b/>
          <w:szCs w:val="22"/>
          <w:lang w:val="es-CR" w:eastAsia="es-ES"/>
        </w:rPr>
        <w:t>Bancos Privados</w:t>
      </w:r>
    </w:p>
    <w:p w:rsidRPr="00EA7BEF" w:rsidR="00EA7BEF" w:rsidP="00EA7BEF" w:rsidRDefault="00EA7BEF" w14:paraId="5720D241" w14:textId="77777777">
      <w:pPr>
        <w:widowControl w:val="0"/>
        <w:numPr>
          <w:ilvl w:val="0"/>
          <w:numId w:val="4"/>
        </w:numPr>
        <w:spacing w:line="240" w:lineRule="auto"/>
        <w:ind w:left="567" w:right="86" w:hanging="567"/>
        <w:contextualSpacing/>
        <w:rPr>
          <w:rFonts w:asciiTheme="minorHAnsi" w:hAnsiTheme="minorHAnsi" w:cstheme="minorHAnsi"/>
          <w:b/>
          <w:szCs w:val="22"/>
          <w:lang w:val="es-CR" w:eastAsia="es-ES"/>
        </w:rPr>
      </w:pPr>
      <w:r w:rsidRPr="00EA7BEF">
        <w:rPr>
          <w:rFonts w:asciiTheme="minorHAnsi" w:hAnsiTheme="minorHAnsi" w:cstheme="minorHAnsi"/>
          <w:b/>
          <w:szCs w:val="22"/>
          <w:lang w:val="es-CR" w:eastAsia="es-ES"/>
        </w:rPr>
        <w:t>Empresas Financieras no Bancarias</w:t>
      </w:r>
    </w:p>
    <w:p w:rsidRPr="00EA7BEF" w:rsidR="00EA7BEF" w:rsidP="00EA7BEF" w:rsidRDefault="00EA7BEF" w14:paraId="212EE99F" w14:textId="77777777">
      <w:pPr>
        <w:widowControl w:val="0"/>
        <w:numPr>
          <w:ilvl w:val="0"/>
          <w:numId w:val="4"/>
        </w:numPr>
        <w:spacing w:line="240" w:lineRule="auto"/>
        <w:ind w:left="567" w:right="86" w:hanging="567"/>
        <w:contextualSpacing/>
        <w:rPr>
          <w:rFonts w:asciiTheme="minorHAnsi" w:hAnsiTheme="minorHAnsi" w:cstheme="minorHAnsi"/>
          <w:b/>
          <w:szCs w:val="22"/>
          <w:lang w:val="es-CR" w:eastAsia="es-ES"/>
        </w:rPr>
      </w:pPr>
      <w:r w:rsidRPr="00EA7BEF">
        <w:rPr>
          <w:rFonts w:asciiTheme="minorHAnsi" w:hAnsiTheme="minorHAnsi" w:cstheme="minorHAnsi"/>
          <w:b/>
          <w:szCs w:val="22"/>
          <w:lang w:val="es-CR" w:eastAsia="es-ES"/>
        </w:rPr>
        <w:t>Otras Entidades Financieras</w:t>
      </w:r>
    </w:p>
    <w:p w:rsidRPr="00EA7BEF" w:rsidR="00EA7BEF" w:rsidP="00EA7BEF" w:rsidRDefault="00EA7BEF" w14:paraId="1FC542B8" w14:textId="77777777">
      <w:pPr>
        <w:widowControl w:val="0"/>
        <w:numPr>
          <w:ilvl w:val="0"/>
          <w:numId w:val="4"/>
        </w:numPr>
        <w:spacing w:line="240" w:lineRule="auto"/>
        <w:ind w:left="567" w:right="86" w:hanging="567"/>
        <w:contextualSpacing/>
        <w:rPr>
          <w:rFonts w:asciiTheme="minorHAnsi" w:hAnsiTheme="minorHAnsi" w:cstheme="minorHAnsi"/>
          <w:b/>
          <w:szCs w:val="22"/>
          <w:lang w:val="es-CR" w:eastAsia="es-ES"/>
        </w:rPr>
      </w:pPr>
      <w:r w:rsidRPr="00EA7BEF">
        <w:rPr>
          <w:rFonts w:asciiTheme="minorHAnsi" w:hAnsiTheme="minorHAnsi" w:cstheme="minorHAnsi"/>
          <w:b/>
          <w:szCs w:val="22"/>
          <w:lang w:val="es-CR" w:eastAsia="es-ES"/>
        </w:rPr>
        <w:t>Organizaciones Cooperativas de Ahorro y Crédito</w:t>
      </w:r>
    </w:p>
    <w:p w:rsidRPr="00EA7BEF" w:rsidR="00EA7BEF" w:rsidP="00EA7BEF" w:rsidRDefault="00EA7BEF" w14:paraId="6D9D4B08" w14:textId="77777777">
      <w:pPr>
        <w:pStyle w:val="Prrafodelista"/>
        <w:widowControl w:val="0"/>
        <w:numPr>
          <w:ilvl w:val="0"/>
          <w:numId w:val="4"/>
        </w:numPr>
        <w:spacing w:after="200"/>
        <w:ind w:left="567" w:right="86" w:hanging="567"/>
        <w:jc w:val="both"/>
        <w:rPr>
          <w:rFonts w:cstheme="minorHAnsi"/>
          <w:b/>
          <w:bCs/>
          <w:sz w:val="22"/>
          <w:szCs w:val="22"/>
        </w:rPr>
      </w:pPr>
      <w:r w:rsidRPr="00EA7BEF">
        <w:rPr>
          <w:rFonts w:cstheme="minorHAnsi"/>
          <w:b/>
          <w:bCs/>
          <w:sz w:val="22"/>
          <w:szCs w:val="22"/>
        </w:rPr>
        <w:t>Asociaciones Mutualistas de Ahorro y Crédito</w:t>
      </w:r>
    </w:p>
    <w:p w:rsidRPr="00EA7BEF" w:rsidR="00EA7BEF" w:rsidP="00EA7BEF" w:rsidRDefault="00EA7BEF" w14:paraId="465468F8" w14:textId="77777777">
      <w:pPr>
        <w:pStyle w:val="Prrafodelista"/>
        <w:widowControl w:val="0"/>
        <w:numPr>
          <w:ilvl w:val="0"/>
          <w:numId w:val="4"/>
        </w:numPr>
        <w:spacing w:after="200"/>
        <w:ind w:left="567" w:right="86" w:hanging="567"/>
        <w:jc w:val="both"/>
        <w:rPr>
          <w:rFonts w:cstheme="minorHAnsi"/>
          <w:b/>
          <w:bCs/>
          <w:sz w:val="22"/>
          <w:szCs w:val="22"/>
        </w:rPr>
      </w:pPr>
      <w:r w:rsidRPr="00EA7BEF">
        <w:rPr>
          <w:rFonts w:cstheme="minorHAnsi"/>
          <w:b/>
          <w:bCs/>
          <w:sz w:val="22"/>
          <w:szCs w:val="22"/>
        </w:rPr>
        <w:t>Sujetos obligados por los artículos 15 y 15 bis de la Ley 7786</w:t>
      </w:r>
    </w:p>
    <w:p w:rsidRPr="00EA7BEF" w:rsidR="00EE22B8" w:rsidP="00EA7BEF" w:rsidRDefault="00EA7BEF" w14:paraId="1A2D8661" w14:textId="6A37BE39">
      <w:pPr>
        <w:pStyle w:val="Prrafodelista"/>
        <w:widowControl w:val="0"/>
        <w:numPr>
          <w:ilvl w:val="0"/>
          <w:numId w:val="4"/>
        </w:numPr>
        <w:spacing w:after="200"/>
        <w:ind w:left="567" w:right="86" w:hanging="567"/>
        <w:jc w:val="both"/>
        <w:rPr>
          <w:rFonts w:cstheme="minorHAnsi"/>
          <w:b/>
          <w:bCs/>
          <w:sz w:val="22"/>
          <w:szCs w:val="22"/>
        </w:rPr>
      </w:pPr>
      <w:r w:rsidRPr="00EA7BEF">
        <w:rPr>
          <w:rFonts w:cstheme="minorHAnsi"/>
          <w:b/>
          <w:bCs/>
          <w:sz w:val="22"/>
          <w:szCs w:val="22"/>
        </w:rPr>
        <w:t>Secretaría Técnica Banca para el Desarrollo</w:t>
      </w:r>
    </w:p>
    <w:p w:rsidRPr="00EA7BEF" w:rsidR="00EE22B8" w:rsidP="006F502B" w:rsidRDefault="00EE22B8" w14:paraId="267E13AB" w14:textId="77777777">
      <w:pPr>
        <w:pStyle w:val="Texto"/>
        <w:spacing w:before="0" w:after="0" w:line="240" w:lineRule="auto"/>
        <w:rPr>
          <w:rFonts w:asciiTheme="minorHAnsi" w:hAnsiTheme="minorHAnsi" w:cstheme="minorHAnsi"/>
          <w:szCs w:val="22"/>
        </w:rPr>
      </w:pPr>
    </w:p>
    <w:p w:rsidRPr="00EA7BEF" w:rsidR="00EE22B8" w:rsidP="00EE22B8" w:rsidRDefault="00EE22B8" w14:paraId="72A866A6" w14:textId="7C1864E9">
      <w:pPr>
        <w:rPr>
          <w:rFonts w:asciiTheme="minorHAnsi" w:hAnsiTheme="minorHAnsi" w:cstheme="minorHAnsi"/>
          <w:color w:val="181818"/>
          <w:szCs w:val="22"/>
          <w:lang w:val="es-CR"/>
        </w:rPr>
      </w:pPr>
      <w:r w:rsidRPr="00EA7BEF">
        <w:rPr>
          <w:rFonts w:asciiTheme="minorHAnsi" w:hAnsiTheme="minorHAnsi" w:cstheme="minorHAnsi"/>
          <w:b/>
          <w:szCs w:val="22"/>
        </w:rPr>
        <w:t xml:space="preserve">Asunto:   </w:t>
      </w:r>
      <w:r w:rsidRPr="00EA7BEF">
        <w:rPr>
          <w:rFonts w:asciiTheme="minorHAnsi" w:hAnsiTheme="minorHAnsi" w:cstheme="minorHAnsi"/>
          <w:color w:val="181818"/>
          <w:szCs w:val="22"/>
          <w:lang w:val="es-CR"/>
        </w:rPr>
        <w:t>Mantenimiento en la plataforma tecnológica de SUGEF.</w:t>
      </w:r>
    </w:p>
    <w:p w:rsidRPr="00EA7BEF" w:rsidR="00EE22B8" w:rsidP="00EE22B8" w:rsidRDefault="00EE22B8" w14:paraId="4176DCF9" w14:textId="77777777">
      <w:pPr>
        <w:pStyle w:val="Default"/>
        <w:contextualSpacing/>
        <w:jc w:val="both"/>
        <w:rPr>
          <w:rFonts w:asciiTheme="minorHAnsi" w:hAnsiTheme="minorHAnsi" w:cstheme="minorHAnsi"/>
          <w:bCs/>
          <w:color w:val="auto"/>
          <w:sz w:val="22"/>
          <w:szCs w:val="22"/>
        </w:rPr>
      </w:pPr>
    </w:p>
    <w:p w:rsidRPr="00EA7BEF" w:rsidR="00EE22B8" w:rsidP="00EE22B8" w:rsidRDefault="00EE22B8" w14:paraId="0808213D" w14:textId="77777777">
      <w:pPr>
        <w:rPr>
          <w:rFonts w:asciiTheme="minorHAnsi" w:hAnsiTheme="minorHAnsi" w:cstheme="minorHAnsi"/>
          <w:b/>
          <w:bCs/>
          <w:szCs w:val="22"/>
          <w:lang w:val="es-CR"/>
        </w:rPr>
      </w:pPr>
      <w:r w:rsidRPr="00EA7BEF">
        <w:rPr>
          <w:rFonts w:asciiTheme="minorHAnsi" w:hAnsiTheme="minorHAnsi" w:cstheme="minorHAnsi"/>
          <w:b/>
          <w:bCs/>
          <w:szCs w:val="22"/>
          <w:lang w:val="es-CR"/>
        </w:rPr>
        <w:t xml:space="preserve">El Despacho del Intendente de la Superintendencia General de Entidades Financieras (SUGEF), </w:t>
      </w:r>
    </w:p>
    <w:p w:rsidRPr="00EA7BEF" w:rsidR="00EE22B8" w:rsidP="00EE22B8" w:rsidRDefault="00EE22B8" w14:paraId="3AEFE066" w14:textId="77777777">
      <w:pPr>
        <w:rPr>
          <w:rFonts w:asciiTheme="minorHAnsi" w:hAnsiTheme="minorHAnsi" w:cstheme="minorHAnsi"/>
          <w:szCs w:val="22"/>
        </w:rPr>
      </w:pPr>
    </w:p>
    <w:p w:rsidRPr="00EA7BEF" w:rsidR="00EE22B8" w:rsidP="00EE22B8" w:rsidRDefault="00EE22B8" w14:paraId="1F808E96" w14:textId="77777777">
      <w:pPr>
        <w:spacing w:line="240" w:lineRule="auto"/>
        <w:ind w:right="483"/>
        <w:contextualSpacing/>
        <w:rPr>
          <w:rFonts w:asciiTheme="minorHAnsi" w:hAnsiTheme="minorHAnsi" w:cstheme="minorHAnsi"/>
          <w:b/>
          <w:szCs w:val="22"/>
          <w:lang w:val="es-CR"/>
        </w:rPr>
      </w:pPr>
      <w:r w:rsidRPr="00EA7BEF">
        <w:rPr>
          <w:rFonts w:asciiTheme="minorHAnsi" w:hAnsiTheme="minorHAnsi" w:cstheme="minorHAnsi"/>
          <w:b/>
          <w:szCs w:val="22"/>
          <w:lang w:val="es-CR"/>
        </w:rPr>
        <w:t>Consideraciones Generales</w:t>
      </w:r>
    </w:p>
    <w:p w:rsidRPr="00EA7BEF" w:rsidR="00EE22B8" w:rsidP="00EE22B8" w:rsidRDefault="00EE22B8" w14:paraId="21EAC8B1" w14:textId="77777777">
      <w:pPr>
        <w:rPr>
          <w:rFonts w:asciiTheme="minorHAnsi" w:hAnsiTheme="minorHAnsi" w:cstheme="minorHAnsi"/>
          <w:b/>
          <w:szCs w:val="22"/>
        </w:rPr>
      </w:pPr>
    </w:p>
    <w:p w:rsidRPr="00EA7BEF" w:rsidR="00EE22B8" w:rsidP="00EE22B8" w:rsidRDefault="00EE22B8" w14:paraId="4721EA9E" w14:textId="77777777">
      <w:pPr>
        <w:pStyle w:val="Prrafodelista"/>
        <w:numPr>
          <w:ilvl w:val="0"/>
          <w:numId w:val="3"/>
        </w:numPr>
        <w:jc w:val="both"/>
        <w:rPr>
          <w:rFonts w:cstheme="minorHAnsi"/>
          <w:color w:val="181818"/>
          <w:sz w:val="22"/>
          <w:szCs w:val="22"/>
          <w:lang w:val="es-CR" w:eastAsia="en-US"/>
        </w:rPr>
      </w:pPr>
      <w:r w:rsidRPr="00EA7BEF">
        <w:rPr>
          <w:rFonts w:cstheme="minorHAnsi"/>
          <w:color w:val="181818"/>
          <w:sz w:val="22"/>
          <w:szCs w:val="22"/>
          <w:lang w:val="es-CR" w:eastAsia="en-US"/>
        </w:rPr>
        <w:t>Es necesario realizar trabajos de mantenimiento en la plataforma tecnológica de bases de datos críticas en SUGEF.</w:t>
      </w:r>
    </w:p>
    <w:p w:rsidRPr="00EA7BEF" w:rsidR="00EE22B8" w:rsidP="00EE22B8" w:rsidRDefault="00EE22B8" w14:paraId="7B3291B3" w14:textId="751A13E2">
      <w:pPr>
        <w:pStyle w:val="Prrafodelista"/>
        <w:numPr>
          <w:ilvl w:val="0"/>
          <w:numId w:val="3"/>
        </w:numPr>
        <w:jc w:val="both"/>
        <w:rPr>
          <w:rFonts w:cstheme="minorHAnsi"/>
          <w:color w:val="181818"/>
          <w:sz w:val="22"/>
          <w:szCs w:val="22"/>
          <w:lang w:val="es-CR" w:eastAsia="en-US"/>
        </w:rPr>
      </w:pPr>
      <w:r w:rsidRPr="00EA7BEF">
        <w:rPr>
          <w:rFonts w:cstheme="minorHAnsi"/>
          <w:color w:val="181818"/>
          <w:sz w:val="22"/>
          <w:szCs w:val="22"/>
          <w:lang w:val="es-CR" w:eastAsia="en-US"/>
        </w:rPr>
        <w:t xml:space="preserve">Los trabajos se estarán realizando desde el viernes 23 de </w:t>
      </w:r>
      <w:r w:rsidRPr="00EA7BEF" w:rsidR="00EA7BEF">
        <w:rPr>
          <w:rFonts w:cstheme="minorHAnsi"/>
          <w:color w:val="181818"/>
          <w:sz w:val="22"/>
          <w:szCs w:val="22"/>
          <w:lang w:val="es-CR" w:eastAsia="en-US"/>
        </w:rPr>
        <w:t>s</w:t>
      </w:r>
      <w:r w:rsidRPr="00EA7BEF">
        <w:rPr>
          <w:rFonts w:cstheme="minorHAnsi"/>
          <w:color w:val="181818"/>
          <w:sz w:val="22"/>
          <w:szCs w:val="22"/>
          <w:lang w:val="es-CR" w:eastAsia="en-US"/>
        </w:rPr>
        <w:t>etiembre del 2022 a las 07:00 pm y hasta el domingo 25 de Setiembre del 2022 a las 07:00 pm.</w:t>
      </w:r>
    </w:p>
    <w:p w:rsidRPr="00EA7BEF" w:rsidR="00EE22B8" w:rsidP="00EE22B8" w:rsidRDefault="00EE22B8" w14:paraId="5E0C8C37" w14:textId="77777777">
      <w:pPr>
        <w:pStyle w:val="Prrafodelista"/>
        <w:numPr>
          <w:ilvl w:val="0"/>
          <w:numId w:val="3"/>
        </w:numPr>
        <w:jc w:val="both"/>
        <w:rPr>
          <w:rFonts w:cstheme="minorHAnsi"/>
          <w:color w:val="181818"/>
          <w:sz w:val="22"/>
          <w:szCs w:val="22"/>
          <w:lang w:val="es-CR" w:eastAsia="en-US"/>
        </w:rPr>
      </w:pPr>
      <w:r w:rsidRPr="00EA7BEF">
        <w:rPr>
          <w:rFonts w:cstheme="minorHAnsi"/>
          <w:color w:val="181818"/>
          <w:sz w:val="22"/>
          <w:szCs w:val="22"/>
          <w:lang w:val="es-CR" w:eastAsia="en-US"/>
        </w:rPr>
        <w:t>La disponibilidad los sistemas externos de SUGEF se verá interrumpida durante el lapso indicado en el punto anterior</w:t>
      </w:r>
      <w:r w:rsidRPr="00EA7BEF">
        <w:rPr>
          <w:rFonts w:cstheme="minorHAnsi"/>
          <w:color w:val="181818"/>
          <w:sz w:val="22"/>
          <w:szCs w:val="22"/>
          <w:lang w:val="es-CR"/>
        </w:rPr>
        <w:t>.</w:t>
      </w:r>
    </w:p>
    <w:p w:rsidRPr="00EA7BEF" w:rsidR="00EE22B8" w:rsidP="00EE22B8" w:rsidRDefault="00EE22B8" w14:paraId="226C147E" w14:textId="77777777">
      <w:pPr>
        <w:pStyle w:val="Prrafodelista"/>
        <w:jc w:val="both"/>
        <w:rPr>
          <w:rFonts w:cstheme="minorHAnsi"/>
          <w:color w:val="181818"/>
          <w:sz w:val="22"/>
          <w:szCs w:val="22"/>
          <w:lang w:val="es-CR" w:eastAsia="en-US"/>
        </w:rPr>
      </w:pPr>
    </w:p>
    <w:p w:rsidRPr="00EA7BEF" w:rsidR="00EE22B8" w:rsidP="00EE22B8" w:rsidRDefault="00EE22B8" w14:paraId="275AD894" w14:textId="77777777">
      <w:pPr>
        <w:spacing w:line="240" w:lineRule="auto"/>
        <w:ind w:hanging="10"/>
        <w:contextualSpacing/>
        <w:rPr>
          <w:rFonts w:asciiTheme="minorHAnsi" w:hAnsiTheme="minorHAnsi" w:cstheme="minorHAnsi"/>
          <w:b/>
          <w:szCs w:val="22"/>
          <w:lang w:val="es-CR"/>
        </w:rPr>
      </w:pPr>
      <w:r w:rsidRPr="00EA7BEF">
        <w:rPr>
          <w:rFonts w:asciiTheme="minorHAnsi" w:hAnsiTheme="minorHAnsi" w:cstheme="minorHAnsi"/>
          <w:b/>
          <w:szCs w:val="22"/>
          <w:lang w:val="es-CR"/>
        </w:rPr>
        <w:t>Por tanto, dispone:</w:t>
      </w:r>
    </w:p>
    <w:p w:rsidRPr="00EA7BEF" w:rsidR="00EE22B8" w:rsidP="00EE22B8" w:rsidRDefault="00EE22B8" w14:paraId="63335F15" w14:textId="77777777">
      <w:pPr>
        <w:pStyle w:val="Prrafodelista"/>
        <w:jc w:val="both"/>
        <w:rPr>
          <w:rFonts w:cstheme="minorHAnsi"/>
          <w:color w:val="181818"/>
          <w:sz w:val="22"/>
          <w:szCs w:val="22"/>
          <w:lang w:val="es-CR" w:eastAsia="en-US"/>
        </w:rPr>
      </w:pPr>
    </w:p>
    <w:p w:rsidRPr="00EA7BEF" w:rsidR="00EE22B8" w:rsidP="00EE22B8" w:rsidRDefault="00EE22B8" w14:paraId="44D3A71C" w14:textId="0130DC00">
      <w:pPr>
        <w:rPr>
          <w:rFonts w:asciiTheme="minorHAnsi" w:hAnsiTheme="minorHAnsi" w:cstheme="minorHAnsi"/>
          <w:color w:val="181818"/>
          <w:szCs w:val="22"/>
          <w:lang w:val="es-CR"/>
        </w:rPr>
      </w:pPr>
      <w:r w:rsidRPr="00EA7BEF">
        <w:rPr>
          <w:rFonts w:asciiTheme="minorHAnsi" w:hAnsiTheme="minorHAnsi" w:cstheme="minorHAnsi"/>
          <w:color w:val="181818"/>
          <w:szCs w:val="22"/>
          <w:lang w:val="es-CR"/>
        </w:rPr>
        <w:t xml:space="preserve">Los sistemas SICVECA, CIC, CICOC, Sitio Web, GIES, entre otros, podrían presentar intermitencia desde las 07:01 pm del viernes 23 de </w:t>
      </w:r>
      <w:r w:rsidRPr="00EA7BEF" w:rsidR="00EA7BEF">
        <w:rPr>
          <w:rFonts w:asciiTheme="minorHAnsi" w:hAnsiTheme="minorHAnsi" w:cstheme="minorHAnsi"/>
          <w:color w:val="181818"/>
          <w:szCs w:val="22"/>
          <w:lang w:val="es-CR"/>
        </w:rPr>
        <w:t>s</w:t>
      </w:r>
      <w:r w:rsidRPr="00EA7BEF">
        <w:rPr>
          <w:rFonts w:asciiTheme="minorHAnsi" w:hAnsiTheme="minorHAnsi" w:cstheme="minorHAnsi"/>
          <w:color w:val="181818"/>
          <w:szCs w:val="22"/>
          <w:lang w:val="es-CR"/>
        </w:rPr>
        <w:t xml:space="preserve">etiembre y hasta las 07:00 pm del </w:t>
      </w:r>
      <w:r w:rsidRPr="00EA7BEF" w:rsidR="00EA7BEF">
        <w:rPr>
          <w:rFonts w:asciiTheme="minorHAnsi" w:hAnsiTheme="minorHAnsi" w:cstheme="minorHAnsi"/>
          <w:color w:val="181818"/>
          <w:szCs w:val="22"/>
          <w:lang w:val="es-CR"/>
        </w:rPr>
        <w:t>d</w:t>
      </w:r>
      <w:r w:rsidRPr="00EA7BEF">
        <w:rPr>
          <w:rFonts w:asciiTheme="minorHAnsi" w:hAnsiTheme="minorHAnsi" w:cstheme="minorHAnsi"/>
          <w:color w:val="181818"/>
          <w:szCs w:val="22"/>
          <w:lang w:val="es-CR"/>
        </w:rPr>
        <w:t xml:space="preserve">omingo 25 de </w:t>
      </w:r>
      <w:r w:rsidRPr="00EA7BEF" w:rsidR="00EA7BEF">
        <w:rPr>
          <w:rFonts w:asciiTheme="minorHAnsi" w:hAnsiTheme="minorHAnsi" w:cstheme="minorHAnsi"/>
          <w:color w:val="181818"/>
          <w:szCs w:val="22"/>
          <w:lang w:val="es-CR"/>
        </w:rPr>
        <w:t>s</w:t>
      </w:r>
      <w:r w:rsidRPr="00EA7BEF">
        <w:rPr>
          <w:rFonts w:asciiTheme="minorHAnsi" w:hAnsiTheme="minorHAnsi" w:cstheme="minorHAnsi"/>
          <w:color w:val="181818"/>
          <w:szCs w:val="22"/>
          <w:lang w:val="es-CR"/>
        </w:rPr>
        <w:t>etiembre del año en curso.</w:t>
      </w:r>
    </w:p>
    <w:p w:rsidRPr="00EA7BEF" w:rsidR="00EE22B8" w:rsidP="00EE22B8" w:rsidRDefault="00EE22B8" w14:paraId="06BEA807" w14:textId="77777777">
      <w:pPr>
        <w:pStyle w:val="Prrafodelista"/>
        <w:jc w:val="both"/>
        <w:rPr>
          <w:rFonts w:cstheme="minorHAnsi"/>
          <w:color w:val="181818"/>
          <w:sz w:val="22"/>
          <w:szCs w:val="22"/>
          <w:lang w:val="es-CR" w:eastAsia="en-US"/>
        </w:rPr>
      </w:pPr>
    </w:p>
    <w:p w:rsidRPr="00EA7BEF" w:rsidR="00EE22B8" w:rsidP="00EE22B8" w:rsidRDefault="00EE22B8" w14:paraId="5B40D9A0" w14:textId="77777777">
      <w:pPr>
        <w:pStyle w:val="Texto"/>
        <w:spacing w:before="0" w:after="0" w:line="240" w:lineRule="auto"/>
        <w:rPr>
          <w:rFonts w:asciiTheme="minorHAnsi" w:hAnsiTheme="minorHAnsi" w:cstheme="minorHAnsi"/>
          <w:szCs w:val="22"/>
          <w:lang w:val="es-CR"/>
        </w:rPr>
      </w:pPr>
      <w:r w:rsidRPr="00EA7BEF">
        <w:rPr>
          <w:rFonts w:asciiTheme="minorHAnsi" w:hAnsiTheme="minorHAnsi" w:cstheme="minorHAnsi"/>
          <w:szCs w:val="22"/>
          <w:lang w:val="es-CR"/>
        </w:rPr>
        <w:t xml:space="preserve">Para consultas pueden comunicarse con Deyma Camacho Valerio, al teléfono 2243-3965, o al correo electrónico </w:t>
      </w:r>
      <w:r w:rsidRPr="00EA7BEF">
        <w:rPr>
          <w:rStyle w:val="Hipervnculo"/>
          <w:rFonts w:asciiTheme="minorHAnsi" w:hAnsiTheme="minorHAnsi" w:cstheme="minorHAnsi"/>
          <w:szCs w:val="22"/>
          <w:lang w:val="es-CR"/>
        </w:rPr>
        <w:t>camachovd@bccr.fi.cr</w:t>
      </w:r>
    </w:p>
    <w:p w:rsidRPr="00EA7BEF" w:rsidR="00EE22B8" w:rsidP="00EE22B8" w:rsidRDefault="00EE22B8" w14:paraId="61E9BB18" w14:textId="77777777">
      <w:pPr>
        <w:pStyle w:val="Texto"/>
        <w:spacing w:before="0" w:after="0" w:line="240" w:lineRule="auto"/>
        <w:rPr>
          <w:rFonts w:asciiTheme="minorHAnsi" w:hAnsiTheme="minorHAnsi" w:cstheme="minorHAnsi"/>
          <w:szCs w:val="22"/>
          <w:lang w:val="es-CR"/>
        </w:rPr>
      </w:pPr>
    </w:p>
    <w:p w:rsidRPr="00EA7BEF" w:rsidR="00EE22B8" w:rsidP="00EE22B8" w:rsidRDefault="00EE22B8" w14:paraId="5EBB7E1B" w14:textId="77777777">
      <w:pPr>
        <w:pStyle w:val="Texto"/>
        <w:spacing w:before="0" w:after="0" w:line="240" w:lineRule="auto"/>
        <w:rPr>
          <w:rFonts w:asciiTheme="minorHAnsi" w:hAnsiTheme="minorHAnsi" w:cstheme="minorHAnsi"/>
          <w:szCs w:val="22"/>
        </w:rPr>
      </w:pPr>
      <w:r w:rsidRPr="00EA7BEF">
        <w:rPr>
          <w:rFonts w:asciiTheme="minorHAnsi" w:hAnsiTheme="minorHAnsi" w:cstheme="minorHAnsi"/>
          <w:noProof/>
          <w:szCs w:val="22"/>
          <w:lang w:val="es-CR" w:eastAsia="es-CR"/>
        </w:rPr>
        <w:drawing>
          <wp:anchor distT="0" distB="0" distL="114300" distR="114300" simplePos="0" relativeHeight="251661312" behindDoc="1" locked="0" layoutInCell="1" allowOverlap="1" wp14:editId="2E5130B3" wp14:anchorId="7C90BA0E">
            <wp:simplePos x="0" y="0"/>
            <wp:positionH relativeFrom="column">
              <wp:posOffset>-176530</wp:posOffset>
            </wp:positionH>
            <wp:positionV relativeFrom="paragraph">
              <wp:posOffset>102235</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EA7BEF">
        <w:rPr>
          <w:rFonts w:asciiTheme="minorHAnsi" w:hAnsiTheme="minorHAnsi" w:cstheme="minorHAnsi"/>
          <w:szCs w:val="22"/>
        </w:rPr>
        <w:t>Atentamente,</w:t>
      </w:r>
    </w:p>
    <w:p w:rsidRPr="00EA7BEF" w:rsidR="00EE22B8" w:rsidP="00EE22B8" w:rsidRDefault="00EE22B8" w14:paraId="59E1AB59" w14:textId="77777777">
      <w:pPr>
        <w:rPr>
          <w:rFonts w:asciiTheme="minorHAnsi" w:hAnsiTheme="minorHAnsi" w:cstheme="minorHAnsi"/>
          <w:szCs w:val="22"/>
        </w:rPr>
      </w:pPr>
    </w:p>
    <w:p w:rsidRPr="00EA7BEF" w:rsidR="00EE22B8" w:rsidP="00EE22B8" w:rsidRDefault="00EE22B8" w14:paraId="197E38A6" w14:textId="77777777">
      <w:pPr>
        <w:pStyle w:val="Negrita"/>
        <w:spacing w:line="240" w:lineRule="auto"/>
        <w:jc w:val="left"/>
        <w:rPr>
          <w:rFonts w:asciiTheme="minorHAnsi" w:hAnsiTheme="minorHAnsi" w:cstheme="minorHAnsi"/>
          <w:b w:val="0"/>
          <w:szCs w:val="22"/>
        </w:rPr>
      </w:pPr>
      <w:r w:rsidRPr="00EA7BEF">
        <w:rPr>
          <w:rFonts w:asciiTheme="minorHAnsi" w:hAnsiTheme="minorHAnsi" w:cstheme="minorHAnsi"/>
          <w:b w:val="0"/>
          <w:szCs w:val="22"/>
        </w:rPr>
        <w:t>José Armando Fallas Martínez</w:t>
      </w:r>
    </w:p>
    <w:p w:rsidRPr="00EA7BEF" w:rsidR="00EE22B8" w:rsidP="00EE22B8" w:rsidRDefault="00EE22B8" w14:paraId="1A500509" w14:textId="77777777">
      <w:pPr>
        <w:pStyle w:val="Negrita"/>
        <w:spacing w:line="240" w:lineRule="auto"/>
        <w:jc w:val="left"/>
        <w:rPr>
          <w:rFonts w:asciiTheme="minorHAnsi" w:hAnsiTheme="minorHAnsi" w:cstheme="minorHAnsi"/>
          <w:szCs w:val="22"/>
        </w:rPr>
      </w:pPr>
      <w:r w:rsidRPr="00EA7BEF">
        <w:rPr>
          <w:rFonts w:asciiTheme="minorHAnsi" w:hAnsiTheme="minorHAnsi" w:cstheme="minorHAnsi"/>
          <w:szCs w:val="22"/>
        </w:rPr>
        <w:t xml:space="preserve">Intendente General </w:t>
      </w:r>
    </w:p>
    <w:p w:rsidR="00EE22B8" w:rsidP="00EE22B8" w:rsidRDefault="00EE22B8" w14:paraId="6B0E1BB5" w14:textId="77777777">
      <w:pPr>
        <w:pStyle w:val="Negrita"/>
        <w:spacing w:line="240" w:lineRule="auto"/>
        <w:jc w:val="left"/>
        <w:rPr>
          <w:sz w:val="14"/>
          <w:szCs w:val="14"/>
        </w:rPr>
      </w:pPr>
    </w:p>
    <w:p w:rsidRPr="00EA7BEF" w:rsidR="00AF06C5" w:rsidP="00EA7BEF" w:rsidRDefault="00EE22B8" w14:paraId="22991F43" w14:textId="19FEE598">
      <w:pPr>
        <w:pStyle w:val="Negrita"/>
        <w:spacing w:line="240" w:lineRule="auto"/>
        <w:jc w:val="left"/>
        <w:rPr>
          <w:sz w:val="14"/>
          <w:szCs w:val="14"/>
        </w:rPr>
      </w:pPr>
      <w:r w:rsidRPr="004978BF">
        <w:rPr>
          <w:sz w:val="14"/>
          <w:szCs w:val="14"/>
        </w:rPr>
        <w:t>JAFM/OSC/</w:t>
      </w:r>
      <w:r w:rsidR="00EA7BEF">
        <w:rPr>
          <w:sz w:val="14"/>
          <w:szCs w:val="14"/>
        </w:rPr>
        <w:t>apa</w:t>
      </w:r>
    </w:p>
    <w:sectPr w:rsidRPr="00EA7BEF"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6AC3" w14:textId="77777777" w:rsidR="00EE22B8" w:rsidRDefault="00EE22B8" w:rsidP="009349F3">
      <w:pPr>
        <w:spacing w:line="240" w:lineRule="auto"/>
      </w:pPr>
      <w:r>
        <w:separator/>
      </w:r>
    </w:p>
  </w:endnote>
  <w:endnote w:type="continuationSeparator" w:id="0">
    <w:p w14:paraId="79054335" w14:textId="77777777" w:rsidR="00EE22B8" w:rsidRDefault="00EE22B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70" w:rsidRDefault="00683A70" w14:paraId="38E7EFE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7C12E02" w14:textId="77777777">
      <w:tc>
        <w:tcPr>
          <w:tcW w:w="2942" w:type="dxa"/>
        </w:tcPr>
        <w:p w:rsidR="00683A70" w:rsidP="00683A70" w:rsidRDefault="00683A70" w14:paraId="1F3B3247"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3D048218"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70FFA450" w14:textId="77777777">
          <w:pPr>
            <w:pStyle w:val="Piedepgina"/>
            <w:rPr>
              <w:b/>
              <w:color w:val="7F7F7F" w:themeColor="text1" w:themeTint="80"/>
              <w:sz w:val="16"/>
              <w:szCs w:val="16"/>
            </w:rPr>
          </w:pPr>
        </w:p>
      </w:tc>
      <w:tc>
        <w:tcPr>
          <w:tcW w:w="2943" w:type="dxa"/>
        </w:tcPr>
        <w:p w:rsidRPr="009349F3" w:rsidR="00517D62" w:rsidP="00855792" w:rsidRDefault="00517D62" w14:paraId="1A4F89D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8681C2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D0DDC1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F134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90EB96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70" w:rsidRDefault="00683A70" w14:paraId="7E2A281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D403" w14:textId="77777777" w:rsidR="00EE22B8" w:rsidRDefault="00EE22B8" w:rsidP="009349F3">
      <w:pPr>
        <w:spacing w:line="240" w:lineRule="auto"/>
      </w:pPr>
      <w:r>
        <w:separator/>
      </w:r>
    </w:p>
  </w:footnote>
  <w:footnote w:type="continuationSeparator" w:id="0">
    <w:p w14:paraId="43909395" w14:textId="77777777" w:rsidR="00EE22B8" w:rsidRDefault="00EE22B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70" w:rsidRDefault="00683A70" w14:paraId="6ED9C7B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9F3" w:rsidRDefault="009349F3" w14:paraId="284F5738" w14:textId="77777777">
    <w:pPr>
      <w:pStyle w:val="Encabezado"/>
    </w:pPr>
    <w:r>
      <w:ptab w:alignment="center" w:relativeTo="margin" w:leader="none"/>
    </w:r>
    <w:r>
      <w:rPr>
        <w:noProof/>
        <w:lang w:val="es-CR" w:eastAsia="es-CR"/>
      </w:rPr>
      <w:drawing>
        <wp:inline distT="0" distB="0" distL="0" distR="0" wp14:anchorId="1F534750" wp14:editId="58E37F9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A70" w:rsidRDefault="00683A70" w14:paraId="7985C8F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B8"/>
    <w:rsid w:val="000E564D"/>
    <w:rsid w:val="002078E1"/>
    <w:rsid w:val="0043009F"/>
    <w:rsid w:val="00517D62"/>
    <w:rsid w:val="00683A70"/>
    <w:rsid w:val="006972C9"/>
    <w:rsid w:val="006C6376"/>
    <w:rsid w:val="006F134C"/>
    <w:rsid w:val="006F502B"/>
    <w:rsid w:val="008200B7"/>
    <w:rsid w:val="00855792"/>
    <w:rsid w:val="00900B79"/>
    <w:rsid w:val="009349F3"/>
    <w:rsid w:val="00A731CE"/>
    <w:rsid w:val="00AD65F9"/>
    <w:rsid w:val="00AF06C5"/>
    <w:rsid w:val="00B7752A"/>
    <w:rsid w:val="00D2742B"/>
    <w:rsid w:val="00DC2EEE"/>
    <w:rsid w:val="00DE2D06"/>
    <w:rsid w:val="00EA7BEF"/>
    <w:rsid w:val="00EE22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5C453"/>
  <w15:chartTrackingRefBased/>
  <w15:docId w15:val="{95FB1BCE-67A3-44D6-9407-4B74C599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EE22B8"/>
    <w:rPr>
      <w:sz w:val="24"/>
      <w:szCs w:val="24"/>
      <w:lang w:val="es-ES" w:eastAsia="es-ES"/>
    </w:rPr>
  </w:style>
  <w:style w:type="paragraph" w:styleId="Prrafodelista">
    <w:name w:val="List Paragraph"/>
    <w:basedOn w:val="Normal"/>
    <w:link w:val="PrrafodelistaCar"/>
    <w:uiPriority w:val="34"/>
    <w:qFormat/>
    <w:rsid w:val="00EE22B8"/>
    <w:pPr>
      <w:spacing w:line="240" w:lineRule="auto"/>
      <w:ind w:left="720"/>
      <w:contextualSpacing/>
      <w:jc w:val="left"/>
    </w:pPr>
    <w:rPr>
      <w:rFonts w:asciiTheme="minorHAnsi" w:eastAsiaTheme="minorHAnsi" w:hAnsiTheme="minorHAnsi" w:cstheme="minorBidi"/>
      <w:sz w:val="24"/>
      <w:lang w:eastAsia="es-ES"/>
    </w:rPr>
  </w:style>
  <w:style w:type="paragraph" w:customStyle="1" w:styleId="Default">
    <w:name w:val="Default"/>
    <w:rsid w:val="00EE22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16E2FF3111491997CD6C565C0938C7"/>
        <w:category>
          <w:name w:val="General"/>
          <w:gallery w:val="placeholder"/>
        </w:category>
        <w:types>
          <w:type w:val="bbPlcHdr"/>
        </w:types>
        <w:behaviors>
          <w:behavior w:val="content"/>
        </w:behaviors>
        <w:guid w:val="{BBD64DF5-C437-4961-B42F-4CE78F78C2C4}"/>
      </w:docPartPr>
      <w:docPartBody>
        <w:p w:rsidR="00000000" w:rsidRDefault="00706870">
          <w:pPr>
            <w:pStyle w:val="F416E2FF3111491997CD6C565C0938C7"/>
          </w:pPr>
          <w:r w:rsidRPr="001E0779">
            <w:rPr>
              <w:rStyle w:val="Textodelmarcadordeposicin"/>
            </w:rPr>
            <w:t>Haga clic aquí para escribir texto.</w:t>
          </w:r>
        </w:p>
      </w:docPartBody>
    </w:docPart>
    <w:docPart>
      <w:docPartPr>
        <w:name w:val="B55DC8D6F4884E4C951301B232F51C59"/>
        <w:category>
          <w:name w:val="General"/>
          <w:gallery w:val="placeholder"/>
        </w:category>
        <w:types>
          <w:type w:val="bbPlcHdr"/>
        </w:types>
        <w:behaviors>
          <w:behavior w:val="content"/>
        </w:behaviors>
        <w:guid w:val="{5AC73CBD-2FBB-4864-93ED-C254171B657D}"/>
      </w:docPartPr>
      <w:docPartBody>
        <w:p w:rsidR="00000000" w:rsidRDefault="00706870">
          <w:pPr>
            <w:pStyle w:val="B55DC8D6F4884E4C951301B232F51C5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416E2FF3111491997CD6C565C0938C7">
    <w:name w:val="F416E2FF3111491997CD6C565C0938C7"/>
  </w:style>
  <w:style w:type="paragraph" w:customStyle="1" w:styleId="B55DC8D6F4884E4C951301B232F51C59">
    <w:name w:val="B55DC8D6F4884E4C951301B232F51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f7E1cdASmXHNgbrpNYcZf04lOvVLL0wXnw7SuHgIuZM=</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b8FrR/LJAB6pz4XCisxQS4weLmyvXk84CYW9GFGVB+U=</DigestValue>
    </Reference>
  </SignedInfo>
  <SignatureValue>N2RVlidC6wI2pXGS/SSHdWorw29FHvQi6x/K/fDADgkiHLA5/hWrYkx5xu6uAo+gIcAUrOq6wONd
Rr6nkGCMq8IAlAKssmnRdhm5zHK8IzYM0J9taWR262oc58ovU0BD/+t+Lu3thgdTt2OvM8ObNmoU
RuIC2ezDld5H0g0P3U6I8q6pG8DKxylOdciVA6tDttkr1Fjybl9tmI0S5o6LUKeuyjrSuyeGtYkg
5FQecw6PNSyoZLapZO1nofmEd084i+edEnX6u+wTOXGmbD/f0x/e0g4ehvXZ1J0+hKtU6Fykop24
tjbiV52udS4DxowTp2ahVRXjbKpmdhbwHeSulQ==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x+tmOxYZm0SdP0w0lT4oJ5bb9n7bQqtlA6KqtKfi5fY=</DigestValue>
      </Reference>
      <Reference URI="/word/document.xml?ContentType=application/vnd.openxmlformats-officedocument.wordprocessingml.document.main+xml">
        <DigestMethod Algorithm="http://www.w3.org/2001/04/xmlenc#sha256"/>
        <DigestValue>h3PaCsADmACrpX0BALifxZdSat46uFDAbSe9x5+mBmY=</DigestValue>
      </Reference>
      <Reference URI="/word/endnotes.xml?ContentType=application/vnd.openxmlformats-officedocument.wordprocessingml.endnotes+xml">
        <DigestMethod Algorithm="http://www.w3.org/2001/04/xmlenc#sha256"/>
        <DigestValue>kTr3YX2l2CCnxrMfEr6ctu3EzEeAEDUqZh7D33BoayM=</DigestValue>
      </Reference>
      <Reference URI="/word/fontTable.xml?ContentType=application/vnd.openxmlformats-officedocument.wordprocessingml.fontTable+xml">
        <DigestMethod Algorithm="http://www.w3.org/2001/04/xmlenc#sha256"/>
        <DigestValue>+1/LQh7hR1JB3lGWQ2qBt/AVUICGf4ZhfdrPBw4V6hU=</DigestValue>
      </Reference>
      <Reference URI="/word/footer1.xml?ContentType=application/vnd.openxmlformats-officedocument.wordprocessingml.footer+xml">
        <DigestMethod Algorithm="http://www.w3.org/2001/04/xmlenc#sha256"/>
        <DigestValue>YiPJxh7ixDbfokl681umDfy/gehrRI0fQRu+1twLUPQ=</DigestValue>
      </Reference>
      <Reference URI="/word/footer2.xml?ContentType=application/vnd.openxmlformats-officedocument.wordprocessingml.footer+xml">
        <DigestMethod Algorithm="http://www.w3.org/2001/04/xmlenc#sha256"/>
        <DigestValue>RwrD3WEznMktnIRwVhtUZgrFaOfA0uGSp1pSuqypips=</DigestValue>
      </Reference>
      <Reference URI="/word/footer3.xml?ContentType=application/vnd.openxmlformats-officedocument.wordprocessingml.footer+xml">
        <DigestMethod Algorithm="http://www.w3.org/2001/04/xmlenc#sha256"/>
        <DigestValue>/VrSTv1KWUxyKDqAzQGfnFZoSPHLnenZ/G+Ec+cJX70=</DigestValue>
      </Reference>
      <Reference URI="/word/footnotes.xml?ContentType=application/vnd.openxmlformats-officedocument.wordprocessingml.footnotes+xml">
        <DigestMethod Algorithm="http://www.w3.org/2001/04/xmlenc#sha256"/>
        <DigestValue>h7mVP1uJdvdBFfLNJgu98e8Lr8rYhKCo0mWqFdZGhbI=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tO4EnGIzjtHJb5aFOFivGlbUOi0ROqGn4+bJfjJ5v9E=</DigestValue>
      </Reference>
      <Reference URI="/word/glossary/fontTable.xml?ContentType=application/vnd.openxmlformats-officedocument.wordprocessingml.fontTable+xml">
        <DigestMethod Algorithm="http://www.w3.org/2001/04/xmlenc#sha256"/>
        <DigestValue>+1/LQh7hR1JB3lGWQ2qBt/AVUICGf4ZhfdrPBw4V6hU=</DigestValue>
      </Reference>
      <Reference URI="/word/glossary/settings.xml?ContentType=application/vnd.openxmlformats-officedocument.wordprocessingml.settings+xml">
        <DigestMethod Algorithm="http://www.w3.org/2001/04/xmlenc#sha256"/>
        <DigestValue>WEO4KUlqG7J6tK/d7bX9NMLl5BxwSTvG0cWYwyAVYfI=</DigestValue>
      </Reference>
      <Reference URI="/word/glossary/styles.xml?ContentType=application/vnd.openxmlformats-officedocument.wordprocessingml.styles+xml">
        <DigestMethod Algorithm="http://www.w3.org/2001/04/xmlenc#sha256"/>
        <DigestValue>ocuk7E8MWtQH9uc8gH8C+dUxhb2gmgLXeViEaKwFeVk=</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wxrNJs/lrWbDdW1mxfL3SlZQ6Q3AX6PA7VlZHH99h8w=</DigestValue>
      </Reference>
      <Reference URI="/word/header2.xml?ContentType=application/vnd.openxmlformats-officedocument.wordprocessingml.header+xml">
        <DigestMethod Algorithm="http://www.w3.org/2001/04/xmlenc#sha256"/>
        <DigestValue>e32y2pZFUzjY3HqEJPO4zsmEKIccFEvXg6N5P+mFm0E=</DigestValue>
      </Reference>
      <Reference URI="/word/header3.xml?ContentType=application/vnd.openxmlformats-officedocument.wordprocessingml.header+xml">
        <DigestMethod Algorithm="http://www.w3.org/2001/04/xmlenc#sha256"/>
        <DigestValue>IzXNoVdUZ2k+MQISrlZ4lTNG4gM0RTfP79tiMRp+hCU=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gu9k+uVPW7jpgZLrbPlgyq0NGXH1ghrKsqNwiMzX4Jc=</DigestValue>
      </Reference>
      <Reference URI="/word/settings.xml?ContentType=application/vnd.openxmlformats-officedocument.wordprocessingml.settings+xml">
        <DigestMethod Algorithm="http://www.w3.org/2001/04/xmlenc#sha256"/>
        <DigestValue>ZHu/OpFZ9VFiFqBbfvp5ZrlrfA3CTFw0r0+X8MMqeoc=</DigestValue>
      </Reference>
      <Reference URI="/word/styles.xml?ContentType=application/vnd.openxmlformats-officedocument.wordprocessingml.styles+xml">
        <DigestMethod Algorithm="http://www.w3.org/2001/04/xmlenc#sha256"/>
        <DigestValue>65oJdYMoFcUB47C3xkFlVmLERm/cSeSV+dkD9xeqj8s=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Ga8iLiQE6ZOv6ZjLQjhduYt9cvUlOolmPc2vehOj9Ic=</DigestValue>
      </Reference>
    </Manifest>
    <SignatureProperties>
      <SignatureProperty Id="idSignatureTime" Target="#idPackageSignature">
        <mdssi:SignatureTime xmlns:mdssi="http://schemas.openxmlformats.org/package/2006/digital-signature">
          <mdssi:Format>YYYY-MM-DDThh:mm:ssTZD</mdssi:Format>
          <mdssi:Value>2022-08-26T20:27:49Z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2022-08-26T20:27:49Z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1/DC2UR6xZKwK5Jmn1HYLw+05G0+YuOVvj6Zdz1IbECBBBtPwUYDzIwMjIwODI2MjAyNz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75l0jHhuPyhVZOl9OVkeQcQ7Wac=</xd:ByKey>
                  </xd:ResponderID>
                  <xd:ProducedAt>2022-08-26T20:27:46Z</xd:ProducedAt>
                </xd:OCSPIdentifier>
                <xd:DigestAlgAndValue>
                  <DigestMethod Algorithm="http://www.w3.org/2001/04/xmlenc#sha256"/>
                  <DigestValue>Hffk1RoB+CS10nAfSmbJmLBuSmvbHI0/jB7FhHRixBA=</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</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+7DhIsIAbRXhlLU/AC1ZHONhqnPfv8WFXhcx38o+XIkCBBBtPwcYDzIwMjIwODI2MjAyNz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2022-08-26T06:00:00+00:00</FechaDocumento>
    <RemitenteOriginal xmlns="b875e23b-67d9-4b2e-bdec-edacbf90b326">SUGEF - Despacho</RemitenteOriginal>
    <Secretaria xmlns="b875e23b-67d9-4b2e-bdec-edacbf90b326">
      <UserInfo>
        <DisplayName>PADILLA AGUILAR ASHLIE</DisplayName>
        <AccountId>3172</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MANTENIMIENTO EN LA PLATAFORMA TECNOLOGICA DE SUGEF</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7" ma:contentTypeDescription="Crear nuevo documento." ma:contentTypeScope="" ma:versionID="1434fdf9efd74c84cfb57ffbb06efb7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1A529B0-C9DC-43D1-A998-D62CE4B1C738}">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b875e23b-67d9-4b2e-bdec-edacbf90b326"/>
  </ds:schemaRefs>
</ds:datastoreItem>
</file>

<file path=customXml/itemProps2.xml><?xml version="1.0" encoding="utf-8"?>
<ds:datastoreItem xmlns:ds="http://schemas.openxmlformats.org/officeDocument/2006/customXml" ds:itemID="{EF90620E-84F2-4E72-8667-14901A6284B0}"/>
</file>

<file path=customXml/itemProps3.xml><?xml version="1.0" encoding="utf-8"?>
<ds:datastoreItem xmlns:ds="http://schemas.openxmlformats.org/officeDocument/2006/customXml" ds:itemID="{ECD9D4A9-A7B9-4C44-9CB8-8800A34BA425}"/>
</file>

<file path=customXml/itemProps4.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5.xml><?xml version="1.0" encoding="utf-8"?>
<ds:datastoreItem xmlns:ds="http://schemas.openxmlformats.org/officeDocument/2006/customXml" ds:itemID="{46E69735-0109-4AA4-AF80-A99271424AA1}"/>
</file>

<file path=customXml/itemProps6.xml><?xml version="1.0" encoding="utf-8"?>
<ds:datastoreItem xmlns:ds="http://schemas.openxmlformats.org/officeDocument/2006/customXml" ds:itemID="{18F1C42C-8397-4D66-B757-7F88B9D70EFF}"/>
</file>

<file path=docProps/app.xml><?xml version="1.0" encoding="utf-8"?>
<Properties xmlns="http://schemas.openxmlformats.org/officeDocument/2006/extended-properties" xmlns:vt="http://schemas.openxmlformats.org/officeDocument/2006/docPropsVTypes">
  <Template>plantillas-SGF-13</Template>
  <TotalTime>22</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AGUILAR ASHLIE</dc:creator>
  <cp:keywords/>
  <dc:description/>
  <cp:lastModifiedBy>PADILLA AGUILAR ASHLIE</cp:lastModifiedBy>
  <cp:revision>3</cp:revision>
  <dcterms:created xsi:type="dcterms:W3CDTF">2022-08-26T19:41:00Z</dcterms:created>
  <dcterms:modified xsi:type="dcterms:W3CDTF">2022-08-26T20:07:00Z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Order">
    <vt:r8>1259800</vt:r8>
  </property>
  <property fmtid="{D5CDD505-2E9C-101B-9397-08002B2CF9AE}" pid="16" name="WorkflowChangePath">
    <vt:lpwstr>f1fd9d7f-da86-405a-9476-87cbb240632e,4;e296350a-171a-4531-9415-14f9933ddbf9,6;</vt:lpwstr>
  </property>
</Properties>
</file>