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83526" w:rsidR="00C83526" w:rsidP="00C83526" w:rsidRDefault="00C83526" w14:paraId="578D2171" w14:textId="5F86E251">
      <w:pPr>
        <w:pStyle w:val="Texto"/>
        <w:spacing w:before="0" w:after="0" w:line="240" w:lineRule="auto"/>
        <w:jc w:val="center"/>
        <w:rPr>
          <w:b/>
          <w:bCs/>
          <w:sz w:val="24"/>
        </w:rPr>
      </w:pPr>
      <w:r w:rsidRPr="00C83526">
        <w:rPr>
          <w:b/>
          <w:bCs/>
          <w:sz w:val="24"/>
        </w:rPr>
        <w:t>Circular externa</w:t>
      </w:r>
    </w:p>
    <w:p w:rsidRPr="002E2B0A" w:rsidR="006972C9" w:rsidP="00C83526" w:rsidRDefault="00C83526" w14:paraId="3BFADED1" w14:textId="073B6714">
      <w:pPr>
        <w:pStyle w:val="Texto"/>
        <w:spacing w:before="0" w:after="0" w:line="240" w:lineRule="auto"/>
        <w:jc w:val="center"/>
        <w:rPr>
          <w:sz w:val="24"/>
        </w:rPr>
      </w:pPr>
      <w:r>
        <w:rPr>
          <w:sz w:val="24"/>
        </w:rPr>
        <w:t>1°</w:t>
      </w:r>
      <w:r w:rsidRPr="002E2B0A" w:rsidR="006972C9">
        <w:rPr>
          <w:sz w:val="24"/>
        </w:rPr>
        <w:t xml:space="preserve"> de</w:t>
      </w:r>
      <w:r>
        <w:rPr>
          <w:sz w:val="24"/>
        </w:rPr>
        <w:t xml:space="preserve"> abril de 2022</w:t>
      </w:r>
    </w:p>
    <w:sdt>
      <w:sdtPr>
        <w:rPr>
          <w:sz w:val="24"/>
        </w:rPr>
        <w:alias w:val="Consecutivo"/>
        <w:tag w:val="Consecutivo"/>
        <w:id w:val="2052717023"/>
        <w:placeholder>
          <w:docPart w:val="7424F514614442BD8F3FC14C3DF901B3"/>
        </w:placeholder>
        <w:text/>
      </w:sdtPr>
      <w:sdtEndPr/>
      <w:sdtContent>
        <w:p w:rsidR="006972C9" w:rsidP="00C83526" w:rsidRDefault="006972C9" w14:paraId="2242C029" w14:textId="77777777">
          <w:pPr>
            <w:tabs>
              <w:tab w:val="left" w:pos="2843"/>
            </w:tabs>
            <w:spacing w:line="240" w:lineRule="auto"/>
            <w:jc w:val="center"/>
            <w:rPr>
              <w:sz w:val="24"/>
            </w:rPr>
          </w:pPr>
          <w:r>
            <w:t>SGF-0698-2022</w:t>
          </w:r>
        </w:p>
      </w:sdtContent>
    </w:sdt>
    <w:p w:rsidR="006972C9" w:rsidP="00C83526" w:rsidRDefault="00736D16" w14:paraId="75D29C43" w14:textId="0D21C92E">
      <w:pPr>
        <w:tabs>
          <w:tab w:val="left" w:pos="2843"/>
        </w:tabs>
        <w:spacing w:line="240" w:lineRule="auto"/>
        <w:jc w:val="center"/>
        <w:rPr>
          <w:sz w:val="24"/>
        </w:rPr>
      </w:pPr>
      <w:sdt>
        <w:sdtPr>
          <w:rPr>
            <w:sz w:val="24"/>
          </w:rPr>
          <w:alias w:val="Confidencialidad"/>
          <w:tag w:val="Confidencialidad"/>
          <w:id w:val="1447896894"/>
          <w:placeholder>
            <w:docPart w:val="7D5CEB8EEED14384AB7DA552EEF39EE8"/>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C83526">
            <w:rPr>
              <w:sz w:val="24"/>
            </w:rPr>
            <w:t>SGF-PUBLICO</w:t>
          </w:r>
        </w:sdtContent>
      </w:sdt>
    </w:p>
    <w:p w:rsidRPr="002E2B0A" w:rsidR="006972C9" w:rsidP="006972C9" w:rsidRDefault="006972C9" w14:paraId="2BC1BF76" w14:textId="77777777">
      <w:pPr>
        <w:tabs>
          <w:tab w:val="left" w:pos="2843"/>
        </w:tabs>
        <w:spacing w:line="240" w:lineRule="auto"/>
        <w:rPr>
          <w:sz w:val="24"/>
        </w:rPr>
      </w:pPr>
      <w:r w:rsidRPr="002E2B0A">
        <w:rPr>
          <w:sz w:val="24"/>
        </w:rPr>
        <w:tab/>
      </w:r>
    </w:p>
    <w:p w:rsidRPr="00C83526" w:rsidR="00C83526" w:rsidP="00C83526" w:rsidRDefault="00C83526" w14:paraId="6E3CDF57" w14:textId="77777777">
      <w:pPr>
        <w:tabs>
          <w:tab w:val="left" w:pos="2843"/>
        </w:tabs>
        <w:spacing w:line="240" w:lineRule="auto"/>
        <w:rPr>
          <w:b/>
          <w:sz w:val="24"/>
        </w:rPr>
      </w:pPr>
      <w:r w:rsidRPr="00C83526">
        <w:rPr>
          <w:b/>
          <w:sz w:val="24"/>
        </w:rPr>
        <w:t>Dirigida a:</w:t>
      </w:r>
      <w:r w:rsidRPr="00C83526">
        <w:rPr>
          <w:b/>
          <w:sz w:val="24"/>
        </w:rPr>
        <w:tab/>
      </w:r>
    </w:p>
    <w:p w:rsidRPr="00C83526" w:rsidR="00C83526" w:rsidP="00C83526" w:rsidRDefault="00C83526" w14:paraId="3050F32F" w14:textId="77777777">
      <w:pPr>
        <w:widowControl w:val="0"/>
        <w:spacing w:line="240" w:lineRule="auto"/>
        <w:ind w:left="34" w:right="86"/>
        <w:jc w:val="center"/>
        <w:rPr>
          <w:b/>
          <w:sz w:val="24"/>
        </w:rPr>
      </w:pPr>
    </w:p>
    <w:p w:rsidRPr="00C83526" w:rsidR="00C83526" w:rsidP="00C83526" w:rsidRDefault="00C83526" w14:paraId="2C8E1F2D" w14:textId="77777777">
      <w:pPr>
        <w:widowControl w:val="0"/>
        <w:spacing w:line="240" w:lineRule="auto"/>
        <w:ind w:left="34" w:right="86"/>
        <w:rPr>
          <w:b/>
          <w:sz w:val="24"/>
        </w:rPr>
      </w:pPr>
      <w:r w:rsidRPr="00C83526">
        <w:rPr>
          <w:b/>
          <w:sz w:val="24"/>
        </w:rPr>
        <w:t>A LAS ENTIDADES FINANCIERAS SUPERVISADAS POR LA SUPERINTENDENCIA GENERAL DE ENTIDADES FINANCIERAS, GRUPOS Y CONGLOMERADOS FINANCIEROS</w:t>
      </w:r>
    </w:p>
    <w:p w:rsidRPr="00C83526" w:rsidR="00C83526" w:rsidP="00C83526" w:rsidRDefault="00C83526" w14:paraId="634ED7AA" w14:textId="77777777">
      <w:pPr>
        <w:spacing w:line="240" w:lineRule="auto"/>
        <w:rPr>
          <w:b/>
          <w:sz w:val="24"/>
        </w:rPr>
      </w:pPr>
    </w:p>
    <w:p w:rsidRPr="00C83526" w:rsidR="00C83526" w:rsidP="00C83526" w:rsidRDefault="00C83526" w14:paraId="62B47830" w14:textId="77777777">
      <w:pPr>
        <w:spacing w:line="240" w:lineRule="auto"/>
        <w:rPr>
          <w:sz w:val="24"/>
        </w:rPr>
      </w:pPr>
      <w:r w:rsidRPr="00C83526">
        <w:rPr>
          <w:b/>
          <w:sz w:val="24"/>
        </w:rPr>
        <w:t xml:space="preserve">Asunto: </w:t>
      </w:r>
      <w:r w:rsidRPr="00C83526">
        <w:rPr>
          <w:bCs/>
          <w:sz w:val="24"/>
        </w:rPr>
        <w:t xml:space="preserve">Ajustes </w:t>
      </w:r>
      <w:r w:rsidRPr="00C83526">
        <w:rPr>
          <w:sz w:val="24"/>
        </w:rPr>
        <w:t xml:space="preserve">del </w:t>
      </w:r>
      <w:r w:rsidRPr="00C83526">
        <w:rPr>
          <w:i/>
          <w:sz w:val="24"/>
        </w:rPr>
        <w:t>Servicio de Solicitudes de Prórroga para la Venta de Bienes Realizables</w:t>
      </w:r>
    </w:p>
    <w:p w:rsidRPr="00C83526" w:rsidR="00C83526" w:rsidP="00C83526" w:rsidRDefault="00C83526" w14:paraId="2F824A02" w14:textId="77777777">
      <w:pPr>
        <w:spacing w:line="240" w:lineRule="auto"/>
        <w:rPr>
          <w:b/>
          <w:sz w:val="24"/>
        </w:rPr>
      </w:pPr>
    </w:p>
    <w:p w:rsidRPr="00C83526" w:rsidR="00C83526" w:rsidP="00C83526" w:rsidRDefault="00C83526" w14:paraId="345E068B" w14:textId="77777777">
      <w:pPr>
        <w:spacing w:line="240" w:lineRule="auto"/>
        <w:jc w:val="center"/>
        <w:rPr>
          <w:b/>
          <w:sz w:val="24"/>
        </w:rPr>
      </w:pPr>
      <w:r w:rsidRPr="00C83526">
        <w:rPr>
          <w:b/>
          <w:sz w:val="24"/>
        </w:rPr>
        <w:t>La Superintendente General de Entidades Financieras</w:t>
      </w:r>
    </w:p>
    <w:p w:rsidRPr="00C83526" w:rsidR="00C83526" w:rsidP="00C83526" w:rsidRDefault="00C83526" w14:paraId="162DD7D8" w14:textId="77777777">
      <w:pPr>
        <w:spacing w:line="240" w:lineRule="auto"/>
        <w:rPr>
          <w:b/>
          <w:sz w:val="24"/>
        </w:rPr>
      </w:pPr>
    </w:p>
    <w:p w:rsidRPr="00C83526" w:rsidR="00C83526" w:rsidP="00C83526" w:rsidRDefault="00C83526" w14:paraId="77BE28AC" w14:textId="77777777">
      <w:pPr>
        <w:spacing w:line="240" w:lineRule="auto"/>
        <w:rPr>
          <w:b/>
          <w:sz w:val="24"/>
        </w:rPr>
      </w:pPr>
    </w:p>
    <w:p w:rsidRPr="00C83526" w:rsidR="00C83526" w:rsidP="00C83526" w:rsidRDefault="00C83526" w14:paraId="552B38F5" w14:textId="77777777">
      <w:pPr>
        <w:spacing w:line="240" w:lineRule="auto"/>
        <w:rPr>
          <w:b/>
          <w:sz w:val="24"/>
        </w:rPr>
      </w:pPr>
      <w:r w:rsidRPr="00C83526">
        <w:rPr>
          <w:b/>
          <w:sz w:val="24"/>
        </w:rPr>
        <w:t>Considerando que:</w:t>
      </w:r>
    </w:p>
    <w:p w:rsidRPr="00C83526" w:rsidR="00C83526" w:rsidP="00C83526" w:rsidRDefault="00C83526" w14:paraId="7634ED30" w14:textId="77777777">
      <w:pPr>
        <w:spacing w:line="240" w:lineRule="auto"/>
        <w:rPr>
          <w:sz w:val="24"/>
        </w:rPr>
      </w:pPr>
    </w:p>
    <w:p w:rsidRPr="00C83526" w:rsidR="00C83526" w:rsidP="00C83526" w:rsidRDefault="00C83526" w14:paraId="677C30A3" w14:textId="79AE8B55">
      <w:pPr>
        <w:numPr>
          <w:ilvl w:val="0"/>
          <w:numId w:val="4"/>
        </w:numPr>
        <w:spacing w:line="240" w:lineRule="auto"/>
        <w:contextualSpacing/>
        <w:rPr>
          <w:sz w:val="24"/>
        </w:rPr>
      </w:pPr>
      <w:r w:rsidRPr="00C83526">
        <w:rPr>
          <w:sz w:val="24"/>
        </w:rPr>
        <w:t xml:space="preserve">Mediante circular externa 0064-2021 del 12 de enero de 2021, se </w:t>
      </w:r>
      <w:r w:rsidRPr="00C83526" w:rsidR="00324A3B">
        <w:rPr>
          <w:sz w:val="24"/>
        </w:rPr>
        <w:t>dispuso a</w:t>
      </w:r>
      <w:r w:rsidRPr="00C83526">
        <w:rPr>
          <w:sz w:val="24"/>
        </w:rPr>
        <w:t xml:space="preserve"> restablecer el </w:t>
      </w:r>
      <w:r w:rsidRPr="00C83526">
        <w:rPr>
          <w:i/>
          <w:sz w:val="24"/>
        </w:rPr>
        <w:t>Servicio de Solicitudes de Prórroga para la Venta de Bienes</w:t>
      </w:r>
      <w:r w:rsidRPr="00C83526">
        <w:rPr>
          <w:i/>
          <w:sz w:val="24"/>
          <w:u w:val="single"/>
        </w:rPr>
        <w:t>,</w:t>
      </w:r>
      <w:r w:rsidRPr="00C83526">
        <w:rPr>
          <w:iCs/>
          <w:sz w:val="24"/>
        </w:rPr>
        <w:t xml:space="preserve"> una vez implementadas las validaciones necesarias para adecuarlo a los cambios </w:t>
      </w:r>
      <w:r>
        <w:rPr>
          <w:iCs/>
          <w:sz w:val="24"/>
        </w:rPr>
        <w:t>efectuados al</w:t>
      </w:r>
      <w:r w:rsidRPr="00C83526">
        <w:rPr>
          <w:iCs/>
          <w:sz w:val="24"/>
        </w:rPr>
        <w:t xml:space="preserve"> </w:t>
      </w:r>
      <w:r w:rsidRPr="00C83526">
        <w:rPr>
          <w:sz w:val="24"/>
        </w:rPr>
        <w:t xml:space="preserve">artículo 16 del Acuerdo SUGEF 30-18, denominado </w:t>
      </w:r>
      <w:r w:rsidRPr="00C83526">
        <w:rPr>
          <w:i/>
          <w:sz w:val="24"/>
        </w:rPr>
        <w:t>Reglamento de Información Financiera</w:t>
      </w:r>
      <w:r>
        <w:rPr>
          <w:i/>
          <w:sz w:val="24"/>
        </w:rPr>
        <w:t xml:space="preserve"> (RIF)</w:t>
      </w:r>
      <w:r w:rsidRPr="00C83526">
        <w:rPr>
          <w:sz w:val="24"/>
        </w:rPr>
        <w:t xml:space="preserve">.   </w:t>
      </w:r>
    </w:p>
    <w:p w:rsidRPr="00C83526" w:rsidR="00C83526" w:rsidP="00C83526" w:rsidRDefault="00C83526" w14:paraId="2262D421" w14:textId="77777777">
      <w:pPr>
        <w:spacing w:line="240" w:lineRule="auto"/>
        <w:ind w:left="792"/>
        <w:contextualSpacing/>
        <w:rPr>
          <w:sz w:val="24"/>
        </w:rPr>
      </w:pPr>
    </w:p>
    <w:p w:rsidRPr="00C83526" w:rsidR="00C83526" w:rsidP="00C83526" w:rsidRDefault="00C83526" w14:paraId="4470B394" w14:textId="085B77B6">
      <w:pPr>
        <w:numPr>
          <w:ilvl w:val="0"/>
          <w:numId w:val="4"/>
        </w:numPr>
        <w:spacing w:line="240" w:lineRule="auto"/>
        <w:contextualSpacing/>
        <w:rPr>
          <w:sz w:val="24"/>
        </w:rPr>
      </w:pPr>
      <w:r w:rsidRPr="00C83526">
        <w:rPr>
          <w:sz w:val="24"/>
        </w:rPr>
        <w:t xml:space="preserve">En línea con lo anterior, se </w:t>
      </w:r>
      <w:r>
        <w:rPr>
          <w:sz w:val="24"/>
        </w:rPr>
        <w:t xml:space="preserve">dispuso </w:t>
      </w:r>
      <w:r w:rsidRPr="00C83526">
        <w:rPr>
          <w:sz w:val="24"/>
        </w:rPr>
        <w:t>de un margen de 5 días hábiles</w:t>
      </w:r>
      <w:r w:rsidR="008B7D44">
        <w:rPr>
          <w:sz w:val="24"/>
        </w:rPr>
        <w:t xml:space="preserve"> adicionales</w:t>
      </w:r>
      <w:r w:rsidR="00211E63">
        <w:rPr>
          <w:sz w:val="24"/>
        </w:rPr>
        <w:t xml:space="preserve"> </w:t>
      </w:r>
      <w:r w:rsidRPr="00C83526">
        <w:rPr>
          <w:sz w:val="24"/>
        </w:rPr>
        <w:t>para</w:t>
      </w:r>
      <w:r w:rsidR="00211E63">
        <w:rPr>
          <w:sz w:val="24"/>
        </w:rPr>
        <w:t xml:space="preserve"> que las entidades gestionen</w:t>
      </w:r>
      <w:r w:rsidRPr="00C83526">
        <w:rPr>
          <w:sz w:val="24"/>
        </w:rPr>
        <w:t xml:space="preserve"> el trámite de solicitud de prórroga, cuando hubiera ocurrido alguna de las siguientes situaciones:  </w:t>
      </w:r>
    </w:p>
    <w:p w:rsidRPr="00C83526" w:rsidR="00C83526" w:rsidP="00C83526" w:rsidRDefault="00C83526" w14:paraId="32A61A72" w14:textId="77777777">
      <w:pPr>
        <w:ind w:left="720"/>
        <w:contextualSpacing/>
        <w:rPr>
          <w:sz w:val="24"/>
        </w:rPr>
      </w:pPr>
    </w:p>
    <w:p w:rsidRPr="00C83526" w:rsidR="00C83526" w:rsidP="00C83526" w:rsidRDefault="00C83526" w14:paraId="29514D8C" w14:textId="05A85185">
      <w:pPr>
        <w:numPr>
          <w:ilvl w:val="0"/>
          <w:numId w:val="5"/>
        </w:numPr>
        <w:spacing w:line="240" w:lineRule="auto"/>
        <w:contextualSpacing/>
        <w:rPr>
          <w:sz w:val="24"/>
        </w:rPr>
      </w:pPr>
      <w:r w:rsidRPr="00C83526">
        <w:rPr>
          <w:sz w:val="24"/>
        </w:rPr>
        <w:t>El bien alcanzó los 24 meses de haber sido ad</w:t>
      </w:r>
      <w:r w:rsidR="005F1825">
        <w:rPr>
          <w:sz w:val="24"/>
        </w:rPr>
        <w:t>quirido</w:t>
      </w:r>
      <w:r w:rsidRPr="00C83526">
        <w:rPr>
          <w:sz w:val="24"/>
        </w:rPr>
        <w:t xml:space="preserve">. </w:t>
      </w:r>
    </w:p>
    <w:p w:rsidRPr="00C83526" w:rsidR="00C83526" w:rsidP="00C83526" w:rsidRDefault="00C83526" w14:paraId="2F18CE4D" w14:textId="18CDCD4C">
      <w:pPr>
        <w:numPr>
          <w:ilvl w:val="0"/>
          <w:numId w:val="5"/>
        </w:numPr>
        <w:spacing w:line="240" w:lineRule="auto"/>
        <w:contextualSpacing/>
        <w:rPr>
          <w:sz w:val="24"/>
        </w:rPr>
      </w:pPr>
      <w:r w:rsidRPr="00C83526">
        <w:rPr>
          <w:sz w:val="24"/>
        </w:rPr>
        <w:t xml:space="preserve">La entidad no cumplió con </w:t>
      </w:r>
      <w:r w:rsidR="00211E63">
        <w:rPr>
          <w:sz w:val="24"/>
        </w:rPr>
        <w:t>lo</w:t>
      </w:r>
      <w:r w:rsidRPr="00C83526">
        <w:rPr>
          <w:sz w:val="24"/>
        </w:rPr>
        <w:t xml:space="preserve"> </w:t>
      </w:r>
      <w:r w:rsidR="00211E63">
        <w:rPr>
          <w:sz w:val="24"/>
        </w:rPr>
        <w:t>indicado</w:t>
      </w:r>
      <w:r w:rsidRPr="00C83526">
        <w:rPr>
          <w:sz w:val="24"/>
        </w:rPr>
        <w:t xml:space="preserve"> en el punto a.</w:t>
      </w:r>
      <w:r w:rsidR="00211E63">
        <w:rPr>
          <w:sz w:val="24"/>
        </w:rPr>
        <w:t xml:space="preserve"> anterior</w:t>
      </w:r>
      <w:r w:rsidRPr="00C83526">
        <w:rPr>
          <w:sz w:val="24"/>
        </w:rPr>
        <w:t xml:space="preserve">, por tanto, </w:t>
      </w:r>
      <w:r w:rsidR="00CD2006">
        <w:rPr>
          <w:sz w:val="24"/>
        </w:rPr>
        <w:t>requiere</w:t>
      </w:r>
      <w:r w:rsidRPr="00C83526">
        <w:rPr>
          <w:sz w:val="24"/>
        </w:rPr>
        <w:t xml:space="preserve"> realizar el ajuste para alcanzar estimación 100% y realizar el trámite de solicitud de prórroga.</w:t>
      </w:r>
    </w:p>
    <w:p w:rsidRPr="00C83526" w:rsidR="00C83526" w:rsidP="00C83526" w:rsidRDefault="00C83526" w14:paraId="65AF1CAA" w14:textId="77777777">
      <w:pPr>
        <w:numPr>
          <w:ilvl w:val="0"/>
          <w:numId w:val="5"/>
        </w:numPr>
        <w:spacing w:line="240" w:lineRule="auto"/>
        <w:contextualSpacing/>
        <w:rPr>
          <w:sz w:val="24"/>
        </w:rPr>
      </w:pPr>
      <w:r w:rsidRPr="00C83526">
        <w:rPr>
          <w:sz w:val="24"/>
        </w:rPr>
        <w:t>Renovación de una prórroga vencida.</w:t>
      </w:r>
    </w:p>
    <w:p w:rsidRPr="00C83526" w:rsidR="00C83526" w:rsidP="00C83526" w:rsidRDefault="00C83526" w14:paraId="09EB848C" w14:textId="77777777">
      <w:pPr>
        <w:spacing w:line="240" w:lineRule="auto"/>
        <w:ind w:left="1152"/>
        <w:contextualSpacing/>
        <w:rPr>
          <w:sz w:val="24"/>
        </w:rPr>
      </w:pPr>
    </w:p>
    <w:p w:rsidRPr="00C83526" w:rsidR="00C83526" w:rsidP="00C83526" w:rsidRDefault="00211E63" w14:paraId="1B3DFDCA" w14:textId="41F419A5">
      <w:pPr>
        <w:numPr>
          <w:ilvl w:val="0"/>
          <w:numId w:val="4"/>
        </w:numPr>
        <w:spacing w:line="240" w:lineRule="auto"/>
        <w:contextualSpacing/>
        <w:rPr>
          <w:sz w:val="24"/>
        </w:rPr>
      </w:pPr>
      <w:r w:rsidRPr="00E83A2D">
        <w:rPr>
          <w:sz w:val="24"/>
        </w:rPr>
        <w:t>D</w:t>
      </w:r>
      <w:r w:rsidRPr="00C83526">
        <w:rPr>
          <w:sz w:val="24"/>
        </w:rPr>
        <w:t>e acuerdo</w:t>
      </w:r>
      <w:r w:rsidRPr="00E83A2D">
        <w:rPr>
          <w:sz w:val="24"/>
        </w:rPr>
        <w:t xml:space="preserve"> con el</w:t>
      </w:r>
      <w:r w:rsidRPr="00C83526">
        <w:rPr>
          <w:sz w:val="24"/>
        </w:rPr>
        <w:t xml:space="preserve"> volumen de bienes </w:t>
      </w:r>
      <w:r w:rsidR="008B7D44">
        <w:rPr>
          <w:sz w:val="24"/>
        </w:rPr>
        <w:t>realizables</w:t>
      </w:r>
      <w:r w:rsidRPr="00C83526">
        <w:rPr>
          <w:sz w:val="24"/>
        </w:rPr>
        <w:t xml:space="preserve"> que</w:t>
      </w:r>
      <w:r w:rsidRPr="00E83A2D">
        <w:rPr>
          <w:sz w:val="24"/>
        </w:rPr>
        <w:t xml:space="preserve"> puede tener una entidad</w:t>
      </w:r>
      <w:r w:rsidRPr="00C83526">
        <w:rPr>
          <w:sz w:val="24"/>
        </w:rPr>
        <w:t xml:space="preserve"> y la complejidad de los procesos internos para atender en </w:t>
      </w:r>
      <w:r w:rsidRPr="00E83A2D">
        <w:rPr>
          <w:sz w:val="24"/>
        </w:rPr>
        <w:t>tiempo</w:t>
      </w:r>
      <w:r w:rsidRPr="00C83526">
        <w:rPr>
          <w:sz w:val="24"/>
        </w:rPr>
        <w:t xml:space="preserve"> las solicitudes de prórroga, </w:t>
      </w:r>
      <w:r w:rsidR="008B7D44">
        <w:rPr>
          <w:sz w:val="24"/>
        </w:rPr>
        <w:t>genera</w:t>
      </w:r>
      <w:r w:rsidRPr="00C83526">
        <w:rPr>
          <w:sz w:val="24"/>
        </w:rPr>
        <w:t xml:space="preserve"> que el </w:t>
      </w:r>
      <w:r w:rsidRPr="00E83A2D" w:rsidR="00E83A2D">
        <w:rPr>
          <w:sz w:val="24"/>
        </w:rPr>
        <w:t>margen</w:t>
      </w:r>
      <w:r w:rsidRPr="00C83526">
        <w:rPr>
          <w:sz w:val="24"/>
        </w:rPr>
        <w:t xml:space="preserve"> establecido puede resultar insuficiente.</w:t>
      </w:r>
      <w:r w:rsidRPr="00E83A2D" w:rsidR="00E83A2D">
        <w:rPr>
          <w:sz w:val="24"/>
        </w:rPr>
        <w:t xml:space="preserve"> Adicionalmente, l</w:t>
      </w:r>
      <w:r w:rsidRPr="00C83526" w:rsidR="00C83526">
        <w:rPr>
          <w:sz w:val="24"/>
        </w:rPr>
        <w:t xml:space="preserve">os efectos de la pandemia por Covid-19 </w:t>
      </w:r>
      <w:r w:rsidRPr="00E83A2D" w:rsidR="00E83A2D">
        <w:rPr>
          <w:sz w:val="24"/>
        </w:rPr>
        <w:t>podría g</w:t>
      </w:r>
      <w:r w:rsidRPr="00C83526" w:rsidR="00C83526">
        <w:rPr>
          <w:sz w:val="24"/>
        </w:rPr>
        <w:t>enera</w:t>
      </w:r>
      <w:r w:rsidRPr="00E83A2D" w:rsidR="00E83A2D">
        <w:rPr>
          <w:sz w:val="24"/>
        </w:rPr>
        <w:t>r</w:t>
      </w:r>
      <w:r w:rsidRPr="00C83526" w:rsidR="00C83526">
        <w:rPr>
          <w:sz w:val="24"/>
        </w:rPr>
        <w:t xml:space="preserve"> un incremento</w:t>
      </w:r>
      <w:r w:rsidRPr="00E83A2D" w:rsidR="00E83A2D">
        <w:rPr>
          <w:sz w:val="24"/>
        </w:rPr>
        <w:t xml:space="preserve"> importante</w:t>
      </w:r>
      <w:r w:rsidRPr="00C83526" w:rsidR="00C83526">
        <w:rPr>
          <w:sz w:val="24"/>
        </w:rPr>
        <w:t xml:space="preserve"> en los bienes</w:t>
      </w:r>
      <w:r w:rsidRPr="00E83A2D" w:rsidR="00E83A2D">
        <w:rPr>
          <w:sz w:val="24"/>
        </w:rPr>
        <w:t xml:space="preserve"> adquiridos en pago de obligaciones,</w:t>
      </w:r>
      <w:r w:rsidR="00E83A2D">
        <w:rPr>
          <w:sz w:val="24"/>
        </w:rPr>
        <w:t xml:space="preserve"> lo que puede agregar mayores dificultades a las entidades que poseen inventarios importantes de ese tipo de activos para cumplir en tiempo con las gestiones supracitadas.</w:t>
      </w:r>
    </w:p>
    <w:p w:rsidRPr="00C83526" w:rsidR="00C83526" w:rsidP="00C83526" w:rsidRDefault="00C83526" w14:paraId="343DEEF9" w14:textId="77777777">
      <w:pPr>
        <w:spacing w:line="240" w:lineRule="auto"/>
        <w:rPr>
          <w:sz w:val="24"/>
        </w:rPr>
      </w:pPr>
    </w:p>
    <w:p w:rsidRPr="00C83526" w:rsidR="00C83526" w:rsidP="00C83526" w:rsidRDefault="00C83526" w14:paraId="47058FF6" w14:textId="77777777">
      <w:pPr>
        <w:spacing w:line="240" w:lineRule="auto"/>
        <w:rPr>
          <w:sz w:val="24"/>
        </w:rPr>
      </w:pPr>
    </w:p>
    <w:p w:rsidRPr="00C83526" w:rsidR="00C83526" w:rsidP="00C83526" w:rsidRDefault="00C83526" w14:paraId="57E1F193" w14:textId="77777777">
      <w:pPr>
        <w:widowControl w:val="0"/>
        <w:spacing w:line="240" w:lineRule="auto"/>
        <w:ind w:left="34" w:right="86"/>
        <w:rPr>
          <w:b/>
          <w:sz w:val="24"/>
        </w:rPr>
      </w:pPr>
      <w:r w:rsidRPr="00C83526">
        <w:rPr>
          <w:b/>
          <w:sz w:val="24"/>
        </w:rPr>
        <w:t xml:space="preserve">Dispone: </w:t>
      </w:r>
    </w:p>
    <w:p w:rsidRPr="00C83526" w:rsidR="00C83526" w:rsidP="00C83526" w:rsidRDefault="00C83526" w14:paraId="11FD81A7" w14:textId="77777777">
      <w:pPr>
        <w:spacing w:line="240" w:lineRule="auto"/>
        <w:ind w:left="792" w:hanging="360"/>
        <w:rPr>
          <w:sz w:val="24"/>
        </w:rPr>
      </w:pPr>
    </w:p>
    <w:p w:rsidRPr="00C83526" w:rsidR="00C83526" w:rsidP="00C83526" w:rsidRDefault="00C83526" w14:paraId="456390B3" w14:textId="3A0BC5E0">
      <w:pPr>
        <w:numPr>
          <w:ilvl w:val="0"/>
          <w:numId w:val="3"/>
        </w:numPr>
        <w:spacing w:line="240" w:lineRule="auto"/>
        <w:rPr>
          <w:sz w:val="24"/>
        </w:rPr>
      </w:pPr>
      <w:r w:rsidRPr="00C83526">
        <w:rPr>
          <w:sz w:val="24"/>
        </w:rPr>
        <w:t>Establecer un plazo de 10 días hábiles</w:t>
      </w:r>
      <w:r w:rsidR="008B7D44">
        <w:rPr>
          <w:sz w:val="24"/>
        </w:rPr>
        <w:t xml:space="preserve"> adicionales</w:t>
      </w:r>
      <w:r w:rsidRPr="00C83526">
        <w:rPr>
          <w:sz w:val="24"/>
        </w:rPr>
        <w:t xml:space="preserve"> para que las entidades cumplan con el trámite de las solicitudes prórroga ordinarias o requeridas, cuando:</w:t>
      </w:r>
    </w:p>
    <w:p w:rsidRPr="00C83526" w:rsidR="00C83526" w:rsidP="00C83526" w:rsidRDefault="00C83526" w14:paraId="17B3033D" w14:textId="77777777">
      <w:pPr>
        <w:spacing w:line="240" w:lineRule="auto"/>
        <w:ind w:left="792"/>
        <w:rPr>
          <w:sz w:val="24"/>
        </w:rPr>
      </w:pPr>
    </w:p>
    <w:p w:rsidRPr="00C83526" w:rsidR="00C83526" w:rsidP="00C83526" w:rsidRDefault="00C83526" w14:paraId="498FF754" w14:textId="16BC44EC">
      <w:pPr>
        <w:numPr>
          <w:ilvl w:val="0"/>
          <w:numId w:val="6"/>
        </w:numPr>
        <w:spacing w:line="240" w:lineRule="auto"/>
        <w:ind w:left="1276"/>
        <w:contextualSpacing/>
        <w:rPr>
          <w:sz w:val="24"/>
        </w:rPr>
      </w:pPr>
      <w:r w:rsidRPr="00C83526">
        <w:rPr>
          <w:sz w:val="24"/>
        </w:rPr>
        <w:t>El bien alcanzó los 24 meses de haber sido a</w:t>
      </w:r>
      <w:r w:rsidR="005F1825">
        <w:rPr>
          <w:sz w:val="24"/>
        </w:rPr>
        <w:t>dquirido</w:t>
      </w:r>
      <w:r w:rsidRPr="00C83526">
        <w:rPr>
          <w:sz w:val="24"/>
        </w:rPr>
        <w:t xml:space="preserve">. </w:t>
      </w:r>
    </w:p>
    <w:p w:rsidRPr="00C83526" w:rsidR="00C83526" w:rsidP="00C83526" w:rsidRDefault="00C83526" w14:paraId="331025E3" w14:textId="5BDE71F7">
      <w:pPr>
        <w:numPr>
          <w:ilvl w:val="0"/>
          <w:numId w:val="6"/>
        </w:numPr>
        <w:spacing w:line="240" w:lineRule="auto"/>
        <w:ind w:left="1276"/>
        <w:contextualSpacing/>
        <w:rPr>
          <w:sz w:val="24"/>
        </w:rPr>
      </w:pPr>
      <w:r w:rsidRPr="00C83526">
        <w:rPr>
          <w:sz w:val="24"/>
        </w:rPr>
        <w:t xml:space="preserve">La entidad no cumplió con </w:t>
      </w:r>
      <w:r w:rsidR="00CD2006">
        <w:rPr>
          <w:sz w:val="24"/>
        </w:rPr>
        <w:t>lo</w:t>
      </w:r>
      <w:r w:rsidRPr="00C83526">
        <w:rPr>
          <w:sz w:val="24"/>
        </w:rPr>
        <w:t xml:space="preserve"> </w:t>
      </w:r>
      <w:r w:rsidR="00CD2006">
        <w:rPr>
          <w:sz w:val="24"/>
        </w:rPr>
        <w:t>consignado</w:t>
      </w:r>
      <w:r w:rsidRPr="00C83526">
        <w:rPr>
          <w:sz w:val="24"/>
        </w:rPr>
        <w:t xml:space="preserve"> en el punto a.</w:t>
      </w:r>
      <w:r w:rsidR="00CD2006">
        <w:rPr>
          <w:sz w:val="24"/>
        </w:rPr>
        <w:t xml:space="preserve"> anterior</w:t>
      </w:r>
      <w:r w:rsidRPr="00C83526">
        <w:rPr>
          <w:sz w:val="24"/>
        </w:rPr>
        <w:t xml:space="preserve">, por tanto, </w:t>
      </w:r>
      <w:r w:rsidR="00CD2006">
        <w:rPr>
          <w:sz w:val="24"/>
        </w:rPr>
        <w:t>requiere</w:t>
      </w:r>
      <w:r w:rsidRPr="00C83526">
        <w:rPr>
          <w:sz w:val="24"/>
        </w:rPr>
        <w:t xml:space="preserve"> realizar el ajuste para alcanzar estimación 100% y realizar el trámite de solicitud de prórroga.</w:t>
      </w:r>
    </w:p>
    <w:p w:rsidRPr="00C83526" w:rsidR="00C83526" w:rsidP="00C83526" w:rsidRDefault="00C83526" w14:paraId="0D8A3D2D" w14:textId="77777777">
      <w:pPr>
        <w:numPr>
          <w:ilvl w:val="0"/>
          <w:numId w:val="6"/>
        </w:numPr>
        <w:spacing w:line="240" w:lineRule="auto"/>
        <w:ind w:left="1276"/>
        <w:contextualSpacing/>
        <w:rPr>
          <w:sz w:val="24"/>
        </w:rPr>
      </w:pPr>
      <w:r w:rsidRPr="00C83526">
        <w:rPr>
          <w:sz w:val="24"/>
        </w:rPr>
        <w:t>Renovación de una prórroga vencida.</w:t>
      </w:r>
    </w:p>
    <w:p w:rsidRPr="00C83526" w:rsidR="00C83526" w:rsidP="00C83526" w:rsidRDefault="00C83526" w14:paraId="0B59944F" w14:textId="77777777">
      <w:pPr>
        <w:spacing w:line="240" w:lineRule="auto"/>
        <w:ind w:left="792"/>
        <w:rPr>
          <w:sz w:val="24"/>
        </w:rPr>
      </w:pPr>
    </w:p>
    <w:p w:rsidRPr="00C83526" w:rsidR="00C83526" w:rsidP="00C83526" w:rsidRDefault="008B7D44" w14:paraId="069B4D94" w14:textId="2D7CB569">
      <w:pPr>
        <w:numPr>
          <w:ilvl w:val="0"/>
          <w:numId w:val="3"/>
        </w:numPr>
        <w:spacing w:line="240" w:lineRule="auto"/>
        <w:rPr>
          <w:sz w:val="24"/>
        </w:rPr>
      </w:pPr>
      <w:r>
        <w:rPr>
          <w:sz w:val="24"/>
        </w:rPr>
        <w:t xml:space="preserve">En relación con lo indicado, las entidades recibirán </w:t>
      </w:r>
      <w:r w:rsidRPr="00C83526" w:rsidR="00C83526">
        <w:rPr>
          <w:sz w:val="24"/>
        </w:rPr>
        <w:t xml:space="preserve">las siguientes notificaciones: </w:t>
      </w:r>
    </w:p>
    <w:p w:rsidRPr="00C83526" w:rsidR="00C83526" w:rsidP="00C83526" w:rsidRDefault="00C83526" w14:paraId="0EFBE70F" w14:textId="77777777">
      <w:pPr>
        <w:spacing w:line="240" w:lineRule="auto"/>
        <w:ind w:left="792"/>
        <w:rPr>
          <w:sz w:val="24"/>
        </w:rPr>
      </w:pPr>
    </w:p>
    <w:p w:rsidRPr="00C83526" w:rsidR="00C83526" w:rsidP="00C83526" w:rsidRDefault="00C83526" w14:paraId="70DBD814" w14:textId="263ACC2F">
      <w:pPr>
        <w:numPr>
          <w:ilvl w:val="0"/>
          <w:numId w:val="7"/>
        </w:numPr>
        <w:autoSpaceDE w:val="0"/>
        <w:autoSpaceDN w:val="0"/>
        <w:adjustRightInd w:val="0"/>
        <w:spacing w:line="240" w:lineRule="auto"/>
        <w:contextualSpacing/>
        <w:rPr>
          <w:rFonts w:ascii="Verdana" w:hAnsi="Verdana" w:eastAsia="Calibri" w:cs="Verdana"/>
          <w:sz w:val="16"/>
          <w:szCs w:val="16"/>
        </w:rPr>
      </w:pPr>
      <w:r w:rsidRPr="00C83526">
        <w:rPr>
          <w:i/>
          <w:sz w:val="24"/>
        </w:rPr>
        <w:t>Bien sin solicitud de prórroga adjudicado hace 24 meses</w:t>
      </w:r>
      <w:r w:rsidRPr="00C83526">
        <w:rPr>
          <w:sz w:val="24"/>
        </w:rPr>
        <w:t xml:space="preserve">. Si al </w:t>
      </w:r>
      <w:r w:rsidR="005F1825">
        <w:rPr>
          <w:sz w:val="24"/>
        </w:rPr>
        <w:t>vencimiento</w:t>
      </w:r>
      <w:r w:rsidRPr="00C83526">
        <w:rPr>
          <w:sz w:val="24"/>
        </w:rPr>
        <w:t xml:space="preserve"> de los 24 meses de ha</w:t>
      </w:r>
      <w:r w:rsidR="003D50A9">
        <w:rPr>
          <w:sz w:val="24"/>
        </w:rPr>
        <w:t>be</w:t>
      </w:r>
      <w:r w:rsidRPr="00C83526">
        <w:rPr>
          <w:sz w:val="24"/>
        </w:rPr>
        <w:t>r sido adquirido el bien</w:t>
      </w:r>
      <w:r w:rsidR="005F1825">
        <w:rPr>
          <w:sz w:val="24"/>
        </w:rPr>
        <w:t>,</w:t>
      </w:r>
      <w:r w:rsidR="003D50A9">
        <w:rPr>
          <w:sz w:val="24"/>
        </w:rPr>
        <w:t xml:space="preserve"> adicionando el margen de los 10 días hábiles aludidos;</w:t>
      </w:r>
      <w:r w:rsidRPr="00C83526">
        <w:rPr>
          <w:sz w:val="24"/>
        </w:rPr>
        <w:t xml:space="preserve"> la entidad no ha efectuado la solicitud de prórroga respectiva, se le informará del incumplimiento del trámite y </w:t>
      </w:r>
      <w:r w:rsidR="003D50A9">
        <w:rPr>
          <w:sz w:val="24"/>
        </w:rPr>
        <w:t xml:space="preserve">de </w:t>
      </w:r>
      <w:r w:rsidRPr="00C83526">
        <w:rPr>
          <w:sz w:val="24"/>
        </w:rPr>
        <w:t>la instrucción para que proceda incluir la petición y efectúe el registro del ajuste en la estimación para que alcance el 100% del valor del activo.</w:t>
      </w:r>
    </w:p>
    <w:p w:rsidRPr="00C83526" w:rsidR="00C83526" w:rsidP="00C83526" w:rsidRDefault="00C83526" w14:paraId="3CFD68DC" w14:textId="543F05F2">
      <w:pPr>
        <w:numPr>
          <w:ilvl w:val="0"/>
          <w:numId w:val="7"/>
        </w:numPr>
        <w:autoSpaceDE w:val="0"/>
        <w:autoSpaceDN w:val="0"/>
        <w:adjustRightInd w:val="0"/>
        <w:spacing w:line="240" w:lineRule="auto"/>
        <w:contextualSpacing/>
        <w:rPr>
          <w:sz w:val="24"/>
        </w:rPr>
      </w:pPr>
      <w:r w:rsidRPr="00C83526">
        <w:rPr>
          <w:i/>
          <w:sz w:val="24"/>
        </w:rPr>
        <w:t>Notificación al vencer prórroga</w:t>
      </w:r>
      <w:r w:rsidRPr="00C83526">
        <w:rPr>
          <w:sz w:val="24"/>
        </w:rPr>
        <w:t xml:space="preserve">: </w:t>
      </w:r>
      <w:r w:rsidR="005F1825">
        <w:rPr>
          <w:sz w:val="24"/>
        </w:rPr>
        <w:t>Se informa de ello</w:t>
      </w:r>
      <w:r w:rsidR="00571826">
        <w:rPr>
          <w:sz w:val="24"/>
        </w:rPr>
        <w:t xml:space="preserve"> para que la entidad proceda con la gestión pertinente dentro de los 10 días hábiles mencionados.</w:t>
      </w:r>
      <w:r w:rsidR="008B7D44">
        <w:rPr>
          <w:sz w:val="24"/>
        </w:rPr>
        <w:t xml:space="preserve"> </w:t>
      </w:r>
    </w:p>
    <w:p w:rsidR="00446B3C" w:rsidP="00446B3C" w:rsidRDefault="00C83526" w14:paraId="39F2526B" w14:textId="6B7E93E5">
      <w:pPr>
        <w:numPr>
          <w:ilvl w:val="0"/>
          <w:numId w:val="7"/>
        </w:numPr>
        <w:spacing w:line="240" w:lineRule="auto"/>
        <w:rPr>
          <w:sz w:val="24"/>
        </w:rPr>
      </w:pPr>
      <w:r w:rsidRPr="00C83526">
        <w:rPr>
          <w:i/>
          <w:sz w:val="24"/>
        </w:rPr>
        <w:t xml:space="preserve">Incumplimiento con la renovación de la prórroga. </w:t>
      </w:r>
      <w:r w:rsidRPr="00C83526">
        <w:rPr>
          <w:sz w:val="24"/>
        </w:rPr>
        <w:t>S</w:t>
      </w:r>
      <w:r w:rsidR="003D50A9">
        <w:rPr>
          <w:sz w:val="24"/>
        </w:rPr>
        <w:t>e le notificará al respecto si la entidad no realizó la solicitud correspondiente</w:t>
      </w:r>
      <w:r w:rsidRPr="00C83526">
        <w:rPr>
          <w:sz w:val="24"/>
        </w:rPr>
        <w:t xml:space="preserve"> posterior al término de</w:t>
      </w:r>
      <w:r w:rsidR="003D50A9">
        <w:rPr>
          <w:sz w:val="24"/>
        </w:rPr>
        <w:t xml:space="preserve"> los</w:t>
      </w:r>
      <w:r w:rsidRPr="00C83526">
        <w:rPr>
          <w:sz w:val="24"/>
        </w:rPr>
        <w:t xml:space="preserve"> </w:t>
      </w:r>
      <w:r w:rsidR="003D50A9">
        <w:rPr>
          <w:sz w:val="24"/>
        </w:rPr>
        <w:t>10</w:t>
      </w:r>
      <w:r w:rsidRPr="00C83526">
        <w:rPr>
          <w:sz w:val="24"/>
        </w:rPr>
        <w:t xml:space="preserve"> días hábiles</w:t>
      </w:r>
      <w:r w:rsidR="00571826">
        <w:rPr>
          <w:sz w:val="24"/>
        </w:rPr>
        <w:t xml:space="preserve"> para que la entidad efectuara la </w:t>
      </w:r>
      <w:r w:rsidRPr="00C83526">
        <w:rPr>
          <w:sz w:val="24"/>
        </w:rPr>
        <w:t xml:space="preserve">solicitud </w:t>
      </w:r>
      <w:r w:rsidR="00571826">
        <w:rPr>
          <w:sz w:val="24"/>
        </w:rPr>
        <w:t>correspondiente</w:t>
      </w:r>
      <w:r w:rsidRPr="00C83526">
        <w:rPr>
          <w:sz w:val="24"/>
        </w:rPr>
        <w:t>.</w:t>
      </w:r>
    </w:p>
    <w:p w:rsidR="00446B3C" w:rsidP="00446B3C" w:rsidRDefault="00446B3C" w14:paraId="501309E7" w14:textId="77777777">
      <w:pPr>
        <w:spacing w:line="240" w:lineRule="auto"/>
        <w:ind w:left="1211"/>
        <w:rPr>
          <w:sz w:val="24"/>
        </w:rPr>
      </w:pPr>
    </w:p>
    <w:p w:rsidRPr="00446B3C" w:rsidR="00F6092E" w:rsidP="00446B3C" w:rsidRDefault="00C83526" w14:paraId="5AA9CF87" w14:textId="64ED00A4">
      <w:pPr>
        <w:pStyle w:val="Prrafodelista"/>
        <w:numPr>
          <w:ilvl w:val="0"/>
          <w:numId w:val="3"/>
        </w:numPr>
        <w:spacing w:line="240" w:lineRule="auto"/>
        <w:rPr>
          <w:sz w:val="24"/>
        </w:rPr>
      </w:pPr>
      <w:r w:rsidRPr="00446B3C">
        <w:rPr>
          <w:sz w:val="24"/>
        </w:rPr>
        <w:t xml:space="preserve">Las modificaciones señaladas </w:t>
      </w:r>
      <w:r w:rsidRPr="00446B3C" w:rsidR="00F6092E">
        <w:rPr>
          <w:sz w:val="24"/>
        </w:rPr>
        <w:t>se encuentran vigentes y cualquier duda</w:t>
      </w:r>
      <w:r w:rsidR="00571826">
        <w:rPr>
          <w:sz w:val="24"/>
        </w:rPr>
        <w:t xml:space="preserve"> que tengan las entidades</w:t>
      </w:r>
      <w:r w:rsidRPr="00446B3C" w:rsidR="00F6092E">
        <w:rPr>
          <w:sz w:val="24"/>
        </w:rPr>
        <w:t xml:space="preserve"> en torno a lo citado o con respecto al funcionamiento del </w:t>
      </w:r>
      <w:r w:rsidRPr="00446B3C" w:rsidR="00F6092E">
        <w:rPr>
          <w:i/>
          <w:sz w:val="24"/>
        </w:rPr>
        <w:t xml:space="preserve">Servicio de Solicitudes de Prórroga para la Venta de Bienes, </w:t>
      </w:r>
      <w:r w:rsidRPr="00571826" w:rsidR="00571826">
        <w:rPr>
          <w:iCs/>
          <w:sz w:val="24"/>
        </w:rPr>
        <w:t>podrán plantearla</w:t>
      </w:r>
      <w:r w:rsidR="00571826">
        <w:rPr>
          <w:i/>
          <w:sz w:val="24"/>
        </w:rPr>
        <w:t xml:space="preserve"> </w:t>
      </w:r>
      <w:r w:rsidRPr="00446B3C" w:rsidR="00F6092E">
        <w:rPr>
          <w:iCs/>
          <w:sz w:val="24"/>
        </w:rPr>
        <w:t xml:space="preserve">al correo electrónico </w:t>
      </w:r>
      <w:hyperlink w:history="1" r:id="rId12">
        <w:r w:rsidRPr="00446B3C" w:rsidR="00F6092E">
          <w:rPr>
            <w:iCs/>
            <w:color w:val="0563C1"/>
            <w:sz w:val="24"/>
            <w:u w:val="single"/>
          </w:rPr>
          <w:t>sistemaprorroga@sugef.fi.cr</w:t>
        </w:r>
      </w:hyperlink>
      <w:r w:rsidRPr="00446B3C" w:rsidR="00F6092E">
        <w:rPr>
          <w:iCs/>
          <w:sz w:val="24"/>
        </w:rPr>
        <w:t xml:space="preserve"> </w:t>
      </w:r>
      <w:r w:rsidR="00571826">
        <w:rPr>
          <w:iCs/>
          <w:sz w:val="24"/>
        </w:rPr>
        <w:t xml:space="preserve">para su debida </w:t>
      </w:r>
      <w:r w:rsidR="000A436E">
        <w:rPr>
          <w:iCs/>
          <w:sz w:val="24"/>
        </w:rPr>
        <w:t>resolución</w:t>
      </w:r>
      <w:r w:rsidR="00571826">
        <w:rPr>
          <w:iCs/>
          <w:sz w:val="24"/>
        </w:rPr>
        <w:t>.</w:t>
      </w:r>
    </w:p>
    <w:p w:rsidR="00C83526" w:rsidP="00F6092E" w:rsidRDefault="00C83526" w14:paraId="7D6AB857" w14:textId="3500CAF4">
      <w:pPr>
        <w:spacing w:line="240" w:lineRule="auto"/>
        <w:ind w:left="792"/>
        <w:rPr>
          <w:sz w:val="24"/>
        </w:rPr>
      </w:pPr>
    </w:p>
    <w:p w:rsidRPr="00C83526" w:rsidR="00736D16" w:rsidP="00F6092E" w:rsidRDefault="00736D16" w14:paraId="7A76C150" w14:textId="77777777">
      <w:pPr>
        <w:spacing w:line="240" w:lineRule="auto"/>
        <w:ind w:left="792"/>
        <w:rPr>
          <w:sz w:val="24"/>
        </w:rPr>
      </w:pPr>
    </w:p>
    <w:p w:rsidRPr="00C83526" w:rsidR="00C83526" w:rsidP="00C83526" w:rsidRDefault="00C83526" w14:paraId="283ADC10" w14:textId="77777777">
      <w:pPr>
        <w:spacing w:line="240" w:lineRule="auto"/>
        <w:rPr>
          <w:sz w:val="24"/>
        </w:rPr>
      </w:pPr>
      <w:r w:rsidRPr="00C83526">
        <w:rPr>
          <w:sz w:val="24"/>
        </w:rPr>
        <w:t>Atentamente,</w:t>
      </w:r>
    </w:p>
    <w:p w:rsidRPr="00C83526" w:rsidR="00C83526" w:rsidP="00C83526" w:rsidRDefault="00C83526" w14:paraId="75191459" w14:textId="77777777">
      <w:pPr>
        <w:spacing w:line="240" w:lineRule="auto"/>
        <w:rPr>
          <w:sz w:val="24"/>
        </w:rPr>
      </w:pPr>
      <w:r w:rsidRPr="00C83526">
        <w:rPr>
          <w:noProof/>
          <w:lang w:val="es-CR" w:eastAsia="es-CR"/>
        </w:rPr>
        <w:drawing>
          <wp:anchor distT="0" distB="0" distL="114300" distR="114300" simplePos="0" relativeHeight="251661312" behindDoc="1" locked="0" layoutInCell="1" allowOverlap="1" wp14:editId="64547AED" wp14:anchorId="50EE62E3">
            <wp:simplePos x="0" y="0"/>
            <wp:positionH relativeFrom="column">
              <wp:posOffset>-163830</wp:posOffset>
            </wp:positionH>
            <wp:positionV relativeFrom="paragraph">
              <wp:posOffset>83820</wp:posOffset>
            </wp:positionV>
            <wp:extent cx="2519680" cy="3905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C83526" w:rsidR="00C83526" w:rsidP="00C83526" w:rsidRDefault="00C83526" w14:paraId="5E2E7F8F" w14:textId="77777777">
      <w:pPr>
        <w:spacing w:line="360" w:lineRule="auto"/>
        <w:jc w:val="left"/>
        <w:rPr>
          <w:sz w:val="24"/>
        </w:rPr>
      </w:pPr>
    </w:p>
    <w:p w:rsidRPr="00C83526" w:rsidR="00C83526" w:rsidP="00C83526" w:rsidRDefault="00C83526" w14:paraId="38E07A13" w14:textId="77777777">
      <w:pPr>
        <w:jc w:val="left"/>
        <w:rPr>
          <w:sz w:val="24"/>
        </w:rPr>
      </w:pPr>
      <w:r w:rsidRPr="00C83526">
        <w:rPr>
          <w:sz w:val="24"/>
        </w:rPr>
        <w:t>Rocío Aguilar Montoya</w:t>
      </w:r>
      <w:r w:rsidRPr="00C83526">
        <w:rPr>
          <w:sz w:val="24"/>
        </w:rPr>
        <w:br/>
      </w:r>
      <w:r w:rsidRPr="00C83526">
        <w:rPr>
          <w:b/>
          <w:bCs/>
          <w:sz w:val="24"/>
        </w:rPr>
        <w:t>Superintendente General</w:t>
      </w:r>
    </w:p>
    <w:p w:rsidRPr="00C83526" w:rsidR="00C83526" w:rsidP="00C83526" w:rsidRDefault="00C83526" w14:paraId="2BB1E92C" w14:textId="77777777">
      <w:pPr>
        <w:spacing w:line="360" w:lineRule="auto"/>
        <w:rPr>
          <w:bCs/>
          <w:sz w:val="18"/>
          <w:szCs w:val="18"/>
        </w:rPr>
      </w:pPr>
    </w:p>
    <w:p w:rsidRPr="006972C9" w:rsidR="006972C9" w:rsidP="00446B3C" w:rsidRDefault="00C83526" w14:paraId="5D23F4F2" w14:textId="5495409B">
      <w:pPr>
        <w:spacing w:line="360" w:lineRule="auto"/>
      </w:pPr>
      <w:r w:rsidRPr="00C83526">
        <w:rPr>
          <w:bCs/>
          <w:sz w:val="18"/>
          <w:szCs w:val="18"/>
        </w:rPr>
        <w:t>MHA/MVZV/DPC/JRC/</w:t>
      </w:r>
      <w:r w:rsidRPr="00446B3C" w:rsidR="00446B3C">
        <w:rPr>
          <w:bCs/>
          <w:sz w:val="18"/>
          <w:szCs w:val="18"/>
        </w:rPr>
        <w:t>rsv</w:t>
      </w:r>
    </w:p>
    <w:p w:rsidRPr="006972C9" w:rsidR="00AF06C5" w:rsidP="006972C9" w:rsidRDefault="006972C9" w14:paraId="4778DC34" w14:textId="77777777">
      <w:pPr>
        <w:tabs>
          <w:tab w:val="left" w:pos="7187"/>
        </w:tabs>
      </w:pPr>
      <w:r>
        <w:tab/>
      </w:r>
    </w:p>
    <w:sectPr w:rsidRPr="006972C9" w:rsidR="00AF06C5" w:rsidSect="00736D16">
      <w:headerReference w:type="even" r:id="rId14"/>
      <w:headerReference w:type="default" r:id="rId15"/>
      <w:footerReference w:type="even" r:id="rId16"/>
      <w:footerReference w:type="default" r:id="rId17"/>
      <w:headerReference w:type="first" r:id="rId18"/>
      <w:footerReference w:type="first" r:id="rId19"/>
      <w:pgSz w:w="12240" w:h="15840"/>
      <w:pgMar w:top="1417" w:right="1701" w:bottom="1417" w:left="1701" w:header="568" w:footer="2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444158" w14:textId="77777777" w:rsidR="00962853" w:rsidRDefault="00962853" w:rsidP="009349F3">
      <w:pPr>
        <w:spacing w:line="240" w:lineRule="auto"/>
      </w:pPr>
      <w:r>
        <w:separator/>
      </w:r>
    </w:p>
  </w:endnote>
  <w:endnote w:type="continuationSeparator" w:id="0">
    <w:p w14:paraId="28E1B803" w14:textId="77777777" w:rsidR="00962853" w:rsidRDefault="00962853"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36D16" w:rsidRDefault="00736D16" w14:paraId="4F1FCC07"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14:paraId="36A37379" w14:textId="77777777">
      <w:tc>
        <w:tcPr>
          <w:tcW w:w="2942" w:type="dxa"/>
        </w:tcPr>
        <w:p w:rsidR="00517D62" w:rsidRDefault="00517D62" w14:paraId="680D50C2" w14:textId="77777777">
          <w:pPr>
            <w:pStyle w:val="Piedepgina"/>
            <w:rPr>
              <w:b/>
              <w:color w:val="7F7F7F" w:themeColor="text1" w:themeTint="80"/>
              <w:sz w:val="16"/>
              <w:szCs w:val="16"/>
            </w:rPr>
          </w:pPr>
          <w:r w:rsidRPr="009349F3">
            <w:rPr>
              <w:b/>
              <w:color w:val="7F7F7F" w:themeColor="text1" w:themeTint="80"/>
              <w:sz w:val="16"/>
              <w:szCs w:val="16"/>
            </w:rPr>
            <w:t>Teléfono</w:t>
          </w:r>
          <w:r>
            <w:rPr>
              <w:b/>
              <w:color w:val="7F7F7F" w:themeColor="text1" w:themeTint="80"/>
              <w:sz w:val="16"/>
              <w:szCs w:val="16"/>
            </w:rPr>
            <w:t>:</w:t>
          </w:r>
          <w:r w:rsidRPr="009349F3">
            <w:rPr>
              <w:b/>
              <w:color w:val="7F7F7F" w:themeColor="text1" w:themeTint="80"/>
              <w:sz w:val="16"/>
              <w:szCs w:val="16"/>
            </w:rPr>
            <w:t xml:space="preserve"> (506) 2243</w:t>
          </w:r>
          <w:r w:rsidR="00D530BE">
            <w:rPr>
              <w:b/>
              <w:color w:val="7F7F7F" w:themeColor="text1" w:themeTint="80"/>
              <w:sz w:val="16"/>
              <w:szCs w:val="16"/>
            </w:rPr>
            <w:t>-</w:t>
          </w:r>
          <w:r w:rsidRPr="009349F3">
            <w:rPr>
              <w:b/>
              <w:color w:val="7F7F7F" w:themeColor="text1" w:themeTint="80"/>
              <w:sz w:val="16"/>
              <w:szCs w:val="16"/>
            </w:rPr>
            <w:t>4848</w:t>
          </w:r>
        </w:p>
        <w:p w:rsidRPr="009349F3" w:rsidR="00517D62" w:rsidRDefault="00517D62" w14:paraId="61E000BC" w14:textId="77777777">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w:t>
          </w:r>
          <w:r w:rsidR="00D530BE">
            <w:rPr>
              <w:b/>
              <w:color w:val="7F7F7F" w:themeColor="text1" w:themeTint="80"/>
              <w:sz w:val="16"/>
              <w:szCs w:val="16"/>
            </w:rPr>
            <w:t>-4849</w:t>
          </w:r>
        </w:p>
        <w:p w:rsidRPr="009349F3" w:rsidR="00517D62" w:rsidRDefault="00517D62" w14:paraId="69891977" w14:textId="77777777">
          <w:pPr>
            <w:pStyle w:val="Piedepgina"/>
            <w:rPr>
              <w:b/>
              <w:color w:val="7F7F7F" w:themeColor="text1" w:themeTint="80"/>
              <w:sz w:val="16"/>
              <w:szCs w:val="16"/>
            </w:rPr>
          </w:pPr>
        </w:p>
      </w:tc>
      <w:tc>
        <w:tcPr>
          <w:tcW w:w="2943" w:type="dxa"/>
        </w:tcPr>
        <w:p w:rsidRPr="009349F3" w:rsidR="00517D62" w:rsidP="00855792" w:rsidRDefault="00517D62" w14:paraId="4BA2DD05"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4205ED25"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78678698"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D530BE">
            <w:rPr>
              <w:b/>
              <w:noProof/>
              <w:color w:val="7F7F7F" w:themeColor="text1" w:themeTint="80"/>
              <w:sz w:val="16"/>
              <w:szCs w:val="16"/>
            </w:rPr>
            <w:t>1</w:t>
          </w:r>
          <w:r w:rsidRPr="006972C9">
            <w:rPr>
              <w:b/>
              <w:color w:val="7F7F7F" w:themeColor="text1" w:themeTint="80"/>
              <w:sz w:val="16"/>
              <w:szCs w:val="16"/>
            </w:rPr>
            <w:fldChar w:fldCharType="end"/>
          </w:r>
        </w:p>
      </w:tc>
    </w:tr>
  </w:tbl>
  <w:p w:rsidR="009349F3" w:rsidRDefault="009349F3" w14:paraId="3791C558"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36D16" w:rsidRDefault="00736D16" w14:paraId="7B5B7642"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3563F2" w14:textId="77777777" w:rsidR="00962853" w:rsidRDefault="00962853" w:rsidP="009349F3">
      <w:pPr>
        <w:spacing w:line="240" w:lineRule="auto"/>
      </w:pPr>
      <w:r>
        <w:separator/>
      </w:r>
    </w:p>
  </w:footnote>
  <w:footnote w:type="continuationSeparator" w:id="0">
    <w:p w14:paraId="4113CAF4" w14:textId="77777777" w:rsidR="00962853" w:rsidRDefault="00962853" w:rsidP="00934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36D16" w:rsidRDefault="00736D16" w14:paraId="79DB46D0"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36D16" w:rsidP="00736D16" w:rsidRDefault="009349F3" w14:paraId="0D3FE8CF" w14:textId="50FD81FF">
    <w:pPr>
      <w:pStyle w:val="Encabezado"/>
      <w:jc w:val="center"/>
    </w:pPr>
    <w:r>
      <w:rPr>
        <w:noProof/>
        <w:lang w:val="es-CR" w:eastAsia="es-CR"/>
      </w:rPr>
      <w:drawing>
        <wp:inline distT="0" distB="0" distL="0" distR="0" wp14:anchorId="74B7EAE4" wp14:editId="4EBB2EC1">
          <wp:extent cx="1473145" cy="691055"/>
          <wp:effectExtent l="0" t="0" r="0" b="0"/>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p w:rsidR="009349F3" w:rsidRDefault="009349F3" w14:paraId="43B8B890" w14:textId="4D674146">
    <w:pPr>
      <w:pStyle w:val="Encabezado"/>
    </w:pPr>
    <w:r>
      <w:ptab w:alignment="right" w:relativeTo="margin"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36D16" w:rsidRDefault="00736D16" w14:paraId="4B07D07C"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E3F9F"/>
    <w:multiLevelType w:val="hybridMultilevel"/>
    <w:tmpl w:val="3B5EDC30"/>
    <w:lvl w:ilvl="0" w:tplc="34FC3406">
      <w:start w:val="1"/>
      <w:numFmt w:val="lowerLetter"/>
      <w:lvlText w:val="%1."/>
      <w:lvlJc w:val="left"/>
      <w:pPr>
        <w:ind w:left="1152" w:hanging="360"/>
      </w:pPr>
      <w:rPr>
        <w:rFonts w:hint="default"/>
      </w:rPr>
    </w:lvl>
    <w:lvl w:ilvl="1" w:tplc="0C0A0019" w:tentative="1">
      <w:start w:val="1"/>
      <w:numFmt w:val="lowerLetter"/>
      <w:lvlText w:val="%2."/>
      <w:lvlJc w:val="left"/>
      <w:pPr>
        <w:ind w:left="1872" w:hanging="360"/>
      </w:pPr>
    </w:lvl>
    <w:lvl w:ilvl="2" w:tplc="0C0A001B" w:tentative="1">
      <w:start w:val="1"/>
      <w:numFmt w:val="lowerRoman"/>
      <w:lvlText w:val="%3."/>
      <w:lvlJc w:val="right"/>
      <w:pPr>
        <w:ind w:left="2592" w:hanging="180"/>
      </w:pPr>
    </w:lvl>
    <w:lvl w:ilvl="3" w:tplc="0C0A000F" w:tentative="1">
      <w:start w:val="1"/>
      <w:numFmt w:val="decimal"/>
      <w:lvlText w:val="%4."/>
      <w:lvlJc w:val="left"/>
      <w:pPr>
        <w:ind w:left="3312" w:hanging="360"/>
      </w:pPr>
    </w:lvl>
    <w:lvl w:ilvl="4" w:tplc="0C0A0019" w:tentative="1">
      <w:start w:val="1"/>
      <w:numFmt w:val="lowerLetter"/>
      <w:lvlText w:val="%5."/>
      <w:lvlJc w:val="left"/>
      <w:pPr>
        <w:ind w:left="4032" w:hanging="360"/>
      </w:pPr>
    </w:lvl>
    <w:lvl w:ilvl="5" w:tplc="0C0A001B" w:tentative="1">
      <w:start w:val="1"/>
      <w:numFmt w:val="lowerRoman"/>
      <w:lvlText w:val="%6."/>
      <w:lvlJc w:val="right"/>
      <w:pPr>
        <w:ind w:left="4752" w:hanging="180"/>
      </w:pPr>
    </w:lvl>
    <w:lvl w:ilvl="6" w:tplc="0C0A000F" w:tentative="1">
      <w:start w:val="1"/>
      <w:numFmt w:val="decimal"/>
      <w:lvlText w:val="%7."/>
      <w:lvlJc w:val="left"/>
      <w:pPr>
        <w:ind w:left="5472" w:hanging="360"/>
      </w:pPr>
    </w:lvl>
    <w:lvl w:ilvl="7" w:tplc="0C0A0019" w:tentative="1">
      <w:start w:val="1"/>
      <w:numFmt w:val="lowerLetter"/>
      <w:lvlText w:val="%8."/>
      <w:lvlJc w:val="left"/>
      <w:pPr>
        <w:ind w:left="6192" w:hanging="360"/>
      </w:pPr>
    </w:lvl>
    <w:lvl w:ilvl="8" w:tplc="0C0A001B" w:tentative="1">
      <w:start w:val="1"/>
      <w:numFmt w:val="lowerRoman"/>
      <w:lvlText w:val="%9."/>
      <w:lvlJc w:val="right"/>
      <w:pPr>
        <w:ind w:left="6912" w:hanging="180"/>
      </w:pPr>
    </w:lvl>
  </w:abstractNum>
  <w:abstractNum w:abstractNumId="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2" w15:restartNumberingAfterBreak="0">
    <w:nsid w:val="326D37DB"/>
    <w:multiLevelType w:val="hybridMultilevel"/>
    <w:tmpl w:val="C51EC87C"/>
    <w:lvl w:ilvl="0" w:tplc="7F648F80">
      <w:start w:val="1"/>
      <w:numFmt w:val="decimal"/>
      <w:lvlText w:val="%1-"/>
      <w:lvlJc w:val="left"/>
      <w:pPr>
        <w:ind w:left="792" w:hanging="360"/>
      </w:pPr>
      <w:rPr>
        <w:rFonts w:hint="default"/>
      </w:rPr>
    </w:lvl>
    <w:lvl w:ilvl="1" w:tplc="140A0019" w:tentative="1">
      <w:start w:val="1"/>
      <w:numFmt w:val="lowerLetter"/>
      <w:lvlText w:val="%2."/>
      <w:lvlJc w:val="left"/>
      <w:pPr>
        <w:ind w:left="1512" w:hanging="360"/>
      </w:pPr>
    </w:lvl>
    <w:lvl w:ilvl="2" w:tplc="140A001B" w:tentative="1">
      <w:start w:val="1"/>
      <w:numFmt w:val="lowerRoman"/>
      <w:lvlText w:val="%3."/>
      <w:lvlJc w:val="right"/>
      <w:pPr>
        <w:ind w:left="2232" w:hanging="180"/>
      </w:pPr>
    </w:lvl>
    <w:lvl w:ilvl="3" w:tplc="140A000F" w:tentative="1">
      <w:start w:val="1"/>
      <w:numFmt w:val="decimal"/>
      <w:lvlText w:val="%4."/>
      <w:lvlJc w:val="left"/>
      <w:pPr>
        <w:ind w:left="2952" w:hanging="360"/>
      </w:pPr>
    </w:lvl>
    <w:lvl w:ilvl="4" w:tplc="140A0019" w:tentative="1">
      <w:start w:val="1"/>
      <w:numFmt w:val="lowerLetter"/>
      <w:lvlText w:val="%5."/>
      <w:lvlJc w:val="left"/>
      <w:pPr>
        <w:ind w:left="3672" w:hanging="360"/>
      </w:pPr>
    </w:lvl>
    <w:lvl w:ilvl="5" w:tplc="140A001B" w:tentative="1">
      <w:start w:val="1"/>
      <w:numFmt w:val="lowerRoman"/>
      <w:lvlText w:val="%6."/>
      <w:lvlJc w:val="right"/>
      <w:pPr>
        <w:ind w:left="4392" w:hanging="180"/>
      </w:pPr>
    </w:lvl>
    <w:lvl w:ilvl="6" w:tplc="140A000F" w:tentative="1">
      <w:start w:val="1"/>
      <w:numFmt w:val="decimal"/>
      <w:lvlText w:val="%7."/>
      <w:lvlJc w:val="left"/>
      <w:pPr>
        <w:ind w:left="5112" w:hanging="360"/>
      </w:pPr>
    </w:lvl>
    <w:lvl w:ilvl="7" w:tplc="140A0019" w:tentative="1">
      <w:start w:val="1"/>
      <w:numFmt w:val="lowerLetter"/>
      <w:lvlText w:val="%8."/>
      <w:lvlJc w:val="left"/>
      <w:pPr>
        <w:ind w:left="5832" w:hanging="360"/>
      </w:pPr>
    </w:lvl>
    <w:lvl w:ilvl="8" w:tplc="140A001B" w:tentative="1">
      <w:start w:val="1"/>
      <w:numFmt w:val="lowerRoman"/>
      <w:lvlText w:val="%9."/>
      <w:lvlJc w:val="right"/>
      <w:pPr>
        <w:ind w:left="6552" w:hanging="180"/>
      </w:pPr>
    </w:lvl>
  </w:abstractNum>
  <w:abstractNum w:abstractNumId="3" w15:restartNumberingAfterBreak="0">
    <w:nsid w:val="3A602A16"/>
    <w:multiLevelType w:val="hybridMultilevel"/>
    <w:tmpl w:val="A58EB164"/>
    <w:lvl w:ilvl="0" w:tplc="0C0A0019">
      <w:start w:val="1"/>
      <w:numFmt w:val="lowerLetter"/>
      <w:lvlText w:val="%1."/>
      <w:lvlJc w:val="left"/>
      <w:pPr>
        <w:ind w:left="1512" w:hanging="360"/>
      </w:pPr>
    </w:lvl>
    <w:lvl w:ilvl="1" w:tplc="0C0A0019" w:tentative="1">
      <w:start w:val="1"/>
      <w:numFmt w:val="lowerLetter"/>
      <w:lvlText w:val="%2."/>
      <w:lvlJc w:val="left"/>
      <w:pPr>
        <w:ind w:left="2232" w:hanging="360"/>
      </w:pPr>
    </w:lvl>
    <w:lvl w:ilvl="2" w:tplc="0C0A001B" w:tentative="1">
      <w:start w:val="1"/>
      <w:numFmt w:val="lowerRoman"/>
      <w:lvlText w:val="%3."/>
      <w:lvlJc w:val="right"/>
      <w:pPr>
        <w:ind w:left="2952" w:hanging="180"/>
      </w:pPr>
    </w:lvl>
    <w:lvl w:ilvl="3" w:tplc="0C0A000F" w:tentative="1">
      <w:start w:val="1"/>
      <w:numFmt w:val="decimal"/>
      <w:lvlText w:val="%4."/>
      <w:lvlJc w:val="left"/>
      <w:pPr>
        <w:ind w:left="3672" w:hanging="360"/>
      </w:pPr>
    </w:lvl>
    <w:lvl w:ilvl="4" w:tplc="0C0A0019" w:tentative="1">
      <w:start w:val="1"/>
      <w:numFmt w:val="lowerLetter"/>
      <w:lvlText w:val="%5."/>
      <w:lvlJc w:val="left"/>
      <w:pPr>
        <w:ind w:left="4392" w:hanging="360"/>
      </w:pPr>
    </w:lvl>
    <w:lvl w:ilvl="5" w:tplc="0C0A001B" w:tentative="1">
      <w:start w:val="1"/>
      <w:numFmt w:val="lowerRoman"/>
      <w:lvlText w:val="%6."/>
      <w:lvlJc w:val="right"/>
      <w:pPr>
        <w:ind w:left="5112" w:hanging="180"/>
      </w:pPr>
    </w:lvl>
    <w:lvl w:ilvl="6" w:tplc="0C0A000F" w:tentative="1">
      <w:start w:val="1"/>
      <w:numFmt w:val="decimal"/>
      <w:lvlText w:val="%7."/>
      <w:lvlJc w:val="left"/>
      <w:pPr>
        <w:ind w:left="5832" w:hanging="360"/>
      </w:pPr>
    </w:lvl>
    <w:lvl w:ilvl="7" w:tplc="0C0A0019" w:tentative="1">
      <w:start w:val="1"/>
      <w:numFmt w:val="lowerLetter"/>
      <w:lvlText w:val="%8."/>
      <w:lvlJc w:val="left"/>
      <w:pPr>
        <w:ind w:left="6552" w:hanging="360"/>
      </w:pPr>
    </w:lvl>
    <w:lvl w:ilvl="8" w:tplc="0C0A001B" w:tentative="1">
      <w:start w:val="1"/>
      <w:numFmt w:val="lowerRoman"/>
      <w:lvlText w:val="%9."/>
      <w:lvlJc w:val="right"/>
      <w:pPr>
        <w:ind w:left="7272" w:hanging="180"/>
      </w:pPr>
    </w:lvl>
  </w:abstractNum>
  <w:abstractNum w:abstractNumId="4"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5" w15:restartNumberingAfterBreak="0">
    <w:nsid w:val="74CE5340"/>
    <w:multiLevelType w:val="hybridMultilevel"/>
    <w:tmpl w:val="A9FE00F8"/>
    <w:lvl w:ilvl="0" w:tplc="C66CD19A">
      <w:start w:val="1"/>
      <w:numFmt w:val="decimal"/>
      <w:lvlText w:val="%1-"/>
      <w:lvlJc w:val="left"/>
      <w:pPr>
        <w:ind w:left="792" w:hanging="360"/>
      </w:pPr>
      <w:rPr>
        <w:rFonts w:hint="default"/>
      </w:rPr>
    </w:lvl>
    <w:lvl w:ilvl="1" w:tplc="140A0019" w:tentative="1">
      <w:start w:val="1"/>
      <w:numFmt w:val="lowerLetter"/>
      <w:lvlText w:val="%2."/>
      <w:lvlJc w:val="left"/>
      <w:pPr>
        <w:ind w:left="1512" w:hanging="360"/>
      </w:pPr>
    </w:lvl>
    <w:lvl w:ilvl="2" w:tplc="140A001B" w:tentative="1">
      <w:start w:val="1"/>
      <w:numFmt w:val="lowerRoman"/>
      <w:lvlText w:val="%3."/>
      <w:lvlJc w:val="right"/>
      <w:pPr>
        <w:ind w:left="2232" w:hanging="180"/>
      </w:pPr>
    </w:lvl>
    <w:lvl w:ilvl="3" w:tplc="140A000F" w:tentative="1">
      <w:start w:val="1"/>
      <w:numFmt w:val="decimal"/>
      <w:lvlText w:val="%4."/>
      <w:lvlJc w:val="left"/>
      <w:pPr>
        <w:ind w:left="2952" w:hanging="360"/>
      </w:pPr>
    </w:lvl>
    <w:lvl w:ilvl="4" w:tplc="140A0019" w:tentative="1">
      <w:start w:val="1"/>
      <w:numFmt w:val="lowerLetter"/>
      <w:lvlText w:val="%5."/>
      <w:lvlJc w:val="left"/>
      <w:pPr>
        <w:ind w:left="3672" w:hanging="360"/>
      </w:pPr>
    </w:lvl>
    <w:lvl w:ilvl="5" w:tplc="140A001B" w:tentative="1">
      <w:start w:val="1"/>
      <w:numFmt w:val="lowerRoman"/>
      <w:lvlText w:val="%6."/>
      <w:lvlJc w:val="right"/>
      <w:pPr>
        <w:ind w:left="4392" w:hanging="180"/>
      </w:pPr>
    </w:lvl>
    <w:lvl w:ilvl="6" w:tplc="140A000F" w:tentative="1">
      <w:start w:val="1"/>
      <w:numFmt w:val="decimal"/>
      <w:lvlText w:val="%7."/>
      <w:lvlJc w:val="left"/>
      <w:pPr>
        <w:ind w:left="5112" w:hanging="360"/>
      </w:pPr>
    </w:lvl>
    <w:lvl w:ilvl="7" w:tplc="140A0019" w:tentative="1">
      <w:start w:val="1"/>
      <w:numFmt w:val="lowerLetter"/>
      <w:lvlText w:val="%8."/>
      <w:lvlJc w:val="left"/>
      <w:pPr>
        <w:ind w:left="5832" w:hanging="360"/>
      </w:pPr>
    </w:lvl>
    <w:lvl w:ilvl="8" w:tplc="140A001B" w:tentative="1">
      <w:start w:val="1"/>
      <w:numFmt w:val="lowerRoman"/>
      <w:lvlText w:val="%9."/>
      <w:lvlJc w:val="right"/>
      <w:pPr>
        <w:ind w:left="6552" w:hanging="180"/>
      </w:pPr>
    </w:lvl>
  </w:abstractNum>
  <w:abstractNum w:abstractNumId="6" w15:restartNumberingAfterBreak="0">
    <w:nsid w:val="7D463461"/>
    <w:multiLevelType w:val="hybridMultilevel"/>
    <w:tmpl w:val="5A3C1E74"/>
    <w:lvl w:ilvl="0" w:tplc="0C0A0019">
      <w:start w:val="1"/>
      <w:numFmt w:val="lowerLetter"/>
      <w:lvlText w:val="%1."/>
      <w:lvlJc w:val="left"/>
      <w:pPr>
        <w:ind w:left="1211" w:hanging="360"/>
      </w:p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num w:numId="1">
    <w:abstractNumId w:val="1"/>
  </w:num>
  <w:num w:numId="2">
    <w:abstractNumId w:val="4"/>
  </w:num>
  <w:num w:numId="3">
    <w:abstractNumId w:val="2"/>
  </w:num>
  <w:num w:numId="4">
    <w:abstractNumId w:val="5"/>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853"/>
    <w:rsid w:val="00043F58"/>
    <w:rsid w:val="000A436E"/>
    <w:rsid w:val="00211E63"/>
    <w:rsid w:val="00324A3B"/>
    <w:rsid w:val="003D50A9"/>
    <w:rsid w:val="00446B3C"/>
    <w:rsid w:val="004E11A0"/>
    <w:rsid w:val="0051485F"/>
    <w:rsid w:val="00517D62"/>
    <w:rsid w:val="005545BC"/>
    <w:rsid w:val="00571826"/>
    <w:rsid w:val="005F1825"/>
    <w:rsid w:val="006972C9"/>
    <w:rsid w:val="00736D16"/>
    <w:rsid w:val="008200B7"/>
    <w:rsid w:val="00855792"/>
    <w:rsid w:val="008B3362"/>
    <w:rsid w:val="008B7D44"/>
    <w:rsid w:val="00900B79"/>
    <w:rsid w:val="009349F3"/>
    <w:rsid w:val="00962853"/>
    <w:rsid w:val="00AF06C5"/>
    <w:rsid w:val="00B00D3C"/>
    <w:rsid w:val="00B7752A"/>
    <w:rsid w:val="00C83526"/>
    <w:rsid w:val="00CD2006"/>
    <w:rsid w:val="00D530BE"/>
    <w:rsid w:val="00DB50AF"/>
    <w:rsid w:val="00DD402E"/>
    <w:rsid w:val="00DE2D06"/>
    <w:rsid w:val="00E83A2D"/>
    <w:rsid w:val="00F6092E"/>
    <w:rsid w:val="00FC4D4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5B1363"/>
  <w15:chartTrackingRefBased/>
  <w15:docId w15:val="{29674048-9377-4618-8FBA-CD15DD9E8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043F58"/>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3F58"/>
    <w:rPr>
      <w:rFonts w:ascii="Segoe UI" w:eastAsia="Times New Roman" w:hAnsi="Segoe UI" w:cs="Segoe UI"/>
      <w:sz w:val="18"/>
      <w:szCs w:val="18"/>
      <w:lang w:val="es-ES"/>
    </w:rPr>
  </w:style>
  <w:style w:type="character" w:styleId="Refdecomentario">
    <w:name w:val="annotation reference"/>
    <w:basedOn w:val="Fuentedeprrafopredeter"/>
    <w:uiPriority w:val="99"/>
    <w:semiHidden/>
    <w:unhideWhenUsed/>
    <w:rsid w:val="00C83526"/>
    <w:rPr>
      <w:sz w:val="16"/>
      <w:szCs w:val="16"/>
    </w:rPr>
  </w:style>
  <w:style w:type="paragraph" w:styleId="Textocomentario">
    <w:name w:val="annotation text"/>
    <w:basedOn w:val="Normal"/>
    <w:link w:val="TextocomentarioCar"/>
    <w:uiPriority w:val="99"/>
    <w:semiHidden/>
    <w:unhideWhenUsed/>
    <w:rsid w:val="00C835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83526"/>
    <w:rPr>
      <w:rFonts w:ascii="Cambria" w:eastAsia="Times New Roman" w:hAnsi="Cambria" w:cs="Times New Roman"/>
      <w:sz w:val="20"/>
      <w:szCs w:val="20"/>
      <w:lang w:val="es-ES"/>
    </w:rPr>
  </w:style>
  <w:style w:type="paragraph" w:styleId="Prrafodelista">
    <w:name w:val="List Paragraph"/>
    <w:basedOn w:val="Normal"/>
    <w:uiPriority w:val="34"/>
    <w:qFormat/>
    <w:rsid w:val="00446B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mailto:sistemaprorroga@sugef.fi.c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customXml" Target="../customXml/item6.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empresas_financieras/PlantillasCorrespondenciaExternaSUGEF/plantillas-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424F514614442BD8F3FC14C3DF901B3"/>
        <w:category>
          <w:name w:val="General"/>
          <w:gallery w:val="placeholder"/>
        </w:category>
        <w:types>
          <w:type w:val="bbPlcHdr"/>
        </w:types>
        <w:behaviors>
          <w:behavior w:val="content"/>
        </w:behaviors>
        <w:guid w:val="{B938D0E9-B0E1-4D99-9B31-6DB619A7DE37}"/>
      </w:docPartPr>
      <w:docPartBody>
        <w:p w:rsidR="009A19A3" w:rsidRDefault="009A19A3">
          <w:pPr>
            <w:pStyle w:val="7424F514614442BD8F3FC14C3DF901B3"/>
          </w:pPr>
          <w:r w:rsidRPr="001E0779">
            <w:rPr>
              <w:rStyle w:val="Textodelmarcadordeposicin"/>
            </w:rPr>
            <w:t>Haga clic aquí para escribir texto.</w:t>
          </w:r>
        </w:p>
      </w:docPartBody>
    </w:docPart>
    <w:docPart>
      <w:docPartPr>
        <w:name w:val="7D5CEB8EEED14384AB7DA552EEF39EE8"/>
        <w:category>
          <w:name w:val="General"/>
          <w:gallery w:val="placeholder"/>
        </w:category>
        <w:types>
          <w:type w:val="bbPlcHdr"/>
        </w:types>
        <w:behaviors>
          <w:behavior w:val="content"/>
        </w:behaviors>
        <w:guid w:val="{DDB5554A-5CFD-4E5A-B6DA-864CD399B3DD}"/>
      </w:docPartPr>
      <w:docPartBody>
        <w:p w:rsidR="009A19A3" w:rsidRDefault="009A19A3">
          <w:pPr>
            <w:pStyle w:val="7D5CEB8EEED14384AB7DA552EEF39EE8"/>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9A3"/>
    <w:rsid w:val="009A19A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A19A3"/>
  </w:style>
  <w:style w:type="paragraph" w:customStyle="1" w:styleId="7424F514614442BD8F3FC14C3DF901B3">
    <w:name w:val="7424F514614442BD8F3FC14C3DF901B3"/>
  </w:style>
  <w:style w:type="paragraph" w:customStyle="1" w:styleId="7D5CEB8EEED14384AB7DA552EEF39EE8">
    <w:name w:val="7D5CEB8EEED14384AB7DA552EEF39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UomeGynZlVHJz70Z9GsGT3OaBCmELZ46UMhNA37MsTs=</DigestValue>
    </Reference>
    <Reference Type="http://www.w3.org/2000/09/xmldsig#Object" URI="#idOfficeObject">
      <DigestMethod Algorithm="http://www.w3.org/2001/04/xmlenc#sha256"/>
      <DigestValue>a9NATRrVn0A+MpQk4Gxdwa1M2lW167QQPmEGPA8eVmo=</DigestValue>
    </Reference>
    <Reference Type="http://uri.etsi.org/01903#SignedProperties" URI="#idSignedProperties">
      <Transforms>
        <Transform Algorithm="http://www.w3.org/TR/2001/REC-xml-c14n-20010315"/>
      </Transforms>
      <DigestMethod Algorithm="http://www.w3.org/2001/04/xmlenc#sha256"/>
      <DigestValue>yyszyTyMbuWIjddnKz04n+/5qXIFuGSfcbyFeDCvrAs=</DigestValue>
    </Reference>
  </SignedInfo>
  <SignatureValue>Hs0G1+VTyq9VnSuTisPR4LD/nrEkb76yo66fAoZWXwIzdvgEpgBbgW9dH7dV33UoHywgky0bInYm
uhGwqrY0hp50W4ttb1CPz2sh3G8af0MEK0yrMqKmh5SFkyo6QMx0gn7XqPVDdnJl1MjTyKwdrYBG
5ggUS4QBVyIO3JZHiOSKyGm+UZptVX0eoDyOYu54zAQ97Xar0Oh+dH746+6HmScsTM7ptRy8iCzc
aHB+0AnGQrUxH5v7bZaC/yXPcMHceCdktisOXLKWerZrxiAL/veuOUoW8HFc8qicOakh8SJUdRgH
0PcaGI7o9nvNCm0oFw6eQRj5bo4cmyHbDLQpMQ==</SignatureValue>
  <KeyInfo>
    <X509Data>
      <X509Certificate>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Jer83JDVGLPBBLpOWdmnUMgu5+tK/cm4LoID2BEInlTAKgszsoDuuhfQ1kasDkPw5vlW7VMSWhZCGLvabSVDRisV0c88YzuAuU3dqzsluciHaXERNhFzZ+oPBDyDTC57d0j9gnqzSQM5tspMIcjpwCaciWZoU4kmatxVBFYWOzr6SoPj1VLIXoAsGBwVfOknYu1/jX33o4cwXcpQ+QeEhriKl78vtqq4AGTjpPCfV3PDhm6z08n0RCkwshhRhRkMupDVxIU3HW7u7Qzv4OyybQGVFmwUk8czbzCb3O8udj7SVy7Plgu+8lxCA0kI0jWm/dAcwIcZvOJUtr2BNKyxi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Transform>
          <Transform Algorithm="http://www.w3.org/TR/2001/REC-xml-c14n-20010315"/>
        </Transforms>
        <DigestMethod Algorithm="http://www.w3.org/2001/04/xmlenc#sha256"/>
        <DigestValue>7Twb4TLKnOU3ALug3rw27ze/pgt2IneMNuKbMbFgOLc=</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bTD1dOPfPl6bGmxC3IxfT28ZBT86dWUMTtAl8Cld960=</DigestValue>
      </Reference>
      <Reference URI="/word/document.xml?ContentType=application/vnd.openxmlformats-officedocument.wordprocessingml.document.main+xml">
        <DigestMethod Algorithm="http://www.w3.org/2001/04/xmlenc#sha256"/>
        <DigestValue>mvPdduPho1uXvndZyXpkchZ70avbZRVXVHlZs+bE72Y=</DigestValue>
      </Reference>
      <Reference URI="/word/endnotes.xml?ContentType=application/vnd.openxmlformats-officedocument.wordprocessingml.endnotes+xml">
        <DigestMethod Algorithm="http://www.w3.org/2001/04/xmlenc#sha256"/>
        <DigestValue>xOrDkshSk89LBiSvtMBFiSYViXjkBQMdSeuTdRfmgUs=</DigestValue>
      </Reference>
      <Reference URI="/word/fontTable.xml?ContentType=application/vnd.openxmlformats-officedocument.wordprocessingml.fontTable+xml">
        <DigestMethod Algorithm="http://www.w3.org/2001/04/xmlenc#sha256"/>
        <DigestValue>SFahf3xiGQwBZPUVVOWb/TgnUSJF7YnsG3ejWppa4Ig=</DigestValue>
      </Reference>
      <Reference URI="/word/footer1.xml?ContentType=application/vnd.openxmlformats-officedocument.wordprocessingml.footer+xml">
        <DigestMethod Algorithm="http://www.w3.org/2001/04/xmlenc#sha256"/>
        <DigestValue>mmbQ8Wljj0mMngjTdouo6TfWl19X/lt1ZpVi+c9BUzA=</DigestValue>
      </Reference>
      <Reference URI="/word/footer2.xml?ContentType=application/vnd.openxmlformats-officedocument.wordprocessingml.footer+xml">
        <DigestMethod Algorithm="http://www.w3.org/2001/04/xmlenc#sha256"/>
        <DigestValue>TEnrfex3cZMYL6TiKFHQEzky4zFJlnoBzGhh/NKIROs=</DigestValue>
      </Reference>
      <Reference URI="/word/footer3.xml?ContentType=application/vnd.openxmlformats-officedocument.wordprocessingml.footer+xml">
        <DigestMethod Algorithm="http://www.w3.org/2001/04/xmlenc#sha256"/>
        <DigestValue>2469VKqSA6Uw2MEAwbPCl1qsPIr8Y635cz611gHQRcs=</DigestValue>
      </Reference>
      <Reference URI="/word/footnotes.xml?ContentType=application/vnd.openxmlformats-officedocument.wordprocessingml.footnotes+xml">
        <DigestMethod Algorithm="http://www.w3.org/2001/04/xmlenc#sha256"/>
        <DigestValue>gfChdfHFHmnwRXgoyDom0VpChvtZ1pwHsW3uBGTuVIw=</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Z5pdYZgtEipgtsT3a1E3rCBPlTwcETLVffxklsVRhqo=</DigestValue>
      </Reference>
      <Reference URI="/word/glossary/fontTable.xml?ContentType=application/vnd.openxmlformats-officedocument.wordprocessingml.fontTable+xml">
        <DigestMethod Algorithm="http://www.w3.org/2001/04/xmlenc#sha256"/>
        <DigestValue>SFahf3xiGQwBZPUVVOWb/TgnUSJF7YnsG3ejWppa4Ig=</DigestValue>
      </Reference>
      <Reference URI="/word/glossary/settings.xml?ContentType=application/vnd.openxmlformats-officedocument.wordprocessingml.settings+xml">
        <DigestMethod Algorithm="http://www.w3.org/2001/04/xmlenc#sha256"/>
        <DigestValue>z/U6V9heQDeyAWYrVFnKXw/X8EFHW3RQN5PVLIzA+0w=</DigestValue>
      </Reference>
      <Reference URI="/word/glossary/styles.xml?ContentType=application/vnd.openxmlformats-officedocument.wordprocessingml.styles+xml">
        <DigestMethod Algorithm="http://www.w3.org/2001/04/xmlenc#sha256"/>
        <DigestValue>wQP+emk8IaBJ/YvOv+cE9SWu6+KTtupqXOaZsOA51f8=</DigestValue>
      </Reference>
      <Reference URI="/word/glossary/webSettings.xml?ContentType=application/vnd.openxmlformats-officedocument.wordprocessingml.webSettings+xml">
        <DigestMethod Algorithm="http://www.w3.org/2001/04/xmlenc#sha256"/>
        <DigestValue>tzzJd2ICh3ppQ54eU/5HIahTfmzmhF8T/tKABdBSy0E=</DigestValue>
      </Reference>
      <Reference URI="/word/header1.xml?ContentType=application/vnd.openxmlformats-officedocument.wordprocessingml.header+xml">
        <DigestMethod Algorithm="http://www.w3.org/2001/04/xmlenc#sha256"/>
        <DigestValue>LTTeAjW3el8hHE8RyUfpk8nyi32Q82jaNAM1+I+8PEo=</DigestValue>
      </Reference>
      <Reference URI="/word/header2.xml?ContentType=application/vnd.openxmlformats-officedocument.wordprocessingml.header+xml">
        <DigestMethod Algorithm="http://www.w3.org/2001/04/xmlenc#sha256"/>
        <DigestValue>fmickttDBjgqpJNPXTU+7RiH9zB2SFYm2idFyyYhqyA=</DigestValue>
      </Reference>
      <Reference URI="/word/header3.xml?ContentType=application/vnd.openxmlformats-officedocument.wordprocessingml.header+xml">
        <DigestMethod Algorithm="http://www.w3.org/2001/04/xmlenc#sha256"/>
        <DigestValue>pCTOzrnp3y6v3eyKQ+N41Ss9q1oykbNXISMtb+noo5Q=</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ueh304hBXPH3uTKJT42/Y9oLfHb5l1yw8zinSZPQle0=</DigestValue>
      </Reference>
      <Reference URI="/word/settings.xml?ContentType=application/vnd.openxmlformats-officedocument.wordprocessingml.settings+xml">
        <DigestMethod Algorithm="http://www.w3.org/2001/04/xmlenc#sha256"/>
        <DigestValue>JzAa5qh7VKv321czUaQ7tol8uF6zrN3zmItXRqVaTps=</DigestValue>
      </Reference>
      <Reference URI="/word/styles.xml?ContentType=application/vnd.openxmlformats-officedocument.wordprocessingml.styles+xml">
        <DigestMethod Algorithm="http://www.w3.org/2001/04/xmlenc#sha256"/>
        <DigestValue>lLahThp1lWnpJ5yM5AFL1uh7H80zmz62yn+8OdksABk=</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tzzJd2ICh3ppQ54eU/5HIahTfmzmhF8T/tKABdBSy0E=</DigestValue>
      </Reference>
    </Manifest>
    <SignatureProperties>
      <SignatureProperty Id="idSignatureTime" Target="#idPackageSignature">
        <mdssi:SignatureTime xmlns:mdssi="http://schemas.openxmlformats.org/package/2006/digital-signature">
          <mdssi:Format>YYYY-MM-DDThh:mm:ssTZD</mdssi:Format>
          <mdssi:Value>2022-04-05T00:19:12Z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16.0.13801/22</OfficeVersion>
          <ApplicationVersion>16.0.13801</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2022-04-05T00:19:12Z</xd:SigningTime>
          <xd:SigningCertificate>
            <xd:Cert>
              <xd:CertDigest>
                <DigestMethod Algorithm="http://www.w3.org/2001/04/xmlenc#sha256"/>
                <DigestValue>kAYBOTJxCs2YYq5sP7JWrhGSDyixD2Xdh72F37pwnUI=</DigestValue>
              </xd:CertDigest>
              <xd:IssuerSerial>
                <X509IssuerName>CN=CA SINPE - PERSONA FISICA v2, OU=DIVISION SISTEMAS DE PAGO, O=BANCO CENTRAL DE COSTA RICA, C=CR, SERIALNUMBER=CPJ-4-000-004017</X509IssuerName>
                <X509SerialNumber>446018005774586790551998519667964561479769481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B1NzoMj9sNHvbzLS/hdhDvOJVCAuSxofImtDBe+dBwECBA6ZdzUYDzIwMjIwNDA1MDAxOTE0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</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</xd:EncapsulatedCRLValue>
                <xd:EncapsulatedCRLValue>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</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Mjm8KI8OH+qcEHme3Ki6xMNijHY=</xd:ByKey>
                  </xd:ResponderID>
                  <xd:ProducedAt>2022-04-05T00:17:02Z</xd:ProducedAt>
                </xd:OCSPIdentifier>
                <xd:DigestAlgAndValue>
                  <DigestMethod Algorithm="http://www.w3.org/2001/04/xmlenc#sha256"/>
                  <DigestValue>loOqT9Qcae3ONAOScgdtA+Da6fnR4almTL4I7alZQsY=</DigestValue>
                </xd:DigestAlgAndValue>
              </xd:OCSPRef>
            </xd:OCSPRefs>
            <xd:CRLRefs>
              <xd:CRLRef>
                <xd:DigestAlgAndValue>
                  <DigestMethod Algorithm="http://www.w3.org/2001/04/xmlenc#sha256"/>
                  <DigestValue>Mstyv/gb1SYzDgFU/HKO+X8O426rVUwCMO1fcp3OycI=</DigestValue>
                </xd:DigestAlgAndValue>
                <xd:CRLIdentifier>
                  <xd:Issuer>CN=CA POLITICA PERSONA FISICA - COSTA RICA v2, OU=DCFD, O=MICITT, C=CR, SERIALNUMBER=CPJ-2-100-098311</xd:Issuer>
                  <xd:IssueTime>2022-03-30T15:43:13Z</xd:IssueTime>
                </xd:CRLIdentifier>
              </xd:CRLRef>
              <xd:CRLRef>
                <xd:DigestAlgAndValue>
                  <DigestMethod Algorithm="http://www.w3.org/2001/04/xmlenc#sha256"/>
                  <DigestValue>eq3RQQ04rPeebY1s7tsN90NDZCZ2yCiLHuUAEUE7vJM=</DigestValue>
                </xd:DigestAlgAndValue>
                <xd:CRLIdentifier>
                  <xd:Issuer>CN=CA RAIZ NACIONAL - COSTA RICA v2, C=CR, O=MICITT, OU=DCFD, SERIALNUMBER=CPJ-2-100-098311</xd:Issuer>
                  <xd:IssueTime>2022-02-17T19:44:29Z</xd:IssueTime>
                </xd:CRLIdentifier>
              </xd:CRLRef>
            </xd:CRLRefs>
          </xd:CompleteRevocationRefs>
          <xd:RevocationValues>
            <xd:OCSPValues>
              <xd:EncapsulatedOCSPValue>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</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</xd:EncapsulatedCRLValue>
              <xd:EncapsulatedCRLValue>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</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2ZMZ67a8mD/iOUzk18Zj9GsP/aDKZLId4+5yicIvxf0CBA6ZdzYYDzIwMjIwNDA1MDAxOTE0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</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1</Value>
      <Value>161</Value>
      <Value>128</Value>
      <Value>126</Value>
      <Value>63</Value>
    </TaxCatchAll>
    <OtraEntidadExterna xmlns="b875e23b-67d9-4b2e-bdec-edacbf90b326" xsi:nil="true"/>
    <Firmado xmlns="b875e23b-67d9-4b2e-bdec-edacbf90b326">true</Firmado>
    <Responsable xmlns="b875e23b-67d9-4b2e-bdec-edacbf90b326">
      <UserInfo>
        <DisplayName>HERNANDEZ AVILA MARCO</DisplayName>
        <AccountId>307</AccountId>
        <AccountType/>
      </UserInfo>
    </Responsable>
    <PlazoArchivo xmlns="b875e23b-67d9-4b2e-bdec-edacbf90b326">84</PlazoArchivo>
    <FirmadoPor xmlns="b875e23b-67d9-4b2e-bdec-edacbf90b326">
      <UserInfo>
        <DisplayName>i:0#.w|pdc-atlantida\aguilarmr</DisplayName>
        <AccountId>2024</AccountId>
        <AccountType/>
      </UserInfo>
    </FirmadoPor>
    <InformarA xmlns="b875e23b-67d9-4b2e-bdec-edacbf90b326">
      <UserInfo>
        <DisplayName>i:0#.w|pdc-atlantida\hernandezam</DisplayName>
        <AccountId>307</AccountId>
        <AccountType/>
      </UserInfo>
      <UserInfo>
        <DisplayName>COPIA EMPRESAS FINANCIERAS</DisplayName>
        <AccountId>1617</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Sin referencia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 xsi:nil="true"/>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2022-03-31T06:00:00+00:00</FechaDocumento>
    <RemitenteOriginal xmlns="b875e23b-67d9-4b2e-bdec-edacbf90b326">División Supervisión de Empresas Financieras y Cooperativas</RemitenteOriginal>
    <Secretaria xmlns="b875e23b-67d9-4b2e-bdec-edacbf90b326">
      <UserInfo>
        <DisplayName>SOLANO VALLEJOS RAQUEL</DisplayName>
        <AccountId>2719</AccountId>
        <AccountType/>
      </UserInfo>
    </Secretaria>
    <e78d451c341b4341be14d5956588aac4 xmlns="b875e23b-67d9-4b2e-bdec-edacbf90b326">
      <Terms xmlns="http://schemas.microsoft.com/office/infopath/2007/PartnerControls"/>
    </e78d451c341b4341be14d5956588aac4>
    <Año xmlns="b875e23b-67d9-4b2e-bdec-edacbf90b326">2022</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Circular Externa Modificaciones Sistema Prórroga de Bienes</Subject1>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documentManagement>
</p:properties>
</file>

<file path=customXml/item2.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73" ma:contentTypeDescription="Crear nuevo documento." ma:contentTypeScope="" ma:versionID="eb4da1b9c2b66b9c0e881b3769acc8e9">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1ea88ff027fe330deda2bb90334851d4"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SharedContentType xmlns="Microsoft.SharePoint.Taxonomy.ContentTypeSync" SourceId="031b4bb2-0db7-40b3-a341-fc1511e9642d" ContentTypeId="0x010100E97154E09FCE6A4E8EAEBD5C54DD1AE40202" PreviousValue="false"/>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3C20FF79-F144-4426-9143-29134E26A2A9}">
  <ds:schemaRefs>
    <ds:schemaRef ds:uri="http://purl.org/dc/elements/1.1/"/>
    <ds:schemaRef ds:uri="http://purl.org/dc/terms/"/>
    <ds:schemaRef ds:uri="http://schemas.openxmlformats.org/package/2006/metadata/core-properties"/>
    <ds:schemaRef ds:uri="b875e23b-67d9-4b2e-bdec-edacbf90b326"/>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A24B2B50-2DC6-4AD5-810B-1103C5378827}"/>
</file>

<file path=customXml/itemProps3.xml><?xml version="1.0" encoding="utf-8"?>
<ds:datastoreItem xmlns:ds="http://schemas.openxmlformats.org/officeDocument/2006/customXml" ds:itemID="{DDC996BD-8E11-435A-BDC0-1543FE9B50CE}"/>
</file>

<file path=customXml/itemProps4.xml><?xml version="1.0" encoding="utf-8"?>
<ds:datastoreItem xmlns:ds="http://schemas.openxmlformats.org/officeDocument/2006/customXml" ds:itemID="{CFCEF804-08CA-4BCA-B53F-606ED35C14BF}"/>
</file>

<file path=customXml/itemProps5.xml><?xml version="1.0" encoding="utf-8"?>
<ds:datastoreItem xmlns:ds="http://schemas.openxmlformats.org/officeDocument/2006/customXml" ds:itemID="{0055D22C-273F-4852-BF0D-FA433FC378EF}">
  <ds:schemaRefs>
    <ds:schemaRef ds:uri="Microsoft.SharePoint.Taxonomy.ContentTypeSync"/>
  </ds:schemaRefs>
</ds:datastoreItem>
</file>

<file path=customXml/itemProps6.xml><?xml version="1.0" encoding="utf-8"?>
<ds:datastoreItem xmlns:ds="http://schemas.openxmlformats.org/officeDocument/2006/customXml" ds:itemID="{C1E6F155-C133-4401-AE13-E0383C7E8294}"/>
</file>

<file path=docProps/app.xml><?xml version="1.0" encoding="utf-8"?>
<Properties xmlns="http://schemas.openxmlformats.org/officeDocument/2006/extended-properties" xmlns:vt="http://schemas.openxmlformats.org/officeDocument/2006/docPropsVTypes">
  <Template>plantillas-SGF-13</Template>
  <TotalTime>140</TotalTime>
  <Pages>2</Pages>
  <Words>555</Words>
  <Characters>3055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AVILA MARCO</dc:creator>
  <cp:keywords/>
  <dc:description/>
  <cp:lastModifiedBy>SOLANO VALLEJOS RAQUEL</cp:lastModifiedBy>
  <cp:revision>6</cp:revision>
  <dcterms:created xsi:type="dcterms:W3CDTF">2022-04-01T16:33:00Z</dcterms:created>
  <dcterms:modified xsi:type="dcterms:W3CDTF">2022-04-01T20:22:00Z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Tipo Documental">
    <vt:lpwstr>126;#Oficio|417b7e3a-1426-4267-afb3-20be5f4d6412</vt:lpwstr>
  </property>
  <property fmtid="{D5CDD505-2E9C-101B-9397-08002B2CF9AE}" pid="4" name="Unidad de Destino">
    <vt:lpwstr/>
  </property>
  <property fmtid="{D5CDD505-2E9C-101B-9397-08002B2CF9AE}" pid="5" name="Confidencialidad1">
    <vt:lpwstr/>
  </property>
  <property fmtid="{D5CDD505-2E9C-101B-9397-08002B2CF9AE}" pid="6" name="Unidad Remitente">
    <vt:lpwstr>63;#SUGEF - Despacho|2d490573-c91c-4a7c-9f31-5076771b6476</vt:lpwstr>
  </property>
  <property fmtid="{D5CDD505-2E9C-101B-9397-08002B2CF9AE}" pid="7" name="Dirigido a (entidad externa)">
    <vt:lpwstr/>
  </property>
  <property fmtid="{D5CDD505-2E9C-101B-9397-08002B2CF9AE}" pid="8" name="Disponibilidad">
    <vt:lpwstr>161;#Alta|7fca731c-4c62-4f1c-9061-e9f164c964b2</vt:lpwstr>
  </property>
  <property fmtid="{D5CDD505-2E9C-101B-9397-08002B2CF9AE}" pid="9" name="Integridad">
    <vt:lpwstr>128;#Alta|0fd17ec2-e5d0-4d9f-8e18-466324d0fdd4</vt:lpwstr>
  </property>
  <property fmtid="{D5CDD505-2E9C-101B-9397-08002B2CF9AE}" pid="10" name="ConfidencialidadNueva">
    <vt:lpwstr>1;#Público|99c2402f-8ec3-4ca8-8024-be52e4e7f629</vt:lpwstr>
  </property>
  <property fmtid="{D5CDD505-2E9C-101B-9397-08002B2CF9AE}" pid="11" name="Order">
    <vt:r8>209200</vt:r8>
  </property>
  <property fmtid="{D5CDD505-2E9C-101B-9397-08002B2CF9AE}" pid="13" name="lb0b7da792b243d9bfa96ad7487ad734">
    <vt:lpwstr/>
  </property>
  <property fmtid="{D5CDD505-2E9C-101B-9397-08002B2CF9AE}" pid="14" name="_dlc_policyId">
    <vt:lpwstr>0x010100E97154E09FCE6A4E8EAEBD5C54DD1AE4|-1695030217</vt:lpwstr>
  </property>
  <property fmtid="{D5CDD505-2E9C-101B-9397-08002B2CF9AE}" pid="15"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6" name="WorkflowChangePath">
    <vt:lpwstr>58129e4d-2a7c-4442-ab86-f4288b01d5ff,5;7dedacbb-5c77-4a35-8847-40abd1245d4d,7;</vt:lpwstr>
  </property>
</Properties>
</file>