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4F16" w14:textId="27580171" w:rsidR="00FF571A" w:rsidRPr="00123909" w:rsidRDefault="00123909" w:rsidP="00FF571A">
      <w:pPr>
        <w:tabs>
          <w:tab w:val="left" w:pos="2843"/>
        </w:tabs>
        <w:spacing w:before="0" w:after="0" w:line="240" w:lineRule="auto"/>
        <w:jc w:val="center"/>
        <w:rPr>
          <w:rFonts w:asciiTheme="majorHAnsi" w:hAnsiTheme="majorHAnsi" w:cstheme="majorHAnsi"/>
          <w:b/>
          <w:bCs/>
          <w:sz w:val="24"/>
        </w:rPr>
      </w:pPr>
      <w:r w:rsidRPr="00123909">
        <w:rPr>
          <w:rFonts w:asciiTheme="majorHAnsi" w:hAnsiTheme="majorHAnsi" w:cstheme="majorHAnsi"/>
          <w:b/>
          <w:bCs/>
          <w:sz w:val="24"/>
        </w:rPr>
        <w:t>CIRCULAR EXTERNA</w:t>
      </w:r>
    </w:p>
    <w:p w14:paraId="5612B10B" w14:textId="77777777" w:rsidR="00FF571A" w:rsidRPr="00123909" w:rsidRDefault="00000000" w:rsidP="00351B81">
      <w:pPr>
        <w:tabs>
          <w:tab w:val="left" w:pos="2843"/>
        </w:tabs>
        <w:spacing w:before="0" w:after="0" w:line="240" w:lineRule="auto"/>
        <w:jc w:val="center"/>
        <w:rPr>
          <w:rFonts w:asciiTheme="majorHAnsi" w:hAnsiTheme="majorHAnsi" w:cstheme="majorHAnsi"/>
          <w:sz w:val="24"/>
        </w:rPr>
      </w:pPr>
      <w:sdt>
        <w:sdtPr>
          <w:rPr>
            <w:rFonts w:asciiTheme="majorHAnsi" w:hAnsiTheme="majorHAnsi" w:cstheme="majorHAnsi"/>
            <w:sz w:val="24"/>
          </w:rPr>
          <w:alias w:val="Consecutivo"/>
          <w:tag w:val="Consecutivo"/>
          <w:id w:val="2052717023"/>
          <w:placeholder>
            <w:docPart w:val="B5A6FABF947F4D05BBBA0E1CE88E5613"/>
          </w:placeholder>
          <w:temporary/>
          <w:text/>
        </w:sdtPr>
        <w:sdtContent>
          <w:r w:rsidR="00FF571A" w:rsidRPr="00123909">
            <w:rPr>
              <w:rFonts w:asciiTheme="majorHAnsi" w:hAnsiTheme="majorHAnsi" w:cstheme="majorHAnsi"/>
              <w:sz w:val="24"/>
            </w:rPr>
            <w:t>SGF-OFC-1071-2026</w:t>
          </w:r>
        </w:sdtContent>
      </w:sdt>
    </w:p>
    <w:p w14:paraId="2D2A7457" w14:textId="77777777" w:rsidR="00123909" w:rsidRDefault="00123909" w:rsidP="00123909">
      <w:pPr>
        <w:pStyle w:val="encabezado0"/>
        <w:spacing w:line="240" w:lineRule="auto"/>
        <w:jc w:val="center"/>
        <w:rPr>
          <w:rFonts w:asciiTheme="majorHAnsi" w:hAnsiTheme="majorHAnsi" w:cstheme="majorHAnsi"/>
          <w:sz w:val="24"/>
        </w:rPr>
      </w:pPr>
      <w:r>
        <w:rPr>
          <w:rFonts w:asciiTheme="majorHAnsi" w:hAnsiTheme="majorHAnsi" w:cstheme="majorHAnsi"/>
          <w:sz w:val="24"/>
        </w:rPr>
        <w:t>Público</w:t>
      </w:r>
    </w:p>
    <w:p w14:paraId="77EEC264" w14:textId="317995CD" w:rsidR="00123909" w:rsidRPr="00123909" w:rsidRDefault="008E1128" w:rsidP="00123909">
      <w:pPr>
        <w:pStyle w:val="encabezado0"/>
        <w:spacing w:line="240" w:lineRule="auto"/>
        <w:jc w:val="center"/>
        <w:rPr>
          <w:rFonts w:asciiTheme="majorHAnsi" w:hAnsiTheme="majorHAnsi" w:cstheme="majorHAnsi"/>
          <w:sz w:val="24"/>
        </w:rPr>
      </w:pPr>
      <w:r>
        <w:rPr>
          <w:rFonts w:asciiTheme="majorHAnsi" w:hAnsiTheme="majorHAnsi" w:cstheme="majorHAnsi"/>
          <w:sz w:val="24"/>
        </w:rPr>
        <w:t>4 de agosto</w:t>
      </w:r>
      <w:r w:rsidR="00123909" w:rsidRPr="00123909">
        <w:rPr>
          <w:rFonts w:asciiTheme="majorHAnsi" w:hAnsiTheme="majorHAnsi" w:cstheme="majorHAnsi"/>
          <w:sz w:val="24"/>
        </w:rPr>
        <w:t xml:space="preserve"> de 2026</w:t>
      </w:r>
    </w:p>
    <w:p w14:paraId="48F6D611" w14:textId="77777777" w:rsidR="00123909" w:rsidRPr="00123909" w:rsidRDefault="00123909" w:rsidP="00FF571A">
      <w:pPr>
        <w:pStyle w:val="encabezado0"/>
        <w:spacing w:line="240" w:lineRule="auto"/>
        <w:rPr>
          <w:rFonts w:asciiTheme="majorHAnsi" w:hAnsiTheme="majorHAnsi" w:cstheme="majorHAnsi"/>
          <w:sz w:val="24"/>
        </w:rPr>
      </w:pPr>
    </w:p>
    <w:p w14:paraId="2E0A38F9" w14:textId="77777777" w:rsidR="00123909" w:rsidRDefault="00123909" w:rsidP="00123909">
      <w:pPr>
        <w:spacing w:before="0" w:after="0" w:line="240" w:lineRule="auto"/>
        <w:jc w:val="left"/>
        <w:rPr>
          <w:rFonts w:asciiTheme="majorHAnsi" w:eastAsia="Aptos" w:hAnsiTheme="majorHAnsi" w:cstheme="majorHAnsi"/>
          <w:b/>
          <w:bCs/>
          <w:kern w:val="2"/>
          <w:sz w:val="24"/>
          <w:lang w:val="es-CR"/>
          <w14:ligatures w14:val="standardContextual"/>
        </w:rPr>
      </w:pPr>
      <w:bookmarkStart w:id="0" w:name="_Hlk212036321"/>
    </w:p>
    <w:p w14:paraId="195C13A7" w14:textId="19F3838B" w:rsidR="00123909" w:rsidRPr="00123909" w:rsidRDefault="00123909" w:rsidP="00123909">
      <w:pPr>
        <w:spacing w:before="0" w:after="0" w:line="240" w:lineRule="auto"/>
        <w:jc w:val="left"/>
        <w:rPr>
          <w:rFonts w:asciiTheme="majorHAnsi" w:eastAsia="Aptos" w:hAnsiTheme="majorHAnsi" w:cstheme="majorHAnsi"/>
          <w:b/>
          <w:bCs/>
          <w:kern w:val="2"/>
          <w:sz w:val="24"/>
          <w:lang w:val="es-CR"/>
          <w14:ligatures w14:val="standardContextual"/>
        </w:rPr>
      </w:pPr>
      <w:r w:rsidRPr="00123909">
        <w:rPr>
          <w:rFonts w:asciiTheme="majorHAnsi" w:eastAsia="Aptos" w:hAnsiTheme="majorHAnsi" w:cstheme="majorHAnsi"/>
          <w:b/>
          <w:bCs/>
          <w:kern w:val="2"/>
          <w:sz w:val="24"/>
          <w:lang w:val="es-CR"/>
          <w14:ligatures w14:val="standardContextual"/>
        </w:rPr>
        <w:t xml:space="preserve">Dirigida a: </w:t>
      </w:r>
    </w:p>
    <w:p w14:paraId="7C6AAE2E" w14:textId="77777777" w:rsidR="00123909" w:rsidRPr="00123909" w:rsidRDefault="00123909" w:rsidP="00123909">
      <w:pPr>
        <w:spacing w:before="0" w:after="0" w:line="240" w:lineRule="auto"/>
        <w:jc w:val="left"/>
        <w:rPr>
          <w:rFonts w:asciiTheme="majorHAnsi" w:eastAsia="Aptos" w:hAnsiTheme="majorHAnsi" w:cstheme="majorHAnsi"/>
          <w:kern w:val="2"/>
          <w:sz w:val="24"/>
          <w:lang w:val="es-CR"/>
          <w14:ligatures w14:val="standardContextual"/>
        </w:rPr>
      </w:pPr>
    </w:p>
    <w:p w14:paraId="23A9039D"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Bancos Comerciales del Estado </w:t>
      </w:r>
    </w:p>
    <w:p w14:paraId="25FC5CE7"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Bancos Creados por Leyes Especiales </w:t>
      </w:r>
    </w:p>
    <w:p w14:paraId="5D84CC9A"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Bancos Privados </w:t>
      </w:r>
    </w:p>
    <w:p w14:paraId="4AAA231C"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Organizaciones Cooperativas de Ahorro y Crédito </w:t>
      </w:r>
    </w:p>
    <w:p w14:paraId="7C11C9FA"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Empresas Financieras no Bancarias </w:t>
      </w:r>
    </w:p>
    <w:p w14:paraId="517E6FBC"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Entidades Autorizadas del Sistema Financiera Nacional para la Vivienda </w:t>
      </w:r>
    </w:p>
    <w:p w14:paraId="7A915922"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Otras Entidades Financieras </w:t>
      </w:r>
    </w:p>
    <w:p w14:paraId="35156563" w14:textId="77777777" w:rsidR="00123909" w:rsidRPr="00123909" w:rsidRDefault="00123909" w:rsidP="00123909">
      <w:pPr>
        <w:numPr>
          <w:ilvl w:val="0"/>
          <w:numId w:val="4"/>
        </w:numPr>
        <w:spacing w:before="0" w:after="0" w:line="240" w:lineRule="auto"/>
        <w:jc w:val="left"/>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Grupos y Conglomerados Financieros </w:t>
      </w:r>
    </w:p>
    <w:p w14:paraId="10DF6082" w14:textId="77777777" w:rsidR="00123909" w:rsidRPr="00123909" w:rsidRDefault="00123909" w:rsidP="00123909">
      <w:pPr>
        <w:spacing w:before="0" w:after="0" w:line="240" w:lineRule="auto"/>
        <w:jc w:val="center"/>
        <w:rPr>
          <w:rFonts w:asciiTheme="majorHAnsi" w:eastAsia="Aptos" w:hAnsiTheme="majorHAnsi" w:cstheme="majorHAnsi"/>
          <w:kern w:val="2"/>
          <w:sz w:val="24"/>
          <w:lang w:val="es-CR"/>
          <w14:ligatures w14:val="standardContextual"/>
        </w:rPr>
      </w:pPr>
    </w:p>
    <w:p w14:paraId="66DD3B70" w14:textId="77777777" w:rsidR="00123909" w:rsidRDefault="00123909" w:rsidP="00123909">
      <w:pPr>
        <w:spacing w:before="0" w:after="0" w:line="240" w:lineRule="auto"/>
        <w:rPr>
          <w:rFonts w:asciiTheme="majorHAnsi" w:eastAsia="Aptos" w:hAnsiTheme="majorHAnsi" w:cstheme="majorHAnsi"/>
          <w:b/>
          <w:bCs/>
          <w:kern w:val="2"/>
          <w:sz w:val="24"/>
          <w:lang w:val="es-CR"/>
          <w14:ligatures w14:val="standardContextual"/>
        </w:rPr>
      </w:pPr>
    </w:p>
    <w:p w14:paraId="64861106" w14:textId="59387B40"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b/>
          <w:bCs/>
          <w:kern w:val="2"/>
          <w:sz w:val="24"/>
          <w:lang w:val="es-CR"/>
          <w14:ligatures w14:val="standardContextual"/>
        </w:rPr>
        <w:t xml:space="preserve">Asunto: </w:t>
      </w:r>
      <w:r w:rsidRPr="00123909">
        <w:rPr>
          <w:rFonts w:asciiTheme="majorHAnsi" w:eastAsia="Aptos" w:hAnsiTheme="majorHAnsi" w:cstheme="majorHAnsi"/>
          <w:kern w:val="2"/>
          <w:sz w:val="24"/>
          <w:lang w:val="es-CR"/>
          <w14:ligatures w14:val="standardContextual"/>
        </w:rPr>
        <w:t>Inclusión de un campo en el bloque de información de operaciones en efectivo (Archivo 5001) y modificación de validaciones en los archivos 5002 (transferencias enviadas al exterior) y 5003 (transferencias recibidas desde el exterior), correspondientes a la clase de datos 50: Legitimación de Capitales (Acuerdo CONASSIF 12-21).</w:t>
      </w:r>
    </w:p>
    <w:p w14:paraId="0647FD0F"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12C3CED1" w14:textId="77777777" w:rsidR="00123909" w:rsidRDefault="00123909" w:rsidP="00123909">
      <w:pPr>
        <w:spacing w:before="0" w:after="0" w:line="240" w:lineRule="auto"/>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El Despacho del Intendente de la Superintendencia General de Entidades Financieras (SUGEF),</w:t>
      </w:r>
    </w:p>
    <w:p w14:paraId="45721454"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7CE1DB66" w14:textId="77777777" w:rsidR="00123909" w:rsidRPr="00123909" w:rsidRDefault="00123909" w:rsidP="00123909">
      <w:pPr>
        <w:spacing w:before="0" w:after="0" w:line="240" w:lineRule="auto"/>
        <w:jc w:val="center"/>
        <w:rPr>
          <w:rFonts w:asciiTheme="majorHAnsi" w:eastAsia="Aptos" w:hAnsiTheme="majorHAnsi" w:cstheme="majorHAnsi"/>
          <w:kern w:val="2"/>
          <w:sz w:val="24"/>
          <w:lang w:val="es-CR"/>
          <w14:ligatures w14:val="standardContextual"/>
        </w:rPr>
      </w:pPr>
    </w:p>
    <w:p w14:paraId="7FAAD016" w14:textId="6337F407" w:rsidR="00123909" w:rsidRPr="00123909" w:rsidRDefault="00123909" w:rsidP="00123909">
      <w:pPr>
        <w:spacing w:before="0" w:after="0" w:line="240" w:lineRule="auto"/>
        <w:jc w:val="center"/>
        <w:rPr>
          <w:rFonts w:asciiTheme="majorHAnsi" w:eastAsia="Aptos" w:hAnsiTheme="majorHAnsi" w:cstheme="majorHAnsi"/>
          <w:b/>
          <w:bCs/>
          <w:kern w:val="2"/>
          <w:sz w:val="24"/>
          <w:lang w:val="es-CR"/>
          <w14:ligatures w14:val="standardContextual"/>
        </w:rPr>
      </w:pPr>
      <w:r w:rsidRPr="00123909">
        <w:rPr>
          <w:rFonts w:asciiTheme="majorHAnsi" w:eastAsia="Aptos" w:hAnsiTheme="majorHAnsi" w:cstheme="majorHAnsi"/>
          <w:b/>
          <w:bCs/>
          <w:kern w:val="2"/>
          <w:sz w:val="24"/>
          <w:lang w:val="es-CR"/>
          <w14:ligatures w14:val="standardContextual"/>
        </w:rPr>
        <w:t>CONSIDERANDO QUE:</w:t>
      </w:r>
    </w:p>
    <w:p w14:paraId="56FDDBE5"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63E9BC6D" w14:textId="654818FD" w:rsidR="00123909" w:rsidRPr="00123909" w:rsidRDefault="00123909" w:rsidP="00123909">
      <w:pPr>
        <w:numPr>
          <w:ilvl w:val="0"/>
          <w:numId w:val="5"/>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La Ley N.º 7786, </w:t>
      </w:r>
      <w:r w:rsidRPr="00123909">
        <w:rPr>
          <w:rFonts w:asciiTheme="majorHAnsi" w:eastAsia="Aptos" w:hAnsiTheme="majorHAnsi" w:cstheme="majorHAnsi"/>
          <w:i/>
          <w:iCs/>
          <w:kern w:val="2"/>
          <w:sz w:val="24"/>
          <w:lang w:val="es-CR"/>
          <w14:ligatures w14:val="standardContextual"/>
        </w:rPr>
        <w:t>Ley sobre estupefacientes, sustancias psicotrópicas, drogas de uso no autorizado, actividades conexas, legitimación de capitales y financiamiento al terrorismo</w:t>
      </w:r>
      <w:r w:rsidRPr="00123909">
        <w:rPr>
          <w:rFonts w:asciiTheme="majorHAnsi" w:eastAsia="Aptos" w:hAnsiTheme="majorHAnsi" w:cstheme="majorHAnsi"/>
          <w:kern w:val="2"/>
          <w:sz w:val="24"/>
          <w:lang w:val="es-CR"/>
          <w14:ligatures w14:val="standardContextual"/>
        </w:rPr>
        <w:t xml:space="preserve">, establece en su Capítulo VII las obligaciones de </w:t>
      </w:r>
      <w:r w:rsidRPr="00123909">
        <w:rPr>
          <w:rFonts w:asciiTheme="majorHAnsi" w:eastAsia="Aptos" w:hAnsiTheme="majorHAnsi" w:cstheme="majorHAnsi"/>
          <w:kern w:val="2"/>
          <w:sz w:val="24"/>
          <w:lang w:val="es-CR"/>
          <w14:ligatures w14:val="standardContextual"/>
        </w:rPr>
        <w:lastRenderedPageBreak/>
        <w:t xml:space="preserve">las entidades en cuanto al registro y reporte de transacciones, indicando en su artículo 22 que la información debe estar disponible de forma inmediata para la autoridad supervisora. </w:t>
      </w:r>
    </w:p>
    <w:p w14:paraId="18EE9271"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1374C1A9" w14:textId="77777777" w:rsidR="00123909" w:rsidRPr="00123909" w:rsidRDefault="00123909" w:rsidP="00123909">
      <w:pPr>
        <w:numPr>
          <w:ilvl w:val="0"/>
          <w:numId w:val="5"/>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El Decreto Ejecutivo </w:t>
      </w:r>
      <w:proofErr w:type="spellStart"/>
      <w:r w:rsidRPr="00123909">
        <w:rPr>
          <w:rFonts w:asciiTheme="majorHAnsi" w:eastAsia="Aptos" w:hAnsiTheme="majorHAnsi" w:cstheme="majorHAnsi"/>
          <w:kern w:val="2"/>
          <w:sz w:val="24"/>
          <w:lang w:val="es-CR"/>
          <w14:ligatures w14:val="standardContextual"/>
        </w:rPr>
        <w:t>N.°</w:t>
      </w:r>
      <w:proofErr w:type="spellEnd"/>
      <w:r w:rsidRPr="00123909">
        <w:rPr>
          <w:rFonts w:asciiTheme="majorHAnsi" w:eastAsia="Aptos" w:hAnsiTheme="majorHAnsi" w:cstheme="majorHAnsi"/>
          <w:kern w:val="2"/>
          <w:sz w:val="24"/>
          <w:lang w:val="es-CR"/>
          <w14:ligatures w14:val="standardContextual"/>
        </w:rPr>
        <w:t xml:space="preserve"> 36948-MP-SP-JP-H-S, </w:t>
      </w:r>
      <w:r w:rsidRPr="00123909">
        <w:rPr>
          <w:rFonts w:asciiTheme="majorHAnsi" w:eastAsia="Aptos" w:hAnsiTheme="majorHAnsi" w:cstheme="majorHAnsi"/>
          <w:i/>
          <w:iCs/>
          <w:kern w:val="2"/>
          <w:sz w:val="24"/>
          <w:lang w:val="es-CR"/>
          <w14:ligatures w14:val="standardContextual"/>
        </w:rPr>
        <w:t>Reglamento general sobre legislación contra el narcotráfico, actividades conexas, legitimación de capitales, financiamiento al terrorismo y delincuencia organizada</w:t>
      </w:r>
      <w:r w:rsidRPr="00123909">
        <w:rPr>
          <w:rFonts w:asciiTheme="majorHAnsi" w:eastAsia="Aptos" w:hAnsiTheme="majorHAnsi" w:cstheme="majorHAnsi"/>
          <w:kern w:val="2"/>
          <w:sz w:val="24"/>
          <w:lang w:val="es-CR"/>
          <w14:ligatures w14:val="standardContextual"/>
        </w:rPr>
        <w:t xml:space="preserve">, dispone en su artículo 29 que las entidades y sujetos obligados deben registrar y reportar las operaciones conforme a los medios y plazos establecidos por el CONASSIF. </w:t>
      </w:r>
    </w:p>
    <w:p w14:paraId="01362440"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1519530A" w14:textId="77777777" w:rsidR="00123909" w:rsidRPr="00123909" w:rsidRDefault="00123909" w:rsidP="00123909">
      <w:pPr>
        <w:numPr>
          <w:ilvl w:val="0"/>
          <w:numId w:val="5"/>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El Consejo Nacional de Supervisión del Sistema Financiero (CONASSIF), mediante los artículos 7 y 6 de las actas de las sesiones 1637-2020 y 1638-2020, del 18 de enero de 2021, aprobó el Reglamento para la prevención del riesgo de legitimación de capitales, financiamiento al terrorismo y financiamiento de la proliferación de armas de destrucción masiva (Acuerdo CONASSIF 12-21), y el Reglamento del Centro de Información Conozca a su Cliente (Acuerdo CONASSIF 11-21), ambos con vigencia a partir del 1° de enero de 2022. </w:t>
      </w:r>
    </w:p>
    <w:p w14:paraId="07936B6C"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3D8CC379" w14:textId="77777777" w:rsidR="00123909" w:rsidRPr="00123909" w:rsidRDefault="00123909" w:rsidP="00123909">
      <w:pPr>
        <w:numPr>
          <w:ilvl w:val="0"/>
          <w:numId w:val="5"/>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Mediante la circular externa SGF-2339 del 12 de agosto de 2021, se comunicó al Sistema Financiero Nacional la creación de la clase de datos Legitimación de Capitales 12-21” (Clase 50), que sustituyó a la clase de datos 6 e incorporó elementos adicionales alineados con los requerimientos del Acuerdo CONASSIF 12-21 y el enfoque de supervisión basado en riesgos (SBR). </w:t>
      </w:r>
    </w:p>
    <w:p w14:paraId="5C33C1C0"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489CBB2A" w14:textId="77777777" w:rsidR="00123909" w:rsidRPr="00123909" w:rsidRDefault="00123909" w:rsidP="00123909">
      <w:pPr>
        <w:numPr>
          <w:ilvl w:val="0"/>
          <w:numId w:val="5"/>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El artículo 55 del Acuerdo CONASSIF 12-21 establece la obligación de reportar transacciones en efectivo o mediante transferencias electrónicas desde o hacia el exterior, ya sean únicas o múltiples, que igualen o superen </w:t>
      </w:r>
      <w:r w:rsidRPr="00123909">
        <w:rPr>
          <w:rFonts w:asciiTheme="majorHAnsi" w:eastAsia="Aptos" w:hAnsiTheme="majorHAnsi" w:cstheme="majorHAnsi"/>
          <w:kern w:val="2"/>
          <w:sz w:val="24"/>
          <w:lang w:val="es-CR"/>
          <w14:ligatures w14:val="standardContextual"/>
        </w:rPr>
        <w:lastRenderedPageBreak/>
        <w:t xml:space="preserve">los US$10.000,00 (o su equivalente en colones u otra moneda), realizadas durante un mes calendario. </w:t>
      </w:r>
    </w:p>
    <w:p w14:paraId="3FC520FC" w14:textId="77777777" w:rsidR="00123909" w:rsidRPr="00123909" w:rsidRDefault="00123909" w:rsidP="00123909">
      <w:pPr>
        <w:spacing w:before="0" w:after="160" w:line="259" w:lineRule="auto"/>
        <w:ind w:left="720"/>
        <w:contextualSpacing/>
        <w:rPr>
          <w:rFonts w:asciiTheme="majorHAnsi" w:eastAsia="Aptos" w:hAnsiTheme="majorHAnsi" w:cstheme="majorHAnsi"/>
          <w:kern w:val="2"/>
          <w:sz w:val="24"/>
          <w:lang w:val="es-CR"/>
          <w14:ligatures w14:val="standardContextual"/>
        </w:rPr>
      </w:pPr>
    </w:p>
    <w:p w14:paraId="088F3E83" w14:textId="77777777" w:rsidR="00123909" w:rsidRDefault="00123909" w:rsidP="00123909">
      <w:pPr>
        <w:numPr>
          <w:ilvl w:val="0"/>
          <w:numId w:val="5"/>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Actualmente las entidades envían a través del Sistema de Captura, Verificación y Carga de datos, en adelante SICVECA, información mensual de las operaciones en efectivo únicas y múltiples, así como de las transferencias enviadas y recibidas desde y hacia el exterior; sin embargo, resulta necesario fortalecer el enfoque basado en riesgos, mediante la optimización de los datos reportados, de forma que estos permitan un análisis más integral, oportuno y efectivo, contribuyendo con ello a una mejor prevención y detección de los riesgos de legitimación de capitales, financiamiento al terrorismo y de la proliferación de armas de destrucción masiva (LC/FT/FPADM).</w:t>
      </w:r>
    </w:p>
    <w:p w14:paraId="7A5DEEB2" w14:textId="77777777" w:rsidR="00123909" w:rsidRPr="00123909" w:rsidRDefault="00123909" w:rsidP="00123909">
      <w:pPr>
        <w:spacing w:before="0" w:after="0" w:line="240" w:lineRule="auto"/>
        <w:ind w:left="720"/>
        <w:contextualSpacing/>
        <w:rPr>
          <w:rFonts w:asciiTheme="majorHAnsi" w:eastAsia="Aptos" w:hAnsiTheme="majorHAnsi" w:cstheme="majorHAnsi"/>
          <w:kern w:val="2"/>
          <w:sz w:val="24"/>
          <w:lang w:val="es-CR"/>
          <w14:ligatures w14:val="standardContextual"/>
        </w:rPr>
      </w:pPr>
    </w:p>
    <w:p w14:paraId="009B0AF8" w14:textId="320D3356" w:rsidR="00123909" w:rsidRPr="00123909" w:rsidRDefault="00123909" w:rsidP="00123909">
      <w:pPr>
        <w:spacing w:before="0" w:after="0" w:line="240" w:lineRule="auto"/>
        <w:jc w:val="center"/>
        <w:rPr>
          <w:rFonts w:asciiTheme="majorHAnsi" w:eastAsia="Aptos" w:hAnsiTheme="majorHAnsi" w:cstheme="majorHAnsi"/>
          <w:b/>
          <w:bCs/>
          <w:kern w:val="2"/>
          <w:sz w:val="24"/>
          <w:lang w:val="es-CR"/>
          <w14:ligatures w14:val="standardContextual"/>
        </w:rPr>
      </w:pPr>
      <w:r w:rsidRPr="00123909">
        <w:rPr>
          <w:rFonts w:asciiTheme="majorHAnsi" w:eastAsia="Aptos" w:hAnsiTheme="majorHAnsi" w:cstheme="majorHAnsi"/>
          <w:b/>
          <w:bCs/>
          <w:kern w:val="2"/>
          <w:sz w:val="24"/>
          <w:lang w:val="es-CR"/>
          <w14:ligatures w14:val="standardContextual"/>
        </w:rPr>
        <w:t>DISPONE:</w:t>
      </w:r>
    </w:p>
    <w:p w14:paraId="57007993"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4844E00F" w14:textId="77777777" w:rsidR="00123909" w:rsidRPr="00123909" w:rsidRDefault="00123909" w:rsidP="00123909">
      <w:pPr>
        <w:numPr>
          <w:ilvl w:val="0"/>
          <w:numId w:val="6"/>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Incorporar el campo “</w:t>
      </w:r>
      <w:proofErr w:type="spellStart"/>
      <w:r w:rsidRPr="00123909">
        <w:rPr>
          <w:rFonts w:asciiTheme="majorHAnsi" w:eastAsia="Aptos" w:hAnsiTheme="majorHAnsi" w:cstheme="majorHAnsi"/>
          <w:kern w:val="2"/>
          <w:sz w:val="24"/>
          <w:lang w:val="es-CR"/>
          <w14:ligatures w14:val="standardContextual"/>
        </w:rPr>
        <w:t>cuentaIBAN</w:t>
      </w:r>
      <w:proofErr w:type="spellEnd"/>
      <w:r w:rsidRPr="00123909">
        <w:rPr>
          <w:rFonts w:asciiTheme="majorHAnsi" w:eastAsia="Aptos" w:hAnsiTheme="majorHAnsi" w:cstheme="majorHAnsi"/>
          <w:kern w:val="2"/>
          <w:sz w:val="24"/>
          <w:lang w:val="es-CR"/>
          <w14:ligatures w14:val="standardContextual"/>
        </w:rPr>
        <w:t>” en la tabla 5001 del XML de Legitimación de capitales 12-21 (clase 50) para Operaciones en Efectivo y modificar el campo “</w:t>
      </w:r>
      <w:proofErr w:type="spellStart"/>
      <w:r w:rsidRPr="00123909">
        <w:rPr>
          <w:rFonts w:asciiTheme="majorHAnsi" w:eastAsia="Aptos" w:hAnsiTheme="majorHAnsi" w:cstheme="majorHAnsi"/>
          <w:kern w:val="2"/>
          <w:sz w:val="24"/>
          <w:lang w:val="es-CR"/>
          <w14:ligatures w14:val="standardContextual"/>
        </w:rPr>
        <w:t>CuentaOriginadorReferenciaTransaccion</w:t>
      </w:r>
      <w:proofErr w:type="spellEnd"/>
      <w:r w:rsidRPr="00123909">
        <w:rPr>
          <w:rFonts w:asciiTheme="majorHAnsi" w:eastAsia="Aptos" w:hAnsiTheme="majorHAnsi" w:cstheme="majorHAnsi"/>
          <w:kern w:val="2"/>
          <w:sz w:val="24"/>
          <w:lang w:val="es-CR"/>
          <w14:ligatures w14:val="standardContextual"/>
        </w:rPr>
        <w:t>” de la tabla 5002 transferencias enviadas  y el campo “</w:t>
      </w:r>
      <w:proofErr w:type="spellStart"/>
      <w:r w:rsidRPr="00123909">
        <w:rPr>
          <w:rFonts w:asciiTheme="majorHAnsi" w:eastAsia="Aptos" w:hAnsiTheme="majorHAnsi" w:cstheme="majorHAnsi"/>
          <w:kern w:val="2"/>
          <w:sz w:val="24"/>
          <w:lang w:val="es-CR"/>
          <w14:ligatures w14:val="standardContextual"/>
        </w:rPr>
        <w:t>CuentaBeneficiarioReferenciaTransaccion</w:t>
      </w:r>
      <w:proofErr w:type="spellEnd"/>
      <w:r w:rsidRPr="00123909">
        <w:rPr>
          <w:rFonts w:asciiTheme="majorHAnsi" w:eastAsia="Aptos" w:hAnsiTheme="majorHAnsi" w:cstheme="majorHAnsi"/>
          <w:kern w:val="2"/>
          <w:sz w:val="24"/>
          <w:lang w:val="es-CR"/>
          <w14:ligatures w14:val="standardContextual"/>
        </w:rPr>
        <w:t xml:space="preserve">” de la tabla 5003 transferencias recibidas de dicha clase de datos, para adecuar la solicitud de información bajo el formato de cuenta IBAN, con la activación de las validaciones correspondientes para asegurar la calidad del dato a reportar, mismo que debe corresponder a cuentas existentes en la base de datos del sujeto obligado. </w:t>
      </w:r>
    </w:p>
    <w:p w14:paraId="155474B8" w14:textId="77777777" w:rsidR="00123909" w:rsidRPr="00123909" w:rsidRDefault="00123909" w:rsidP="00123909">
      <w:pPr>
        <w:spacing w:before="0" w:after="0" w:line="240" w:lineRule="auto"/>
        <w:ind w:left="360"/>
        <w:contextualSpacing/>
        <w:rPr>
          <w:rFonts w:asciiTheme="majorHAnsi" w:eastAsia="Aptos" w:hAnsiTheme="majorHAnsi" w:cstheme="majorHAnsi"/>
          <w:kern w:val="2"/>
          <w:sz w:val="24"/>
          <w:lang w:val="es-CR"/>
          <w14:ligatures w14:val="standardContextual"/>
        </w:rPr>
      </w:pPr>
    </w:p>
    <w:p w14:paraId="640E8571" w14:textId="77777777" w:rsidR="00123909" w:rsidRPr="00123909" w:rsidRDefault="00123909" w:rsidP="00123909">
      <w:pPr>
        <w:numPr>
          <w:ilvl w:val="0"/>
          <w:numId w:val="6"/>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Comunicar a los sujetos obligados que deberán adecuar sus sistemas y herramientas informáticas para garantizar el envío de la información conforme a los campos definidos en las estructuras de los XML antes mencionados, según lo establecido en el Manual de Información SICVECA dispuesto en el sitio Web </w:t>
      </w:r>
      <w:r w:rsidRPr="00123909">
        <w:rPr>
          <w:rFonts w:asciiTheme="majorHAnsi" w:eastAsia="Aptos" w:hAnsiTheme="majorHAnsi" w:cstheme="majorHAnsi"/>
          <w:kern w:val="2"/>
          <w:sz w:val="24"/>
          <w:lang w:val="es-CR"/>
          <w14:ligatures w14:val="standardContextual"/>
        </w:rPr>
        <w:lastRenderedPageBreak/>
        <w:t xml:space="preserve">de la SUGEF, sección “Manuales/Manual de Información SICVECA/Legitimación de Capitales 12-21”, publicado en su versión 3.3, así como los archivos </w:t>
      </w:r>
      <w:proofErr w:type="spellStart"/>
      <w:r w:rsidRPr="00123909">
        <w:rPr>
          <w:rFonts w:asciiTheme="majorHAnsi" w:eastAsia="Aptos" w:hAnsiTheme="majorHAnsi" w:cstheme="majorHAnsi"/>
          <w:kern w:val="2"/>
          <w:sz w:val="24"/>
          <w:lang w:val="es-CR"/>
          <w14:ligatures w14:val="standardContextual"/>
        </w:rPr>
        <w:t>xml</w:t>
      </w:r>
      <w:proofErr w:type="spellEnd"/>
      <w:r w:rsidRPr="00123909">
        <w:rPr>
          <w:rFonts w:asciiTheme="majorHAnsi" w:eastAsia="Aptos" w:hAnsiTheme="majorHAnsi" w:cstheme="majorHAnsi"/>
          <w:kern w:val="2"/>
          <w:sz w:val="24"/>
          <w:lang w:val="es-CR"/>
          <w14:ligatures w14:val="standardContextual"/>
        </w:rPr>
        <w:t xml:space="preserve"> y </w:t>
      </w:r>
      <w:proofErr w:type="spellStart"/>
      <w:r w:rsidRPr="00123909">
        <w:rPr>
          <w:rFonts w:asciiTheme="majorHAnsi" w:eastAsia="Aptos" w:hAnsiTheme="majorHAnsi" w:cstheme="majorHAnsi"/>
          <w:kern w:val="2"/>
          <w:sz w:val="24"/>
          <w:lang w:val="es-CR"/>
          <w14:ligatures w14:val="standardContextual"/>
        </w:rPr>
        <w:t>xsd</w:t>
      </w:r>
      <w:proofErr w:type="spellEnd"/>
      <w:r w:rsidRPr="00123909">
        <w:rPr>
          <w:rFonts w:asciiTheme="majorHAnsi" w:eastAsia="Aptos" w:hAnsiTheme="majorHAnsi" w:cstheme="majorHAnsi"/>
          <w:kern w:val="2"/>
          <w:sz w:val="24"/>
          <w:lang w:val="es-CR"/>
          <w14:ligatures w14:val="standardContextual"/>
        </w:rPr>
        <w:t xml:space="preserve"> respectivos a las tablas señaladas.  </w:t>
      </w:r>
    </w:p>
    <w:p w14:paraId="1C222EA6" w14:textId="77777777" w:rsidR="00123909" w:rsidRPr="00123909" w:rsidRDefault="00123909" w:rsidP="00123909">
      <w:pPr>
        <w:spacing w:before="0" w:after="0" w:line="240" w:lineRule="auto"/>
        <w:ind w:left="360"/>
        <w:contextualSpacing/>
        <w:rPr>
          <w:rFonts w:asciiTheme="majorHAnsi" w:eastAsia="Aptos" w:hAnsiTheme="majorHAnsi" w:cstheme="majorHAnsi"/>
          <w:kern w:val="2"/>
          <w:sz w:val="24"/>
          <w:lang w:val="es-CR"/>
          <w14:ligatures w14:val="standardContextual"/>
        </w:rPr>
      </w:pPr>
    </w:p>
    <w:p w14:paraId="66644DAD" w14:textId="77777777" w:rsidR="00123909" w:rsidRPr="00123909" w:rsidRDefault="00123909" w:rsidP="00123909">
      <w:pPr>
        <w:numPr>
          <w:ilvl w:val="0"/>
          <w:numId w:val="6"/>
        </w:numPr>
        <w:spacing w:before="0" w:after="0" w:line="240" w:lineRule="auto"/>
        <w:contextualSpacing/>
        <w:rPr>
          <w:rFonts w:asciiTheme="majorHAnsi" w:eastAsia="Aptos" w:hAnsiTheme="majorHAnsi" w:cstheme="majorHAnsi"/>
          <w:kern w:val="2"/>
          <w:sz w:val="24"/>
          <w:lang w:val="es-CR"/>
          <w14:ligatures w14:val="standardContextual"/>
        </w:rPr>
      </w:pPr>
      <w:proofErr w:type="gramStart"/>
      <w:r w:rsidRPr="00123909">
        <w:rPr>
          <w:rFonts w:asciiTheme="majorHAnsi" w:eastAsia="Aptos" w:hAnsiTheme="majorHAnsi" w:cstheme="majorHAnsi"/>
          <w:color w:val="000000"/>
          <w:kern w:val="2"/>
          <w:sz w:val="24"/>
          <w:lang w:val="es-CR"/>
          <w14:ligatures w14:val="standardContextual"/>
        </w:rPr>
        <w:t>Informar</w:t>
      </w:r>
      <w:proofErr w:type="gramEnd"/>
      <w:r w:rsidRPr="00123909">
        <w:rPr>
          <w:rFonts w:asciiTheme="majorHAnsi" w:eastAsia="Aptos" w:hAnsiTheme="majorHAnsi" w:cstheme="majorHAnsi"/>
          <w:color w:val="000000"/>
          <w:kern w:val="2"/>
          <w:sz w:val="24"/>
          <w:lang w:val="es-CR"/>
          <w14:ligatures w14:val="standardContextual"/>
        </w:rPr>
        <w:t xml:space="preserve"> que, a partir de la carga de octubre del 2026 con</w:t>
      </w:r>
      <w:r w:rsidRPr="00123909">
        <w:rPr>
          <w:rFonts w:asciiTheme="majorHAnsi" w:eastAsia="Aptos" w:hAnsiTheme="majorHAnsi" w:cstheme="majorHAnsi"/>
          <w:b/>
          <w:bCs/>
          <w:color w:val="000000"/>
          <w:kern w:val="2"/>
          <w:sz w:val="24"/>
          <w:lang w:val="es-CR"/>
          <w14:ligatures w14:val="standardContextual"/>
        </w:rPr>
        <w:t xml:space="preserve"> corte a setiembre 2026</w:t>
      </w:r>
      <w:r w:rsidRPr="00123909">
        <w:rPr>
          <w:rFonts w:asciiTheme="majorHAnsi" w:eastAsia="Aptos" w:hAnsiTheme="majorHAnsi" w:cstheme="majorHAnsi"/>
          <w:color w:val="000000"/>
          <w:kern w:val="2"/>
          <w:sz w:val="24"/>
          <w:lang w:val="es-CR"/>
          <w14:ligatures w14:val="standardContextual"/>
        </w:rPr>
        <w:t>, entrará en vigor la actualización de los campos dispuestos en el archivo XML 5001, 5002 y 5003 sobre reporte de operaciones en efectivo, transferencias enviadas y transferencias recibidas, únicas y múltiples, en los términos que se dispone en el Manual de Información SICVECA.</w:t>
      </w:r>
    </w:p>
    <w:p w14:paraId="3104C89B"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1F90A539" w14:textId="77777777" w:rsidR="00123909" w:rsidRPr="00123909" w:rsidRDefault="00123909" w:rsidP="00123909">
      <w:pPr>
        <w:numPr>
          <w:ilvl w:val="0"/>
          <w:numId w:val="6"/>
        </w:numPr>
        <w:spacing w:before="0" w:after="0" w:line="240" w:lineRule="auto"/>
        <w:contextualSpacing/>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color w:val="000000"/>
          <w:kern w:val="2"/>
          <w:sz w:val="24"/>
          <w:lang w:val="es-CR"/>
          <w14:ligatures w14:val="standardContextual"/>
        </w:rPr>
        <w:t xml:space="preserve">Se habilitará un ambiente de pruebas para que las entidades puedan realizar cargas y validaciones previas a la entrada en producción de los nuevos cambios, el cual estará disponible del </w:t>
      </w:r>
      <w:r w:rsidRPr="00123909">
        <w:rPr>
          <w:rFonts w:asciiTheme="majorHAnsi" w:eastAsia="Aptos" w:hAnsiTheme="majorHAnsi" w:cstheme="majorHAnsi"/>
          <w:b/>
          <w:bCs/>
          <w:color w:val="000000"/>
          <w:kern w:val="2"/>
          <w:sz w:val="24"/>
          <w:lang w:val="es-CR"/>
          <w14:ligatures w14:val="standardContextual"/>
        </w:rPr>
        <w:t>1</w:t>
      </w:r>
      <w:r w:rsidRPr="00123909">
        <w:rPr>
          <w:rFonts w:asciiTheme="majorHAnsi" w:eastAsia="Aptos" w:hAnsiTheme="majorHAnsi" w:cstheme="majorHAnsi"/>
          <w:color w:val="000000"/>
          <w:kern w:val="2"/>
          <w:sz w:val="24"/>
          <w:lang w:val="es-CR"/>
          <w14:ligatures w14:val="standardContextual"/>
        </w:rPr>
        <w:t xml:space="preserve"> al </w:t>
      </w:r>
      <w:r w:rsidRPr="00123909">
        <w:rPr>
          <w:rFonts w:asciiTheme="majorHAnsi" w:eastAsia="Aptos" w:hAnsiTheme="majorHAnsi" w:cstheme="majorHAnsi"/>
          <w:b/>
          <w:bCs/>
          <w:color w:val="000000"/>
          <w:kern w:val="2"/>
          <w:sz w:val="24"/>
          <w:lang w:val="es-CR"/>
          <w14:ligatures w14:val="standardContextual"/>
        </w:rPr>
        <w:t xml:space="preserve">30 </w:t>
      </w:r>
      <w:r w:rsidRPr="00123909">
        <w:rPr>
          <w:rFonts w:asciiTheme="majorHAnsi" w:eastAsia="Aptos" w:hAnsiTheme="majorHAnsi" w:cstheme="majorHAnsi"/>
          <w:color w:val="000000"/>
          <w:kern w:val="2"/>
          <w:sz w:val="24"/>
          <w:lang w:val="es-CR"/>
          <w14:ligatures w14:val="standardContextual"/>
        </w:rPr>
        <w:t xml:space="preserve">de </w:t>
      </w:r>
      <w:r w:rsidRPr="00123909">
        <w:rPr>
          <w:rFonts w:asciiTheme="majorHAnsi" w:eastAsia="Aptos" w:hAnsiTheme="majorHAnsi" w:cstheme="majorHAnsi"/>
          <w:b/>
          <w:bCs/>
          <w:color w:val="000000"/>
          <w:kern w:val="2"/>
          <w:sz w:val="24"/>
          <w:lang w:val="es-CR"/>
          <w14:ligatures w14:val="standardContextual"/>
        </w:rPr>
        <w:t>setiembre</w:t>
      </w:r>
      <w:r w:rsidRPr="00123909">
        <w:rPr>
          <w:rFonts w:asciiTheme="majorHAnsi" w:eastAsia="Aptos" w:hAnsiTheme="majorHAnsi" w:cstheme="majorHAnsi"/>
          <w:color w:val="000000"/>
          <w:kern w:val="2"/>
          <w:sz w:val="24"/>
          <w:lang w:val="es-CR"/>
          <w14:ligatures w14:val="standardContextual"/>
        </w:rPr>
        <w:t xml:space="preserve"> de 2026, </w:t>
      </w:r>
      <w:r w:rsidRPr="00123909">
        <w:rPr>
          <w:rFonts w:asciiTheme="majorHAnsi" w:eastAsia="Aptos" w:hAnsiTheme="majorHAnsi" w:cstheme="majorHAnsi"/>
          <w:kern w:val="2"/>
          <w:sz w:val="24"/>
          <w:lang w:val="es-CR"/>
          <w14:ligatures w14:val="standardContextual"/>
        </w:rPr>
        <w:t xml:space="preserve">utilizando como período de prueba el mes de </w:t>
      </w:r>
      <w:r w:rsidRPr="00123909">
        <w:rPr>
          <w:rFonts w:asciiTheme="majorHAnsi" w:eastAsia="Aptos" w:hAnsiTheme="majorHAnsi" w:cstheme="majorHAnsi"/>
          <w:b/>
          <w:bCs/>
          <w:color w:val="000000"/>
          <w:kern w:val="2"/>
          <w:sz w:val="24"/>
          <w:lang w:val="es-CR"/>
          <w14:ligatures w14:val="standardContextual"/>
        </w:rPr>
        <w:t>junio</w:t>
      </w:r>
      <w:r w:rsidRPr="00123909">
        <w:rPr>
          <w:rFonts w:asciiTheme="majorHAnsi" w:eastAsia="Aptos" w:hAnsiTheme="majorHAnsi" w:cstheme="majorHAnsi"/>
          <w:color w:val="000000"/>
          <w:kern w:val="2"/>
          <w:sz w:val="24"/>
          <w:lang w:val="es-CR"/>
          <w14:ligatures w14:val="standardContextual"/>
        </w:rPr>
        <w:t xml:space="preserve"> de </w:t>
      </w:r>
      <w:r w:rsidRPr="00123909">
        <w:rPr>
          <w:rFonts w:asciiTheme="majorHAnsi" w:eastAsia="Aptos" w:hAnsiTheme="majorHAnsi" w:cstheme="majorHAnsi"/>
          <w:b/>
          <w:bCs/>
          <w:color w:val="000000"/>
          <w:kern w:val="2"/>
          <w:sz w:val="24"/>
          <w:lang w:val="es-CR"/>
          <w14:ligatures w14:val="standardContextual"/>
        </w:rPr>
        <w:t>2026</w:t>
      </w:r>
      <w:r w:rsidRPr="00123909">
        <w:rPr>
          <w:rFonts w:asciiTheme="majorHAnsi" w:eastAsia="Aptos" w:hAnsiTheme="majorHAnsi" w:cstheme="majorHAnsi"/>
          <w:color w:val="000000"/>
          <w:kern w:val="2"/>
          <w:sz w:val="24"/>
          <w:lang w:val="es-CR"/>
          <w14:ligatures w14:val="standardContextual"/>
        </w:rPr>
        <w:t xml:space="preserve">. </w:t>
      </w:r>
      <w:r w:rsidRPr="00123909">
        <w:rPr>
          <w:rFonts w:asciiTheme="majorHAnsi" w:eastAsia="Aptos" w:hAnsiTheme="majorHAnsi" w:cstheme="majorHAnsi"/>
          <w:kern w:val="2"/>
          <w:sz w:val="24"/>
          <w:lang w:val="es-CR"/>
          <w14:ligatures w14:val="standardContextual"/>
        </w:rPr>
        <w:t xml:space="preserve">El acceso se realizará mediante el siguiente enlace: </w:t>
      </w:r>
      <w:hyperlink r:id="rId12" w:history="1">
        <w:r w:rsidRPr="00123909">
          <w:rPr>
            <w:rFonts w:asciiTheme="majorHAnsi" w:eastAsia="Aptos" w:hAnsiTheme="majorHAnsi" w:cstheme="majorHAnsi"/>
            <w:color w:val="467886"/>
            <w:kern w:val="2"/>
            <w:sz w:val="24"/>
            <w:u w:val="single"/>
            <w:lang w:val="es-CR"/>
            <w14:ligatures w14:val="standardContextual"/>
          </w:rPr>
          <w:t>https://remoto.sugef.fi.cr/extranet</w:t>
        </w:r>
      </w:hyperlink>
      <w:r w:rsidRPr="00123909">
        <w:rPr>
          <w:rFonts w:asciiTheme="majorHAnsi" w:eastAsia="Aptos" w:hAnsiTheme="majorHAnsi" w:cstheme="majorHAnsi"/>
          <w:kern w:val="2"/>
          <w:sz w:val="24"/>
          <w:lang w:val="es-CR"/>
          <w14:ligatures w14:val="standardContextual"/>
        </w:rPr>
        <w:t xml:space="preserve">. </w:t>
      </w:r>
    </w:p>
    <w:p w14:paraId="0B1F370E"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p>
    <w:p w14:paraId="478FC22B" w14:textId="77777777" w:rsidR="00123909" w:rsidRPr="00123909" w:rsidRDefault="00123909" w:rsidP="00123909">
      <w:pPr>
        <w:spacing w:before="0" w:after="0" w:line="240" w:lineRule="auto"/>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 xml:space="preserve">Para consultas sobre algún aspecto de la nueva tabla de datos pueden comunicarse al correo: </w:t>
      </w:r>
      <w:r w:rsidRPr="00123909">
        <w:rPr>
          <w:rFonts w:asciiTheme="majorHAnsi" w:eastAsia="Aptos" w:hAnsiTheme="majorHAnsi" w:cstheme="majorHAnsi"/>
          <w:b/>
          <w:bCs/>
          <w:kern w:val="2"/>
          <w:sz w:val="24"/>
          <w:lang w:val="es-CR"/>
          <w14:ligatures w14:val="standardContextual"/>
        </w:rPr>
        <w:t xml:space="preserve">consultaslegitimacióncapitales@sugef.fi.cr </w:t>
      </w:r>
    </w:p>
    <w:p w14:paraId="7118BA4B" w14:textId="77777777" w:rsidR="00123909" w:rsidRPr="00123909" w:rsidRDefault="00123909" w:rsidP="00123909">
      <w:pPr>
        <w:spacing w:before="0" w:after="0" w:line="240" w:lineRule="auto"/>
        <w:rPr>
          <w:rFonts w:ascii="Roboto" w:eastAsia="Aptos" w:hAnsi="Roboto"/>
          <w:kern w:val="2"/>
          <w:szCs w:val="22"/>
          <w:lang w:val="es-CR"/>
          <w14:ligatures w14:val="standardContextual"/>
        </w:rPr>
      </w:pPr>
    </w:p>
    <w:p w14:paraId="5CAFC4CF" w14:textId="77777777" w:rsidR="00123909" w:rsidRDefault="00123909" w:rsidP="00123909">
      <w:pPr>
        <w:spacing w:before="0" w:after="0" w:line="240" w:lineRule="auto"/>
        <w:rPr>
          <w:rFonts w:ascii="Roboto" w:eastAsia="Aptos" w:hAnsi="Roboto"/>
          <w:kern w:val="2"/>
          <w:szCs w:val="22"/>
          <w:lang w:val="es-CR"/>
          <w14:ligatures w14:val="standardContextual"/>
        </w:rPr>
      </w:pPr>
      <w:r w:rsidRPr="00123909">
        <w:rPr>
          <w:rFonts w:ascii="Roboto" w:eastAsia="Aptos" w:hAnsi="Roboto"/>
          <w:kern w:val="2"/>
          <w:szCs w:val="22"/>
          <w:lang w:val="es-CR"/>
          <w14:ligatures w14:val="standardContextual"/>
        </w:rPr>
        <w:t>Atentamente,</w:t>
      </w:r>
    </w:p>
    <w:p w14:paraId="499AD67A" w14:textId="77777777" w:rsidR="00123909" w:rsidRPr="00123909" w:rsidRDefault="00123909" w:rsidP="00123909">
      <w:pPr>
        <w:spacing w:before="0" w:after="0" w:line="240" w:lineRule="auto"/>
        <w:jc w:val="center"/>
        <w:rPr>
          <w:rFonts w:ascii="Roboto" w:eastAsia="Aptos" w:hAnsi="Roboto"/>
          <w:kern w:val="2"/>
          <w:szCs w:val="22"/>
          <w:lang w:val="es-CR"/>
          <w14:ligatures w14:val="standardContextual"/>
        </w:rPr>
      </w:pPr>
    </w:p>
    <w:p w14:paraId="5E1E12E3" w14:textId="01E51BA0" w:rsidR="00123909" w:rsidRPr="00123909" w:rsidRDefault="00123909" w:rsidP="00123909">
      <w:pPr>
        <w:spacing w:before="0" w:after="0" w:line="240" w:lineRule="auto"/>
        <w:jc w:val="center"/>
        <w:rPr>
          <w:rFonts w:ascii="Roboto" w:eastAsia="Aptos" w:hAnsi="Roboto"/>
          <w:kern w:val="2"/>
          <w:szCs w:val="22"/>
          <w:lang w:val="es-CR"/>
          <w14:ligatures w14:val="standardContextual"/>
        </w:rPr>
      </w:pPr>
      <w:r w:rsidRPr="00A26530">
        <w:rPr>
          <w:rFonts w:ascii="Arial" w:hAnsi="Arial" w:cs="Arial"/>
          <w:noProof/>
          <w:szCs w:val="22"/>
        </w:rPr>
        <w:drawing>
          <wp:inline distT="0" distB="0" distL="0" distR="0" wp14:anchorId="4D61752F" wp14:editId="2ED95E6D">
            <wp:extent cx="1844703" cy="493858"/>
            <wp:effectExtent l="0" t="0" r="3175" b="1905"/>
            <wp:docPr id="169323698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p>
    <w:p w14:paraId="42C77890" w14:textId="5422E687" w:rsidR="00123909" w:rsidRPr="00123909" w:rsidRDefault="00123909" w:rsidP="00123909">
      <w:pPr>
        <w:spacing w:before="0" w:after="0" w:line="240" w:lineRule="auto"/>
        <w:jc w:val="center"/>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kern w:val="2"/>
          <w:sz w:val="24"/>
          <w:lang w:val="es-CR"/>
          <w14:ligatures w14:val="standardContextual"/>
        </w:rPr>
        <w:t>Jose Carlos Rojas Vargas</w:t>
      </w:r>
    </w:p>
    <w:p w14:paraId="79690DF1" w14:textId="59F2AB93" w:rsidR="00123909" w:rsidRPr="00123909" w:rsidRDefault="00123909" w:rsidP="00123909">
      <w:pPr>
        <w:spacing w:before="0" w:after="0" w:line="240" w:lineRule="auto"/>
        <w:jc w:val="center"/>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b/>
          <w:bCs/>
          <w:kern w:val="2"/>
          <w:sz w:val="24"/>
          <w:lang w:val="es-CR"/>
          <w14:ligatures w14:val="standardContextual"/>
        </w:rPr>
        <w:t>Intendente</w:t>
      </w:r>
    </w:p>
    <w:p w14:paraId="4E48CA64" w14:textId="4DACFAC5" w:rsidR="00123909" w:rsidRPr="00123909" w:rsidRDefault="00123909" w:rsidP="00123909">
      <w:pPr>
        <w:spacing w:before="0" w:after="0" w:line="240" w:lineRule="auto"/>
        <w:jc w:val="center"/>
        <w:rPr>
          <w:rFonts w:asciiTheme="majorHAnsi" w:eastAsia="Aptos" w:hAnsiTheme="majorHAnsi" w:cstheme="majorHAnsi"/>
          <w:kern w:val="2"/>
          <w:sz w:val="24"/>
          <w:lang w:val="es-CR"/>
          <w14:ligatures w14:val="standardContextual"/>
        </w:rPr>
      </w:pPr>
      <w:r w:rsidRPr="00123909">
        <w:rPr>
          <w:rFonts w:asciiTheme="majorHAnsi" w:eastAsia="Aptos" w:hAnsiTheme="majorHAnsi" w:cstheme="majorHAnsi"/>
          <w:b/>
          <w:bCs/>
          <w:kern w:val="2"/>
          <w:sz w:val="24"/>
          <w:lang w:val="es-CR"/>
          <w14:ligatures w14:val="standardContextual"/>
        </w:rPr>
        <w:t>Superintendencia General de Entidades Financieras</w:t>
      </w:r>
    </w:p>
    <w:p w14:paraId="59893146" w14:textId="77777777" w:rsidR="00123909" w:rsidRPr="00123909" w:rsidRDefault="00123909" w:rsidP="00123909">
      <w:pPr>
        <w:spacing w:before="0" w:after="0" w:line="240" w:lineRule="auto"/>
        <w:rPr>
          <w:rFonts w:ascii="Roboto" w:eastAsia="Aptos" w:hAnsi="Roboto"/>
          <w:kern w:val="2"/>
          <w:szCs w:val="22"/>
          <w:lang w:val="es-CR"/>
          <w14:ligatures w14:val="standardContextual"/>
        </w:rPr>
      </w:pPr>
    </w:p>
    <w:p w14:paraId="7F342730" w14:textId="77777777" w:rsidR="00123909" w:rsidRPr="00123909" w:rsidRDefault="00123909" w:rsidP="00123909">
      <w:pPr>
        <w:spacing w:before="0" w:after="0" w:line="240" w:lineRule="auto"/>
        <w:rPr>
          <w:rFonts w:ascii="Roboto" w:eastAsia="Aptos" w:hAnsi="Roboto"/>
          <w:kern w:val="2"/>
          <w:szCs w:val="22"/>
          <w:lang w:val="es-CR"/>
          <w14:ligatures w14:val="standardContextual"/>
        </w:rPr>
      </w:pPr>
    </w:p>
    <w:p w14:paraId="0ED057B3" w14:textId="77777777" w:rsidR="00123909" w:rsidRPr="00123909" w:rsidRDefault="00123909" w:rsidP="00123909">
      <w:pPr>
        <w:spacing w:before="0" w:after="0" w:line="240" w:lineRule="auto"/>
        <w:rPr>
          <w:rFonts w:asciiTheme="majorHAnsi" w:eastAsia="Aptos" w:hAnsiTheme="majorHAnsi" w:cstheme="majorHAnsi"/>
          <w:i/>
          <w:iCs/>
          <w:kern w:val="2"/>
          <w:sz w:val="14"/>
          <w:szCs w:val="14"/>
          <w:lang w:val="es-CR"/>
          <w14:ligatures w14:val="standardContextual"/>
        </w:rPr>
      </w:pPr>
      <w:r w:rsidRPr="00123909">
        <w:rPr>
          <w:rFonts w:asciiTheme="majorHAnsi" w:eastAsia="Aptos" w:hAnsiTheme="majorHAnsi" w:cstheme="majorHAnsi"/>
          <w:i/>
          <w:iCs/>
          <w:kern w:val="2"/>
          <w:sz w:val="14"/>
          <w:szCs w:val="14"/>
          <w:lang w:val="es-CR"/>
          <w14:ligatures w14:val="standardContextual"/>
        </w:rPr>
        <w:t>RCA /KMSH/CSQ/PUC</w:t>
      </w:r>
    </w:p>
    <w:bookmarkEnd w:id="0"/>
    <w:p w14:paraId="58D17C56" w14:textId="77777777" w:rsidR="00FF571A" w:rsidRPr="00123909" w:rsidRDefault="00FF571A" w:rsidP="00FF571A">
      <w:pPr>
        <w:spacing w:before="0" w:after="0" w:line="240" w:lineRule="auto"/>
        <w:rPr>
          <w:rFonts w:ascii="Arial" w:hAnsi="Arial" w:cs="Arial"/>
          <w:szCs w:val="22"/>
          <w:lang w:val="es-CR"/>
        </w:rPr>
      </w:pPr>
    </w:p>
    <w:sectPr w:rsidR="00FF571A" w:rsidRPr="00123909" w:rsidSect="00C324F3">
      <w:headerReference w:type="default" r:id="rId14"/>
      <w:footerReference w:type="even" r:id="rId15"/>
      <w:footerReference w:type="default" r:id="rId16"/>
      <w:headerReference w:type="first" r:id="rId17"/>
      <w:footerReference w:type="first" r:id="rId18"/>
      <w:pgSz w:w="12240" w:h="15840"/>
      <w:pgMar w:top="1701" w:right="1701" w:bottom="1701" w:left="1701" w:header="1247" w:footer="850"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A0F1B" w14:textId="77777777" w:rsidR="006532BD" w:rsidRDefault="006532BD" w:rsidP="009349F3">
      <w:pPr>
        <w:spacing w:line="240" w:lineRule="auto"/>
      </w:pPr>
      <w:r>
        <w:separator/>
      </w:r>
    </w:p>
  </w:endnote>
  <w:endnote w:type="continuationSeparator" w:id="0">
    <w:p w14:paraId="6F6AB154" w14:textId="77777777" w:rsidR="006532BD" w:rsidRDefault="006532BD"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Content>
      <w:p w14:paraId="1472BB99"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093898B" w14:textId="77777777" w:rsidR="00F17C5B" w:rsidRDefault="00987AAD" w:rsidP="003D3706">
    <w:pPr>
      <w:pStyle w:val="Piedepgina"/>
      <w:ind w:right="360"/>
    </w:pPr>
    <w:r>
      <w:rPr>
        <w:noProof/>
      </w:rPr>
      <mc:AlternateContent>
        <mc:Choice Requires="wps">
          <w:drawing>
            <wp:anchor distT="0" distB="0" distL="0" distR="0" simplePos="0" relativeHeight="251658241"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2B0FB092"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1057EE1">
              <v:stroke joinstyle="miter"/>
              <v:path gradientshapeok="t" o:connecttype="rect"/>
            </v:shapetype>
            <v:shape id="Cuadro de texto 5" style="position:absolute;left:0;text-align:left;margin-left:0;margin-top:0;width:29.8pt;height:27.2pt;z-index:251658241;visibility:visible;mso-wrap-style:none;mso-wrap-distance-left:0;mso-wrap-distance-top:0;mso-wrap-distance-right:0;mso-wrap-distance-bottom:0;mso-position-horizontal:center;mso-position-horizontal-relative:page;mso-position-vertical:bottom;mso-position-vertical-relative:page;v-text-anchor:bottom" alt="Públic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v:textbox style="mso-fit-shape-to-text:t" inset="0,0,0,15pt">
                <w:txbxContent>
                  <w:p w:rsidRPr="00987AAD" w:rsidR="00987AAD" w:rsidP="00987AAD" w:rsidRDefault="00987AAD" w14:paraId="2B0FB092" w14:textId="77777777">
                    <w:pPr>
                      <w:rPr>
                        <w:rFonts w:ascii="Calibri" w:hAnsi="Calibri" w:eastAsia="Calibri" w:cs="Calibri"/>
                        <w:noProof/>
                        <w:color w:val="000000"/>
                        <w:sz w:val="20"/>
                        <w:szCs w:val="20"/>
                      </w:rPr>
                    </w:pPr>
                    <w:r w:rsidRPr="00987AAD">
                      <w:rPr>
                        <w:rFonts w:ascii="Calibri" w:hAnsi="Calibri" w:eastAsia="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4"/>
      <w:gridCol w:w="2064"/>
      <w:gridCol w:w="2268"/>
      <w:gridCol w:w="2268"/>
      <w:gridCol w:w="3828"/>
    </w:tblGrid>
    <w:tr w:rsidR="00542601" w:rsidRPr="003A12C6" w14:paraId="2705FC46" w14:textId="77777777" w:rsidTr="008042F3">
      <w:trPr>
        <w:trHeight w:val="412"/>
        <w:jc w:val="center"/>
      </w:trPr>
      <w:tc>
        <w:tcPr>
          <w:tcW w:w="2268" w:type="dxa"/>
          <w:gridSpan w:val="2"/>
          <w:vAlign w:val="center"/>
        </w:tcPr>
        <w:p w14:paraId="174EBF2B" w14:textId="77777777" w:rsidR="00542601" w:rsidRPr="00382E64" w:rsidRDefault="00542601" w:rsidP="00542601">
          <w:pPr>
            <w:spacing w:before="0" w:after="0"/>
            <w:jc w:val="center"/>
            <w:rPr>
              <w:rFonts w:ascii="Arial" w:hAnsi="Arial" w:cs="Arial"/>
              <w:noProof/>
              <w:color w:val="262626" w:themeColor="text1" w:themeTint="D9"/>
              <w:sz w:val="16"/>
              <w:szCs w:val="16"/>
            </w:rPr>
          </w:pPr>
          <w:r w:rsidRPr="00382E64">
            <w:rPr>
              <w:rFonts w:ascii="Arial" w:hAnsi="Arial" w:cs="Arial"/>
              <w:color w:val="0D0D0D" w:themeColor="text1" w:themeTint="F2"/>
              <w:sz w:val="16"/>
              <w:szCs w:val="16"/>
            </w:rPr>
            <w:t xml:space="preserve">Página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PAGE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1</w:t>
          </w:r>
          <w:r w:rsidRPr="00382E64">
            <w:rPr>
              <w:rFonts w:ascii="Arial" w:hAnsi="Arial" w:cs="Arial"/>
              <w:b/>
              <w:bCs/>
              <w:color w:val="0D0D0D" w:themeColor="text1" w:themeTint="F2"/>
              <w:sz w:val="16"/>
              <w:szCs w:val="16"/>
            </w:rPr>
            <w:fldChar w:fldCharType="end"/>
          </w:r>
          <w:r w:rsidRPr="00382E64">
            <w:rPr>
              <w:rFonts w:ascii="Arial" w:hAnsi="Arial" w:cs="Arial"/>
              <w:color w:val="0D0D0D" w:themeColor="text1" w:themeTint="F2"/>
              <w:sz w:val="16"/>
              <w:szCs w:val="16"/>
            </w:rPr>
            <w:t xml:space="preserve"> de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NUMPAGES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2</w:t>
          </w:r>
          <w:r w:rsidRPr="00382E64">
            <w:rPr>
              <w:rFonts w:ascii="Arial" w:hAnsi="Arial" w:cs="Arial"/>
              <w:b/>
              <w:bCs/>
              <w:color w:val="0D0D0D" w:themeColor="text1" w:themeTint="F2"/>
              <w:sz w:val="16"/>
              <w:szCs w:val="16"/>
            </w:rPr>
            <w:fldChar w:fldCharType="end"/>
          </w:r>
        </w:p>
      </w:tc>
      <w:tc>
        <w:tcPr>
          <w:tcW w:w="2268" w:type="dxa"/>
          <w:vAlign w:val="center"/>
        </w:tcPr>
        <w:p w14:paraId="43088241" w14:textId="77777777" w:rsidR="00542601" w:rsidRPr="00CF477D" w:rsidRDefault="00542601" w:rsidP="00542601">
          <w:pPr>
            <w:spacing w:before="0" w:after="0"/>
            <w:jc w:val="center"/>
            <w:rPr>
              <w:rFonts w:ascii="Arial" w:hAnsi="Arial" w:cs="Arial"/>
              <w:noProof/>
              <w:color w:val="262626" w:themeColor="text1" w:themeTint="D9"/>
              <w:szCs w:val="22"/>
            </w:rPr>
          </w:pPr>
        </w:p>
      </w:tc>
      <w:tc>
        <w:tcPr>
          <w:tcW w:w="2268" w:type="dxa"/>
          <w:vAlign w:val="center"/>
        </w:tcPr>
        <w:p w14:paraId="3879C2D8" w14:textId="77777777" w:rsidR="00542601" w:rsidRPr="00CF477D" w:rsidRDefault="00542601" w:rsidP="00542601">
          <w:pPr>
            <w:spacing w:before="0" w:after="0"/>
            <w:jc w:val="center"/>
            <w:rPr>
              <w:rFonts w:ascii="Arial" w:hAnsi="Arial" w:cs="Arial"/>
              <w:noProof/>
              <w:color w:val="262626" w:themeColor="text1" w:themeTint="D9"/>
              <w:szCs w:val="22"/>
            </w:rPr>
          </w:pPr>
        </w:p>
      </w:tc>
      <w:tc>
        <w:tcPr>
          <w:tcW w:w="3828" w:type="dxa"/>
          <w:vAlign w:val="center"/>
        </w:tcPr>
        <w:p w14:paraId="32349A08" w14:textId="77777777" w:rsidR="00542601" w:rsidRPr="00CF477D" w:rsidRDefault="00000000" w:rsidP="00542601">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B2064895B93E44B085240DBC0A78D520"/>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542601" w:rsidRPr="00382E64">
                <w:rPr>
                  <w:rFonts w:ascii="Arial" w:hAnsi="Arial" w:cs="Arial"/>
                  <w:color w:val="0D0D0D" w:themeColor="text1" w:themeTint="F2"/>
                  <w:sz w:val="16"/>
                  <w:szCs w:val="16"/>
                </w:rPr>
                <w:t>Público</w:t>
              </w:r>
            </w:sdtContent>
          </w:sdt>
        </w:p>
      </w:tc>
    </w:tr>
    <w:tr w:rsidR="00542601" w:rsidRPr="003A12C6" w14:paraId="7B09ED72" w14:textId="77777777" w:rsidTr="00CF7981">
      <w:trPr>
        <w:trHeight w:val="412"/>
        <w:jc w:val="center"/>
      </w:trPr>
      <w:tc>
        <w:tcPr>
          <w:tcW w:w="10632" w:type="dxa"/>
          <w:gridSpan w:val="5"/>
          <w:vAlign w:val="center"/>
        </w:tcPr>
        <w:p w14:paraId="2BABDB54" w14:textId="77777777" w:rsidR="00542601" w:rsidRPr="00E829C8" w:rsidRDefault="00542601" w:rsidP="00542601">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76679" behindDoc="0" locked="0" layoutInCell="1" allowOverlap="1" wp14:anchorId="182EDCF5" wp14:editId="58DF7067">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1EFA6BDE">
                    <v:stroke miterlimit="83231f" joinstyle="miter"/>
                    <v:path textboxrect="0,0,6102972,45085" arrowok="t"/>
                  </v:shape>
                </w:pict>
              </mc:Fallback>
            </mc:AlternateContent>
          </w:r>
        </w:p>
      </w:tc>
    </w:tr>
    <w:tr w:rsidR="00CF7981" w:rsidRPr="003A12C6" w14:paraId="33D209D1" w14:textId="77777777" w:rsidTr="00421536">
      <w:trPr>
        <w:gridBefore w:val="1"/>
        <w:wBefore w:w="204" w:type="dxa"/>
        <w:trHeight w:val="567"/>
        <w:jc w:val="center"/>
      </w:trPr>
      <w:tc>
        <w:tcPr>
          <w:tcW w:w="2064" w:type="dxa"/>
          <w:vAlign w:val="center"/>
        </w:tcPr>
        <w:p w14:paraId="46E716A4" w14:textId="77777777" w:rsidR="00CF7981" w:rsidRDefault="002739E0" w:rsidP="00CF7981">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86919" behindDoc="1" locked="0" layoutInCell="1" allowOverlap="1" wp14:anchorId="6B1218F4" wp14:editId="4ACB1919">
                <wp:simplePos x="0" y="0"/>
                <wp:positionH relativeFrom="column">
                  <wp:posOffset>504190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31202863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2A5C5E88" w14:textId="77777777" w:rsidR="00CF7981" w:rsidRPr="00AD6490"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7943" behindDoc="1" locked="0" layoutInCell="1" allowOverlap="1" wp14:anchorId="1ECF0D41" wp14:editId="6552D215">
                <wp:simplePos x="0" y="0"/>
                <wp:positionH relativeFrom="column">
                  <wp:posOffset>540385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653802073"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34A34FCA" w14:textId="77777777" w:rsidR="00CF7981"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8967" behindDoc="1" locked="0" layoutInCell="1" allowOverlap="1" wp14:anchorId="749FC50B" wp14:editId="35524EB7">
                <wp:simplePos x="0" y="0"/>
                <wp:positionH relativeFrom="column">
                  <wp:posOffset>511175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232996679"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828" w:type="dxa"/>
          <w:vAlign w:val="center"/>
        </w:tcPr>
        <w:p w14:paraId="7838BDB0" w14:textId="77777777" w:rsidR="00CF7981" w:rsidRPr="00AD6490"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9991" behindDoc="1" locked="0" layoutInCell="1" allowOverlap="1" wp14:anchorId="1768CE16" wp14:editId="414957EC">
                <wp:simplePos x="0" y="0"/>
                <wp:positionH relativeFrom="column">
                  <wp:posOffset>922020</wp:posOffset>
                </wp:positionH>
                <wp:positionV relativeFrom="paragraph">
                  <wp:posOffset>68580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54409269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542601" w:rsidRPr="003A12C6" w14:paraId="7B98155C" w14:textId="77777777" w:rsidTr="00421536">
      <w:trPr>
        <w:gridBefore w:val="1"/>
        <w:wBefore w:w="204" w:type="dxa"/>
        <w:trHeight w:val="720"/>
        <w:jc w:val="center"/>
      </w:trPr>
      <w:tc>
        <w:tcPr>
          <w:tcW w:w="2064" w:type="dxa"/>
        </w:tcPr>
        <w:p w14:paraId="1BCF5A97"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442120039"/>
              <w:placeholder>
                <w:docPart w:val="DefaultPlaceholder_-1854013440"/>
              </w:placeholder>
              <w:text/>
            </w:sdtPr>
            <w:sdtContent>
              <w:r w:rsidR="00EB1A1E" w:rsidRPr="0045250D">
                <w:rPr>
                  <w:rFonts w:ascii="Arial" w:hAnsi="Arial" w:cs="Arial"/>
                  <w:noProof/>
                  <w:color w:val="44546A" w:themeColor="text2"/>
                  <w:sz w:val="16"/>
                  <w:szCs w:val="16"/>
                  <w:lang w:bidi="es-ES"/>
                </w:rPr>
                <w:t>sugefcr@sugef.fi.cr</w:t>
              </w:r>
            </w:sdtContent>
          </w:sdt>
        </w:p>
      </w:tc>
      <w:tc>
        <w:tcPr>
          <w:tcW w:w="2268" w:type="dxa"/>
        </w:tcPr>
        <w:p w14:paraId="7CD30727"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DefaultPlaceholder_-1854013440"/>
              </w:placeholder>
              <w:text/>
            </w:sdtPr>
            <w:sdtContent>
              <w:r w:rsidR="00290B2E" w:rsidRPr="00CC2B85">
                <w:rPr>
                  <w:rFonts w:ascii="Arial" w:hAnsi="Arial" w:cs="Arial"/>
                  <w:noProof/>
                  <w:color w:val="44546A" w:themeColor="text2"/>
                  <w:sz w:val="16"/>
                  <w:szCs w:val="16"/>
                  <w:lang w:bidi="es-ES"/>
                </w:rPr>
                <w:t>(506)-2243-4848</w:t>
              </w:r>
            </w:sdtContent>
          </w:sdt>
        </w:p>
      </w:tc>
      <w:tc>
        <w:tcPr>
          <w:tcW w:w="2268" w:type="dxa"/>
        </w:tcPr>
        <w:p w14:paraId="46C65B21"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DefaultPlaceholder_-1854013440"/>
              </w:placeholder>
              <w:text/>
            </w:sdtPr>
            <w:sdtContent>
              <w:r w:rsidR="00290B2E" w:rsidRPr="007041AA">
                <w:rPr>
                  <w:rFonts w:ascii="Arial" w:hAnsi="Arial" w:cs="Arial"/>
                  <w:noProof/>
                  <w:color w:val="44546A" w:themeColor="text2"/>
                  <w:sz w:val="16"/>
                  <w:szCs w:val="16"/>
                  <w:lang w:bidi="es-ES"/>
                </w:rPr>
                <w:t>https://www.sugef.fi.cr</w:t>
              </w:r>
            </w:sdtContent>
          </w:sdt>
        </w:p>
      </w:tc>
      <w:tc>
        <w:tcPr>
          <w:tcW w:w="3828" w:type="dxa"/>
        </w:tcPr>
        <w:p w14:paraId="42A2D37C"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DefaultPlaceholder_-1854013440"/>
              </w:placeholder>
              <w:text w:multiLine="1"/>
            </w:sdtPr>
            <w:sdtContent>
              <w:r w:rsidR="00290B2E" w:rsidRPr="005C74D3">
                <w:rPr>
                  <w:rFonts w:ascii="Arial" w:hAnsi="Arial" w:cs="Arial"/>
                  <w:noProof/>
                  <w:color w:val="44546A" w:themeColor="text2"/>
                  <w:sz w:val="16"/>
                  <w:szCs w:val="16"/>
                  <w:lang w:bidi="es-ES"/>
                </w:rPr>
                <w:t>Av. 13 y 17, calle 3a, Barrio Tournón, San José</w:t>
              </w:r>
            </w:sdtContent>
          </w:sdt>
        </w:p>
      </w:tc>
    </w:tr>
    <w:tr w:rsidR="00542601" w:rsidRPr="003A12C6" w14:paraId="05056805" w14:textId="77777777" w:rsidTr="00421536">
      <w:trPr>
        <w:gridBefore w:val="1"/>
        <w:wBefore w:w="204" w:type="dxa"/>
        <w:trHeight w:val="444"/>
        <w:jc w:val="center"/>
      </w:trPr>
      <w:tc>
        <w:tcPr>
          <w:tcW w:w="2064" w:type="dxa"/>
          <w:vAlign w:val="center"/>
        </w:tcPr>
        <w:p w14:paraId="1478580C" w14:textId="77777777" w:rsidR="00542601" w:rsidRPr="002C5114" w:rsidRDefault="00542601" w:rsidP="00542601">
          <w:pPr>
            <w:spacing w:before="0" w:after="0"/>
            <w:jc w:val="left"/>
            <w:rPr>
              <w:noProof/>
            </w:rPr>
          </w:pPr>
        </w:p>
      </w:tc>
      <w:tc>
        <w:tcPr>
          <w:tcW w:w="2268" w:type="dxa"/>
          <w:vAlign w:val="center"/>
        </w:tcPr>
        <w:p w14:paraId="67D66DF1" w14:textId="77777777" w:rsidR="00542601" w:rsidRPr="0001267A" w:rsidRDefault="00542601" w:rsidP="00542601">
          <w:pPr>
            <w:spacing w:before="0" w:after="0"/>
            <w:jc w:val="left"/>
            <w:rPr>
              <w:noProof/>
            </w:rPr>
          </w:pPr>
        </w:p>
      </w:tc>
      <w:tc>
        <w:tcPr>
          <w:tcW w:w="2268" w:type="dxa"/>
          <w:vAlign w:val="center"/>
        </w:tcPr>
        <w:p w14:paraId="2844AF7D" w14:textId="77777777" w:rsidR="00542601" w:rsidRPr="00A820E1" w:rsidRDefault="00542601" w:rsidP="00542601">
          <w:pPr>
            <w:spacing w:before="0" w:after="0"/>
            <w:jc w:val="left"/>
            <w:rPr>
              <w:rFonts w:ascii="Arial" w:hAnsi="Arial" w:cs="Arial"/>
              <w:b/>
              <w:bCs/>
              <w:noProof/>
              <w:color w:val="44546A" w:themeColor="text2"/>
              <w:sz w:val="16"/>
              <w:szCs w:val="16"/>
              <w:lang w:bidi="es-ES"/>
            </w:rPr>
          </w:pPr>
        </w:p>
      </w:tc>
      <w:tc>
        <w:tcPr>
          <w:tcW w:w="3828" w:type="dxa"/>
        </w:tcPr>
        <w:sdt>
          <w:sdtPr>
            <w:rPr>
              <w:rFonts w:ascii="Arial" w:hAnsi="Arial" w:cs="Arial"/>
              <w:b/>
              <w:bCs/>
              <w:color w:val="44546A" w:themeColor="text2"/>
              <w:sz w:val="16"/>
              <w:szCs w:val="16"/>
              <w:lang w:bidi="es-ES"/>
            </w:rPr>
            <w:alias w:val="Consecutivo"/>
            <w:tag w:val="Consecutivo"/>
            <w:id w:val="1865713827"/>
            <w:placeholder>
              <w:docPart w:val="DefaultPlaceholder_-1854013440"/>
            </w:placeholder>
            <w:temporary/>
            <w:text/>
          </w:sdtPr>
          <w:sdtContent>
            <w:p w14:paraId="6E0D0854" w14:textId="77777777" w:rsidR="00542601" w:rsidRPr="00597860" w:rsidRDefault="00542601" w:rsidP="00542601">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SGF-OFC-1071-2026</w:t>
              </w:r>
            </w:p>
          </w:sdtContent>
        </w:sdt>
      </w:tc>
    </w:tr>
  </w:tbl>
  <w:p w14:paraId="3B7431B4" w14:textId="77777777" w:rsidR="00BA0B9B" w:rsidRPr="00542601" w:rsidRDefault="00542601" w:rsidP="00542601">
    <w:pPr>
      <w:pStyle w:val="Piedepgina"/>
      <w:spacing w:before="0" w:after="0"/>
    </w:pPr>
    <w:r>
      <w:rPr>
        <w:rFonts w:ascii="Roboto" w:hAnsi="Roboto"/>
        <w:noProof/>
        <w:sz w:val="24"/>
      </w:rPr>
      <w:drawing>
        <wp:anchor distT="0" distB="0" distL="114300" distR="114300" simplePos="0" relativeHeight="251677703" behindDoc="1" locked="0" layoutInCell="1" allowOverlap="1" wp14:anchorId="2CEC791E" wp14:editId="06EF3098">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684641701"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2063"/>
      <w:gridCol w:w="2127"/>
      <w:gridCol w:w="2126"/>
      <w:gridCol w:w="4111"/>
    </w:tblGrid>
    <w:tr w:rsidR="00DC27F2" w:rsidRPr="003A12C6" w14:paraId="3031B374" w14:textId="77777777" w:rsidTr="000238ED">
      <w:trPr>
        <w:trHeight w:val="412"/>
        <w:jc w:val="center"/>
      </w:trPr>
      <w:tc>
        <w:tcPr>
          <w:tcW w:w="2268" w:type="dxa"/>
          <w:gridSpan w:val="2"/>
          <w:vAlign w:val="center"/>
        </w:tcPr>
        <w:p w14:paraId="348B1492" w14:textId="77777777" w:rsidR="00031FD0" w:rsidRPr="00382E64" w:rsidRDefault="00031FD0" w:rsidP="00031FD0">
          <w:pPr>
            <w:spacing w:before="0" w:after="0"/>
            <w:jc w:val="center"/>
            <w:rPr>
              <w:rFonts w:ascii="Arial" w:hAnsi="Arial" w:cs="Arial"/>
              <w:noProof/>
              <w:color w:val="262626" w:themeColor="text1" w:themeTint="D9"/>
              <w:sz w:val="16"/>
              <w:szCs w:val="16"/>
            </w:rPr>
          </w:pPr>
          <w:r w:rsidRPr="00382E64">
            <w:rPr>
              <w:rFonts w:ascii="Arial" w:hAnsi="Arial" w:cs="Arial"/>
              <w:color w:val="0D0D0D" w:themeColor="text1" w:themeTint="F2"/>
              <w:sz w:val="16"/>
              <w:szCs w:val="16"/>
            </w:rPr>
            <w:t xml:space="preserve">Página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PAGE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1</w:t>
          </w:r>
          <w:r w:rsidRPr="00382E64">
            <w:rPr>
              <w:rFonts w:ascii="Arial" w:hAnsi="Arial" w:cs="Arial"/>
              <w:b/>
              <w:bCs/>
              <w:color w:val="0D0D0D" w:themeColor="text1" w:themeTint="F2"/>
              <w:sz w:val="16"/>
              <w:szCs w:val="16"/>
            </w:rPr>
            <w:fldChar w:fldCharType="end"/>
          </w:r>
          <w:r w:rsidRPr="00382E64">
            <w:rPr>
              <w:rFonts w:ascii="Arial" w:hAnsi="Arial" w:cs="Arial"/>
              <w:color w:val="0D0D0D" w:themeColor="text1" w:themeTint="F2"/>
              <w:sz w:val="16"/>
              <w:szCs w:val="16"/>
            </w:rPr>
            <w:t xml:space="preserve"> de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NUMPAGES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2</w:t>
          </w:r>
          <w:r w:rsidRPr="00382E64">
            <w:rPr>
              <w:rFonts w:ascii="Arial" w:hAnsi="Arial" w:cs="Arial"/>
              <w:b/>
              <w:bCs/>
              <w:color w:val="0D0D0D" w:themeColor="text1" w:themeTint="F2"/>
              <w:sz w:val="16"/>
              <w:szCs w:val="16"/>
            </w:rPr>
            <w:fldChar w:fldCharType="end"/>
          </w:r>
        </w:p>
      </w:tc>
      <w:tc>
        <w:tcPr>
          <w:tcW w:w="2127" w:type="dxa"/>
          <w:vAlign w:val="center"/>
        </w:tcPr>
        <w:p w14:paraId="56A0E34E" w14:textId="77777777" w:rsidR="00031FD0" w:rsidRPr="00CF477D" w:rsidRDefault="00031FD0" w:rsidP="00031FD0">
          <w:pPr>
            <w:spacing w:before="0" w:after="0"/>
            <w:jc w:val="center"/>
            <w:rPr>
              <w:rFonts w:ascii="Arial" w:hAnsi="Arial" w:cs="Arial"/>
              <w:noProof/>
              <w:color w:val="262626" w:themeColor="text1" w:themeTint="D9"/>
              <w:szCs w:val="22"/>
            </w:rPr>
          </w:pPr>
        </w:p>
      </w:tc>
      <w:tc>
        <w:tcPr>
          <w:tcW w:w="2126" w:type="dxa"/>
          <w:vAlign w:val="center"/>
        </w:tcPr>
        <w:p w14:paraId="753CFF00" w14:textId="77777777" w:rsidR="00031FD0" w:rsidRPr="00CF477D" w:rsidRDefault="00031FD0" w:rsidP="00031FD0">
          <w:pPr>
            <w:spacing w:before="0" w:after="0"/>
            <w:jc w:val="center"/>
            <w:rPr>
              <w:rFonts w:ascii="Arial" w:hAnsi="Arial" w:cs="Arial"/>
              <w:noProof/>
              <w:color w:val="262626" w:themeColor="text1" w:themeTint="D9"/>
              <w:szCs w:val="22"/>
            </w:rPr>
          </w:pPr>
        </w:p>
      </w:tc>
      <w:tc>
        <w:tcPr>
          <w:tcW w:w="4111" w:type="dxa"/>
          <w:vAlign w:val="center"/>
        </w:tcPr>
        <w:p w14:paraId="400F90C5" w14:textId="77777777" w:rsidR="00031FD0" w:rsidRPr="00CF477D" w:rsidRDefault="00000000" w:rsidP="00031FD0">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8AF8EC88173D46C688DA55A6BEFF4EBC"/>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031FD0" w:rsidRPr="00382E64">
                <w:rPr>
                  <w:rFonts w:ascii="Arial" w:hAnsi="Arial" w:cs="Arial"/>
                  <w:color w:val="0D0D0D" w:themeColor="text1" w:themeTint="F2"/>
                  <w:sz w:val="16"/>
                  <w:szCs w:val="16"/>
                </w:rPr>
                <w:t>Público</w:t>
              </w:r>
            </w:sdtContent>
          </w:sdt>
        </w:p>
      </w:tc>
    </w:tr>
    <w:tr w:rsidR="00031FD0" w:rsidRPr="003A12C6" w14:paraId="04C963A1" w14:textId="77777777" w:rsidTr="001E07F4">
      <w:trPr>
        <w:trHeight w:val="412"/>
        <w:jc w:val="center"/>
      </w:trPr>
      <w:tc>
        <w:tcPr>
          <w:tcW w:w="10632" w:type="dxa"/>
          <w:gridSpan w:val="5"/>
          <w:vAlign w:val="center"/>
        </w:tcPr>
        <w:p w14:paraId="7DBE3377" w14:textId="77777777" w:rsidR="00031FD0" w:rsidRPr="00E829C8" w:rsidRDefault="00031FD0" w:rsidP="00031FD0">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66439" behindDoc="0" locked="0" layoutInCell="1" allowOverlap="1" wp14:anchorId="0B7B1166" wp14:editId="55A2470D">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6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657C674A">
                    <v:stroke miterlimit="83231f" joinstyle="miter"/>
                    <v:path textboxrect="0,0,6102972,45085" arrowok="t"/>
                  </v:shape>
                </w:pict>
              </mc:Fallback>
            </mc:AlternateContent>
          </w:r>
        </w:p>
      </w:tc>
    </w:tr>
    <w:tr w:rsidR="001E07F4" w:rsidRPr="003A12C6" w14:paraId="5B13FA27" w14:textId="77777777" w:rsidTr="009E3B6E">
      <w:trPr>
        <w:gridBefore w:val="1"/>
        <w:wBefore w:w="205" w:type="dxa"/>
        <w:trHeight w:val="567"/>
        <w:jc w:val="center"/>
      </w:trPr>
      <w:tc>
        <w:tcPr>
          <w:tcW w:w="2063" w:type="dxa"/>
          <w:vAlign w:val="center"/>
        </w:tcPr>
        <w:p w14:paraId="3CFFD3A8" w14:textId="77777777" w:rsidR="001E07F4" w:rsidRDefault="001E07F4" w:rsidP="001E07F4">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82823" behindDoc="1" locked="0" layoutInCell="1" allowOverlap="1" wp14:anchorId="47FAE5B6" wp14:editId="46FFB9AA">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90618040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2127" w:type="dxa"/>
          <w:vAlign w:val="center"/>
        </w:tcPr>
        <w:p w14:paraId="3D67A867"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5895" behindDoc="1" locked="0" layoutInCell="1" allowOverlap="1" wp14:anchorId="0AA6D8D8" wp14:editId="42CCD477">
                <wp:simplePos x="0" y="0"/>
                <wp:positionH relativeFrom="column">
                  <wp:posOffset>551180</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690179681"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vAlign w:val="center"/>
        </w:tcPr>
        <w:p w14:paraId="4CB43F20"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3847" behindDoc="1" locked="0" layoutInCell="1" allowOverlap="1" wp14:anchorId="6A3DE4E5" wp14:editId="7BFD6306">
                <wp:simplePos x="0" y="0"/>
                <wp:positionH relativeFrom="column">
                  <wp:posOffset>504190</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83257540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4111" w:type="dxa"/>
        </w:tcPr>
        <w:p w14:paraId="39E681F2"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4871" behindDoc="1" locked="0" layoutInCell="1" allowOverlap="1" wp14:anchorId="0EED1AF7" wp14:editId="302E519B">
                <wp:simplePos x="0" y="0"/>
                <wp:positionH relativeFrom="column">
                  <wp:posOffset>922020</wp:posOffset>
                </wp:positionH>
                <wp:positionV relativeFrom="paragraph">
                  <wp:posOffset>68580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914427980"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r>
    <w:tr w:rsidR="00DC27F2" w:rsidRPr="003A12C6" w14:paraId="07FCC9E6" w14:textId="77777777" w:rsidTr="009E3B6E">
      <w:trPr>
        <w:gridBefore w:val="1"/>
        <w:wBefore w:w="205" w:type="dxa"/>
        <w:trHeight w:val="576"/>
        <w:jc w:val="center"/>
      </w:trPr>
      <w:tc>
        <w:tcPr>
          <w:tcW w:w="2063" w:type="dxa"/>
        </w:tcPr>
        <w:p w14:paraId="287090D2"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DefaultPlaceholder_-1854013440"/>
              </w:placeholder>
              <w:text/>
            </w:sdtPr>
            <w:sdtContent>
              <w:r w:rsidR="00D75504" w:rsidRPr="00EB2D24">
                <w:rPr>
                  <w:rFonts w:ascii="Arial" w:hAnsi="Arial" w:cs="Arial"/>
                  <w:noProof/>
                  <w:color w:val="44546A" w:themeColor="text2"/>
                  <w:sz w:val="16"/>
                  <w:szCs w:val="16"/>
                  <w:lang w:bidi="es-ES"/>
                </w:rPr>
                <w:t>sugefcr@sugef.fi.cr</w:t>
              </w:r>
            </w:sdtContent>
          </w:sdt>
        </w:p>
      </w:tc>
      <w:tc>
        <w:tcPr>
          <w:tcW w:w="2127" w:type="dxa"/>
        </w:tcPr>
        <w:p w14:paraId="01709C4A"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DefaultPlaceholder_-1854013440"/>
              </w:placeholder>
              <w:text/>
            </w:sdtPr>
            <w:sdtContent>
              <w:r w:rsidR="00D75504" w:rsidRPr="00D663C1">
                <w:rPr>
                  <w:rFonts w:ascii="Arial" w:hAnsi="Arial" w:cs="Arial"/>
                  <w:noProof/>
                  <w:color w:val="44546A" w:themeColor="text2"/>
                  <w:sz w:val="16"/>
                  <w:szCs w:val="16"/>
                  <w:lang w:bidi="es-ES"/>
                </w:rPr>
                <w:t>(506)-2243-4848</w:t>
              </w:r>
            </w:sdtContent>
          </w:sdt>
        </w:p>
      </w:tc>
      <w:tc>
        <w:tcPr>
          <w:tcW w:w="2126" w:type="dxa"/>
        </w:tcPr>
        <w:p w14:paraId="582867BF"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86B115408E8E4B74B2E1515EC680E921"/>
              </w:placeholder>
              <w:text/>
            </w:sdtPr>
            <w:sdtContent>
              <w:r w:rsidR="00DC27F2" w:rsidRPr="00AD6490">
                <w:rPr>
                  <w:rFonts w:ascii="Arial" w:hAnsi="Arial" w:cs="Arial"/>
                  <w:noProof/>
                  <w:color w:val="44546A" w:themeColor="text2"/>
                  <w:sz w:val="16"/>
                  <w:szCs w:val="16"/>
                  <w:lang w:bidi="es-ES"/>
                </w:rPr>
                <w:t>https://www.sugef.fi.cr</w:t>
              </w:r>
            </w:sdtContent>
          </w:sdt>
        </w:p>
      </w:tc>
      <w:tc>
        <w:tcPr>
          <w:tcW w:w="4111" w:type="dxa"/>
        </w:tcPr>
        <w:p w14:paraId="2120F251"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DefaultPlaceholder_-1854013440"/>
              </w:placeholder>
              <w:text w:multiLine="1"/>
            </w:sdtPr>
            <w:sdtContent>
              <w:r w:rsidR="00D75504" w:rsidRPr="001378ED">
                <w:rPr>
                  <w:rFonts w:ascii="Arial" w:hAnsi="Arial" w:cs="Arial"/>
                  <w:noProof/>
                  <w:color w:val="44546A" w:themeColor="text2"/>
                  <w:sz w:val="16"/>
                  <w:szCs w:val="16"/>
                  <w:lang w:bidi="es-ES"/>
                </w:rPr>
                <w:t>Av. 13 y 17, calle 3a, Barrio Tournón, San José</w:t>
              </w:r>
            </w:sdtContent>
          </w:sdt>
        </w:p>
      </w:tc>
    </w:tr>
  </w:tbl>
  <w:p w14:paraId="07DA2013" w14:textId="77777777" w:rsidR="00BA0B9B" w:rsidRPr="00031FD0" w:rsidRDefault="00031FD0" w:rsidP="00031FD0">
    <w:pPr>
      <w:pStyle w:val="Piedepgina"/>
      <w:spacing w:before="0" w:after="0"/>
    </w:pPr>
    <w:r>
      <w:rPr>
        <w:rFonts w:ascii="Roboto" w:hAnsi="Roboto"/>
        <w:noProof/>
        <w:sz w:val="24"/>
      </w:rPr>
      <w:drawing>
        <wp:anchor distT="0" distB="0" distL="114300" distR="114300" simplePos="0" relativeHeight="251667463" behindDoc="1" locked="0" layoutInCell="1" allowOverlap="1" wp14:anchorId="5FAF8B25" wp14:editId="6C7A01BA">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936996727"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C38A" w14:textId="77777777" w:rsidR="006532BD" w:rsidRDefault="006532BD" w:rsidP="009349F3">
      <w:pPr>
        <w:spacing w:line="240" w:lineRule="auto"/>
      </w:pPr>
      <w:r>
        <w:separator/>
      </w:r>
    </w:p>
  </w:footnote>
  <w:footnote w:type="continuationSeparator" w:id="0">
    <w:p w14:paraId="42CE134F" w14:textId="77777777" w:rsidR="006532BD" w:rsidRDefault="006532BD"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4860" w14:textId="613BE420" w:rsidR="009349F3" w:rsidRDefault="000421FF" w:rsidP="007C6EFA">
    <w:pPr>
      <w:pStyle w:val="Encabezado"/>
    </w:pPr>
    <w:r>
      <w:rPr>
        <w:noProof/>
      </w:rPr>
      <w:drawing>
        <wp:anchor distT="0" distB="0" distL="114300" distR="114300" simplePos="0" relativeHeight="251694087" behindDoc="0" locked="0" layoutInCell="1" allowOverlap="1" wp14:anchorId="51AB8108" wp14:editId="5B44203D">
          <wp:simplePos x="0" y="0"/>
          <wp:positionH relativeFrom="page">
            <wp:align>right</wp:align>
          </wp:positionH>
          <wp:positionV relativeFrom="paragraph">
            <wp:posOffset>-793750</wp:posOffset>
          </wp:positionV>
          <wp:extent cx="7746365" cy="1136650"/>
          <wp:effectExtent l="0" t="0" r="6985" b="6350"/>
          <wp:wrapNone/>
          <wp:docPr id="7051453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6365"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87C1" w14:textId="5A139CB7" w:rsidR="002161A6" w:rsidRDefault="000421FF">
    <w:pPr>
      <w:pStyle w:val="Encabezado"/>
    </w:pPr>
    <w:r>
      <w:rPr>
        <w:noProof/>
      </w:rPr>
      <w:drawing>
        <wp:anchor distT="0" distB="0" distL="114300" distR="114300" simplePos="0" relativeHeight="251692039" behindDoc="0" locked="0" layoutInCell="1" allowOverlap="1" wp14:anchorId="3D70098C" wp14:editId="2854B37D">
          <wp:simplePos x="0" y="0"/>
          <wp:positionH relativeFrom="page">
            <wp:align>right</wp:align>
          </wp:positionH>
          <wp:positionV relativeFrom="paragraph">
            <wp:posOffset>-787400</wp:posOffset>
          </wp:positionV>
          <wp:extent cx="7746365" cy="1136650"/>
          <wp:effectExtent l="0" t="0" r="6985" b="6350"/>
          <wp:wrapNone/>
          <wp:docPr id="458899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6365"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" o:bullet="t">
        <v:imagedata r:id="rId1" o:title="" cropright="-2850f"/>
      </v:shape>
    </w:pict>
  </w:numPicBullet>
  <w:abstractNum w:abstractNumId="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 w15:restartNumberingAfterBreak="0">
    <w:nsid w:val="1BF8F6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10688A"/>
    <w:multiLevelType w:val="hybridMultilevel"/>
    <w:tmpl w:val="623AD23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4" w15:restartNumberingAfterBreak="0">
    <w:nsid w:val="628B3F37"/>
    <w:multiLevelType w:val="hybridMultilevel"/>
    <w:tmpl w:val="A1CA566C"/>
    <w:lvl w:ilvl="0" w:tplc="D01C4410">
      <w:start w:val="1"/>
      <w:numFmt w:val="bullet"/>
      <w:lvlText w:val=""/>
      <w:lvlPicBulletId w:val="0"/>
      <w:lvlJc w:val="left"/>
      <w:pPr>
        <w:tabs>
          <w:tab w:val="num" w:pos="720"/>
        </w:tabs>
        <w:ind w:left="720" w:hanging="360"/>
      </w:pPr>
      <w:rPr>
        <w:rFonts w:ascii="Symbol" w:hAnsi="Symbol" w:hint="default"/>
      </w:rPr>
    </w:lvl>
    <w:lvl w:ilvl="1" w:tplc="7E3A087E" w:tentative="1">
      <w:start w:val="1"/>
      <w:numFmt w:val="bullet"/>
      <w:lvlText w:val=""/>
      <w:lvlJc w:val="left"/>
      <w:pPr>
        <w:tabs>
          <w:tab w:val="num" w:pos="1440"/>
        </w:tabs>
        <w:ind w:left="1440" w:hanging="360"/>
      </w:pPr>
      <w:rPr>
        <w:rFonts w:ascii="Symbol" w:hAnsi="Symbol" w:hint="default"/>
      </w:rPr>
    </w:lvl>
    <w:lvl w:ilvl="2" w:tplc="4B4E72AA" w:tentative="1">
      <w:start w:val="1"/>
      <w:numFmt w:val="bullet"/>
      <w:lvlText w:val=""/>
      <w:lvlJc w:val="left"/>
      <w:pPr>
        <w:tabs>
          <w:tab w:val="num" w:pos="2160"/>
        </w:tabs>
        <w:ind w:left="2160" w:hanging="360"/>
      </w:pPr>
      <w:rPr>
        <w:rFonts w:ascii="Symbol" w:hAnsi="Symbol" w:hint="default"/>
      </w:rPr>
    </w:lvl>
    <w:lvl w:ilvl="3" w:tplc="7AF6AF7A" w:tentative="1">
      <w:start w:val="1"/>
      <w:numFmt w:val="bullet"/>
      <w:lvlText w:val=""/>
      <w:lvlJc w:val="left"/>
      <w:pPr>
        <w:tabs>
          <w:tab w:val="num" w:pos="2880"/>
        </w:tabs>
        <w:ind w:left="2880" w:hanging="360"/>
      </w:pPr>
      <w:rPr>
        <w:rFonts w:ascii="Symbol" w:hAnsi="Symbol" w:hint="default"/>
      </w:rPr>
    </w:lvl>
    <w:lvl w:ilvl="4" w:tplc="6BBA3FAE" w:tentative="1">
      <w:start w:val="1"/>
      <w:numFmt w:val="bullet"/>
      <w:lvlText w:val=""/>
      <w:lvlJc w:val="left"/>
      <w:pPr>
        <w:tabs>
          <w:tab w:val="num" w:pos="3600"/>
        </w:tabs>
        <w:ind w:left="3600" w:hanging="360"/>
      </w:pPr>
      <w:rPr>
        <w:rFonts w:ascii="Symbol" w:hAnsi="Symbol" w:hint="default"/>
      </w:rPr>
    </w:lvl>
    <w:lvl w:ilvl="5" w:tplc="544098F4" w:tentative="1">
      <w:start w:val="1"/>
      <w:numFmt w:val="bullet"/>
      <w:lvlText w:val=""/>
      <w:lvlJc w:val="left"/>
      <w:pPr>
        <w:tabs>
          <w:tab w:val="num" w:pos="4320"/>
        </w:tabs>
        <w:ind w:left="4320" w:hanging="360"/>
      </w:pPr>
      <w:rPr>
        <w:rFonts w:ascii="Symbol" w:hAnsi="Symbol" w:hint="default"/>
      </w:rPr>
    </w:lvl>
    <w:lvl w:ilvl="6" w:tplc="3F1C7E80" w:tentative="1">
      <w:start w:val="1"/>
      <w:numFmt w:val="bullet"/>
      <w:lvlText w:val=""/>
      <w:lvlJc w:val="left"/>
      <w:pPr>
        <w:tabs>
          <w:tab w:val="num" w:pos="5040"/>
        </w:tabs>
        <w:ind w:left="5040" w:hanging="360"/>
      </w:pPr>
      <w:rPr>
        <w:rFonts w:ascii="Symbol" w:hAnsi="Symbol" w:hint="default"/>
      </w:rPr>
    </w:lvl>
    <w:lvl w:ilvl="7" w:tplc="6C94DB80" w:tentative="1">
      <w:start w:val="1"/>
      <w:numFmt w:val="bullet"/>
      <w:lvlText w:val=""/>
      <w:lvlJc w:val="left"/>
      <w:pPr>
        <w:tabs>
          <w:tab w:val="num" w:pos="5760"/>
        </w:tabs>
        <w:ind w:left="5760" w:hanging="360"/>
      </w:pPr>
      <w:rPr>
        <w:rFonts w:ascii="Symbol" w:hAnsi="Symbol" w:hint="default"/>
      </w:rPr>
    </w:lvl>
    <w:lvl w:ilvl="8" w:tplc="3608219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53D127B"/>
    <w:multiLevelType w:val="hybridMultilevel"/>
    <w:tmpl w:val="6172A7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26252103">
    <w:abstractNumId w:val="0"/>
  </w:num>
  <w:num w:numId="2" w16cid:durableId="1486699651">
    <w:abstractNumId w:val="3"/>
  </w:num>
  <w:num w:numId="3" w16cid:durableId="331220566">
    <w:abstractNumId w:val="4"/>
  </w:num>
  <w:num w:numId="4" w16cid:durableId="2072270595">
    <w:abstractNumId w:val="1"/>
  </w:num>
  <w:num w:numId="5" w16cid:durableId="558396309">
    <w:abstractNumId w:val="5"/>
  </w:num>
  <w:num w:numId="6" w16cid:durableId="1099451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238ED"/>
    <w:rsid w:val="00031FD0"/>
    <w:rsid w:val="00036731"/>
    <w:rsid w:val="0004153D"/>
    <w:rsid w:val="000421FF"/>
    <w:rsid w:val="00042530"/>
    <w:rsid w:val="0004561D"/>
    <w:rsid w:val="000616E7"/>
    <w:rsid w:val="000636B9"/>
    <w:rsid w:val="000703DF"/>
    <w:rsid w:val="000848E2"/>
    <w:rsid w:val="000D104B"/>
    <w:rsid w:val="000D178E"/>
    <w:rsid w:val="000D6BE6"/>
    <w:rsid w:val="000E1D57"/>
    <w:rsid w:val="000E57D6"/>
    <w:rsid w:val="000F03A3"/>
    <w:rsid w:val="000F1288"/>
    <w:rsid w:val="0010642C"/>
    <w:rsid w:val="00123909"/>
    <w:rsid w:val="00124693"/>
    <w:rsid w:val="001317D6"/>
    <w:rsid w:val="00136FB0"/>
    <w:rsid w:val="00146AC8"/>
    <w:rsid w:val="00164012"/>
    <w:rsid w:val="0016679A"/>
    <w:rsid w:val="00170153"/>
    <w:rsid w:val="001855CF"/>
    <w:rsid w:val="001B253F"/>
    <w:rsid w:val="001B5E3A"/>
    <w:rsid w:val="001C71C1"/>
    <w:rsid w:val="001D3959"/>
    <w:rsid w:val="001D7D76"/>
    <w:rsid w:val="001E07F4"/>
    <w:rsid w:val="00200E4A"/>
    <w:rsid w:val="00210EBA"/>
    <w:rsid w:val="002141F3"/>
    <w:rsid w:val="002161A6"/>
    <w:rsid w:val="00221CC5"/>
    <w:rsid w:val="002311E1"/>
    <w:rsid w:val="00233BD3"/>
    <w:rsid w:val="0023579B"/>
    <w:rsid w:val="00244797"/>
    <w:rsid w:val="00270075"/>
    <w:rsid w:val="0027276B"/>
    <w:rsid w:val="002739E0"/>
    <w:rsid w:val="00283D4E"/>
    <w:rsid w:val="002841A4"/>
    <w:rsid w:val="00290B2E"/>
    <w:rsid w:val="002923E9"/>
    <w:rsid w:val="002A3CB5"/>
    <w:rsid w:val="002B45E7"/>
    <w:rsid w:val="002C0A0B"/>
    <w:rsid w:val="002C1070"/>
    <w:rsid w:val="002E5E18"/>
    <w:rsid w:val="002E7C7D"/>
    <w:rsid w:val="002F4FEE"/>
    <w:rsid w:val="00326852"/>
    <w:rsid w:val="00330DCB"/>
    <w:rsid w:val="00340CBC"/>
    <w:rsid w:val="00344687"/>
    <w:rsid w:val="003468CC"/>
    <w:rsid w:val="0034795F"/>
    <w:rsid w:val="00351B81"/>
    <w:rsid w:val="0035280B"/>
    <w:rsid w:val="00366014"/>
    <w:rsid w:val="003674A3"/>
    <w:rsid w:val="00376CCB"/>
    <w:rsid w:val="00377E4C"/>
    <w:rsid w:val="00382E64"/>
    <w:rsid w:val="00384426"/>
    <w:rsid w:val="00393279"/>
    <w:rsid w:val="003A22FC"/>
    <w:rsid w:val="003B2913"/>
    <w:rsid w:val="003D1277"/>
    <w:rsid w:val="003D3706"/>
    <w:rsid w:val="003E61E8"/>
    <w:rsid w:val="00406995"/>
    <w:rsid w:val="00406D18"/>
    <w:rsid w:val="004117A5"/>
    <w:rsid w:val="00412837"/>
    <w:rsid w:val="00414EFF"/>
    <w:rsid w:val="00421536"/>
    <w:rsid w:val="004235A6"/>
    <w:rsid w:val="00431F6D"/>
    <w:rsid w:val="00497412"/>
    <w:rsid w:val="004B27D7"/>
    <w:rsid w:val="004C229B"/>
    <w:rsid w:val="004C2700"/>
    <w:rsid w:val="004C6D4C"/>
    <w:rsid w:val="004D22D6"/>
    <w:rsid w:val="004F726D"/>
    <w:rsid w:val="004F7333"/>
    <w:rsid w:val="0050538E"/>
    <w:rsid w:val="00517D62"/>
    <w:rsid w:val="00542601"/>
    <w:rsid w:val="00574CA7"/>
    <w:rsid w:val="005D59FF"/>
    <w:rsid w:val="005D6D6B"/>
    <w:rsid w:val="005F0EFD"/>
    <w:rsid w:val="005F3891"/>
    <w:rsid w:val="00605231"/>
    <w:rsid w:val="006058E7"/>
    <w:rsid w:val="006114DD"/>
    <w:rsid w:val="006157AE"/>
    <w:rsid w:val="0061738E"/>
    <w:rsid w:val="006314CA"/>
    <w:rsid w:val="0064517A"/>
    <w:rsid w:val="00645BBB"/>
    <w:rsid w:val="006532BD"/>
    <w:rsid w:val="006602EB"/>
    <w:rsid w:val="006662A9"/>
    <w:rsid w:val="00673970"/>
    <w:rsid w:val="00681A86"/>
    <w:rsid w:val="006972C9"/>
    <w:rsid w:val="006A20DB"/>
    <w:rsid w:val="006B4C1A"/>
    <w:rsid w:val="006D4913"/>
    <w:rsid w:val="006E42AB"/>
    <w:rsid w:val="006E644C"/>
    <w:rsid w:val="006F26B3"/>
    <w:rsid w:val="00703ACB"/>
    <w:rsid w:val="007067C3"/>
    <w:rsid w:val="00710250"/>
    <w:rsid w:val="00727077"/>
    <w:rsid w:val="007367C0"/>
    <w:rsid w:val="007370EC"/>
    <w:rsid w:val="00746685"/>
    <w:rsid w:val="00756150"/>
    <w:rsid w:val="00771B95"/>
    <w:rsid w:val="00792ABA"/>
    <w:rsid w:val="007C6D5C"/>
    <w:rsid w:val="007C6EFA"/>
    <w:rsid w:val="007D02E4"/>
    <w:rsid w:val="007D402E"/>
    <w:rsid w:val="007E17F6"/>
    <w:rsid w:val="007E72D3"/>
    <w:rsid w:val="007E7DA5"/>
    <w:rsid w:val="007F3BB7"/>
    <w:rsid w:val="007F790D"/>
    <w:rsid w:val="008042F3"/>
    <w:rsid w:val="008043BC"/>
    <w:rsid w:val="00805376"/>
    <w:rsid w:val="00811018"/>
    <w:rsid w:val="00814F71"/>
    <w:rsid w:val="008200B7"/>
    <w:rsid w:val="00823D75"/>
    <w:rsid w:val="0082691C"/>
    <w:rsid w:val="008272E5"/>
    <w:rsid w:val="00844C15"/>
    <w:rsid w:val="00855792"/>
    <w:rsid w:val="00866F20"/>
    <w:rsid w:val="008751F4"/>
    <w:rsid w:val="00881C09"/>
    <w:rsid w:val="008A0C18"/>
    <w:rsid w:val="008A2C98"/>
    <w:rsid w:val="008B01AE"/>
    <w:rsid w:val="008B26FE"/>
    <w:rsid w:val="008B3BC7"/>
    <w:rsid w:val="008E09B8"/>
    <w:rsid w:val="008E1128"/>
    <w:rsid w:val="00900B79"/>
    <w:rsid w:val="00901120"/>
    <w:rsid w:val="00902010"/>
    <w:rsid w:val="00904FD2"/>
    <w:rsid w:val="00914AD9"/>
    <w:rsid w:val="009166D0"/>
    <w:rsid w:val="00917083"/>
    <w:rsid w:val="00917A81"/>
    <w:rsid w:val="009249DA"/>
    <w:rsid w:val="009349F3"/>
    <w:rsid w:val="0094215A"/>
    <w:rsid w:val="00945205"/>
    <w:rsid w:val="00952FE1"/>
    <w:rsid w:val="009539DE"/>
    <w:rsid w:val="00965494"/>
    <w:rsid w:val="00973505"/>
    <w:rsid w:val="00977857"/>
    <w:rsid w:val="00983462"/>
    <w:rsid w:val="00987AAD"/>
    <w:rsid w:val="00987D59"/>
    <w:rsid w:val="0099181E"/>
    <w:rsid w:val="009A63B5"/>
    <w:rsid w:val="009B2522"/>
    <w:rsid w:val="009D4C67"/>
    <w:rsid w:val="009E3B6E"/>
    <w:rsid w:val="009F555C"/>
    <w:rsid w:val="009F7126"/>
    <w:rsid w:val="00A03D67"/>
    <w:rsid w:val="00A079D1"/>
    <w:rsid w:val="00A12FC3"/>
    <w:rsid w:val="00A139F7"/>
    <w:rsid w:val="00A17731"/>
    <w:rsid w:val="00A24821"/>
    <w:rsid w:val="00A26530"/>
    <w:rsid w:val="00A33A1F"/>
    <w:rsid w:val="00A431A1"/>
    <w:rsid w:val="00A65FB5"/>
    <w:rsid w:val="00A66281"/>
    <w:rsid w:val="00A672FF"/>
    <w:rsid w:val="00A707CA"/>
    <w:rsid w:val="00A820E1"/>
    <w:rsid w:val="00A900A6"/>
    <w:rsid w:val="00AC1DE2"/>
    <w:rsid w:val="00AD6490"/>
    <w:rsid w:val="00AD7DDE"/>
    <w:rsid w:val="00AE42B3"/>
    <w:rsid w:val="00AF007C"/>
    <w:rsid w:val="00AF06C5"/>
    <w:rsid w:val="00B028AB"/>
    <w:rsid w:val="00B232F6"/>
    <w:rsid w:val="00B2799E"/>
    <w:rsid w:val="00B34D6F"/>
    <w:rsid w:val="00B7752A"/>
    <w:rsid w:val="00B800F4"/>
    <w:rsid w:val="00B80D3C"/>
    <w:rsid w:val="00BA0B9B"/>
    <w:rsid w:val="00BA2362"/>
    <w:rsid w:val="00BA2916"/>
    <w:rsid w:val="00BC3B1B"/>
    <w:rsid w:val="00BC77AC"/>
    <w:rsid w:val="00BC7BCF"/>
    <w:rsid w:val="00BE09C4"/>
    <w:rsid w:val="00C07BAD"/>
    <w:rsid w:val="00C217BF"/>
    <w:rsid w:val="00C324F3"/>
    <w:rsid w:val="00C3253C"/>
    <w:rsid w:val="00C351E0"/>
    <w:rsid w:val="00C43642"/>
    <w:rsid w:val="00C46CE7"/>
    <w:rsid w:val="00C56B40"/>
    <w:rsid w:val="00C60009"/>
    <w:rsid w:val="00C6482D"/>
    <w:rsid w:val="00C778B9"/>
    <w:rsid w:val="00C82F37"/>
    <w:rsid w:val="00CB3316"/>
    <w:rsid w:val="00CC2E4E"/>
    <w:rsid w:val="00CC386D"/>
    <w:rsid w:val="00CC64EA"/>
    <w:rsid w:val="00CE1AB5"/>
    <w:rsid w:val="00CF527E"/>
    <w:rsid w:val="00CF7981"/>
    <w:rsid w:val="00D1584B"/>
    <w:rsid w:val="00D174AC"/>
    <w:rsid w:val="00D40348"/>
    <w:rsid w:val="00D42C5F"/>
    <w:rsid w:val="00D523B4"/>
    <w:rsid w:val="00D75504"/>
    <w:rsid w:val="00D83093"/>
    <w:rsid w:val="00DA0AB1"/>
    <w:rsid w:val="00DA1158"/>
    <w:rsid w:val="00DB29BD"/>
    <w:rsid w:val="00DB7824"/>
    <w:rsid w:val="00DC27F2"/>
    <w:rsid w:val="00DD2427"/>
    <w:rsid w:val="00DE2D06"/>
    <w:rsid w:val="00DE424E"/>
    <w:rsid w:val="00DF3F7B"/>
    <w:rsid w:val="00E05277"/>
    <w:rsid w:val="00E2651F"/>
    <w:rsid w:val="00E42C29"/>
    <w:rsid w:val="00E44BCE"/>
    <w:rsid w:val="00E4511A"/>
    <w:rsid w:val="00E47D4C"/>
    <w:rsid w:val="00E70FE4"/>
    <w:rsid w:val="00E95925"/>
    <w:rsid w:val="00EA30AA"/>
    <w:rsid w:val="00EA754E"/>
    <w:rsid w:val="00EB1A1E"/>
    <w:rsid w:val="00EC0DA6"/>
    <w:rsid w:val="00EC486C"/>
    <w:rsid w:val="00ED1F27"/>
    <w:rsid w:val="00EE13E7"/>
    <w:rsid w:val="00EE75CD"/>
    <w:rsid w:val="00EF56C0"/>
    <w:rsid w:val="00F04F70"/>
    <w:rsid w:val="00F064F4"/>
    <w:rsid w:val="00F15093"/>
    <w:rsid w:val="00F17C5B"/>
    <w:rsid w:val="00F22F21"/>
    <w:rsid w:val="00F25480"/>
    <w:rsid w:val="00F369D7"/>
    <w:rsid w:val="00F5558E"/>
    <w:rsid w:val="00F56B40"/>
    <w:rsid w:val="00F61B56"/>
    <w:rsid w:val="00F67069"/>
    <w:rsid w:val="00F85B3A"/>
    <w:rsid w:val="00F87466"/>
    <w:rsid w:val="00F935D2"/>
    <w:rsid w:val="00F95A2E"/>
    <w:rsid w:val="00F97E3B"/>
    <w:rsid w:val="00FD64B1"/>
    <w:rsid w:val="00FE28B1"/>
    <w:rsid w:val="00FE4F3A"/>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DB571"/>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iPriority w:val="99"/>
    <w:semiHidden/>
    <w:unhideWhenUsed/>
    <w:rsid w:val="003D3706"/>
    <w:rPr>
      <w:rFonts w:asciiTheme="majorHAnsi" w:hAnsiTheme="majorHAnsi"/>
      <w:color w:val="003366"/>
      <w:sz w:val="15"/>
    </w:rPr>
  </w:style>
  <w:style w:type="paragraph" w:styleId="Prrafodelista">
    <w:name w:val="List Paragraph"/>
    <w:basedOn w:val="Normal"/>
    <w:uiPriority w:val="34"/>
    <w:qFormat/>
    <w:rsid w:val="00C07BAD"/>
    <w:pPr>
      <w:ind w:left="720"/>
      <w:contextualSpacing/>
    </w:pPr>
  </w:style>
  <w:style w:type="paragraph" w:styleId="Textonotaalfinal">
    <w:name w:val="endnote text"/>
    <w:basedOn w:val="Normal"/>
    <w:link w:val="TextonotaalfinalCar"/>
    <w:uiPriority w:val="99"/>
    <w:semiHidden/>
    <w:unhideWhenUsed/>
    <w:rsid w:val="00A079D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079D1"/>
    <w:rPr>
      <w:rFonts w:eastAsia="Times New Roman" w:cs="Times New Roman"/>
      <w:sz w:val="20"/>
      <w:szCs w:val="20"/>
      <w:lang w:val="es-ES"/>
    </w:rPr>
  </w:style>
  <w:style w:type="character" w:styleId="Refdenotaalfinal">
    <w:name w:val="endnote reference"/>
    <w:basedOn w:val="Fuentedeprrafopredeter"/>
    <w:uiPriority w:val="99"/>
    <w:semiHidden/>
    <w:unhideWhenUsed/>
    <w:rsid w:val="00A079D1"/>
    <w:rPr>
      <w:vertAlign w:val="superscript"/>
    </w:rPr>
  </w:style>
  <w:style w:type="paragraph" w:styleId="Textonotapie">
    <w:name w:val="footnote text"/>
    <w:basedOn w:val="Normal"/>
    <w:link w:val="TextonotapieCar"/>
    <w:uiPriority w:val="99"/>
    <w:semiHidden/>
    <w:unhideWhenUsed/>
    <w:rsid w:val="001D3959"/>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1D3959"/>
    <w:rPr>
      <w:rFonts w:eastAsia="Times New Roman" w:cs="Times New Roman"/>
      <w:sz w:val="20"/>
      <w:szCs w:val="20"/>
      <w:lang w:val="es-ES"/>
    </w:rPr>
  </w:style>
  <w:style w:type="character" w:styleId="Refdenotaalpie">
    <w:name w:val="footnote reference"/>
    <w:basedOn w:val="Fuentedeprrafopredeter"/>
    <w:uiPriority w:val="99"/>
    <w:semiHidden/>
    <w:unhideWhenUsed/>
    <w:rsid w:val="001D39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remoto.sugef.fi.cr/extrane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footer3.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A6FABF947F4D05BBBA0E1CE88E5613"/>
        <w:category>
          <w:name w:val="General"/>
          <w:gallery w:val="placeholder"/>
        </w:category>
        <w:types>
          <w:type w:val="bbPlcHdr"/>
        </w:types>
        <w:behaviors>
          <w:behavior w:val="content"/>
        </w:behaviors>
        <w:guid w:val="{74C91BFB-35FC-4100-A032-7FC1087742A4}"/>
      </w:docPartPr>
      <w:docPartBody>
        <w:p w:rsidR="00D60C62" w:rsidRDefault="001A75AD" w:rsidP="001A75AD">
          <w:pPr>
            <w:pStyle w:val="B5A6FABF947F4D05BBBA0E1CE88E5613"/>
          </w:pPr>
          <w:r w:rsidRPr="001E0779">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7EA0F4B-2D33-41DD-822E-27A315B31C7A}"/>
      </w:docPartPr>
      <w:docPartBody>
        <w:p w:rsidR="00975961" w:rsidRDefault="00FE5E36">
          <w:r w:rsidRPr="00CB6A0D">
            <w:rPr>
              <w:rStyle w:val="Textodelmarcadordeposicin"/>
            </w:rPr>
            <w:t>Haga clic o pulse aquí para escribir texto.</w:t>
          </w:r>
        </w:p>
      </w:docPartBody>
    </w:docPart>
    <w:docPart>
      <w:docPartPr>
        <w:name w:val="8AF8EC88173D46C688DA55A6BEFF4EBC"/>
        <w:category>
          <w:name w:val="General"/>
          <w:gallery w:val="placeholder"/>
        </w:category>
        <w:types>
          <w:type w:val="bbPlcHdr"/>
        </w:types>
        <w:behaviors>
          <w:behavior w:val="content"/>
        </w:behaviors>
        <w:guid w:val="{06B6B435-8D8B-47CB-815D-8F89215E5385}"/>
      </w:docPartPr>
      <w:docPartBody>
        <w:p w:rsidR="006535D3" w:rsidRDefault="00E452B7" w:rsidP="00E452B7">
          <w:pPr>
            <w:pStyle w:val="8AF8EC88173D46C688DA55A6BEFF4EBC"/>
          </w:pPr>
          <w:r>
            <w:rPr>
              <w:rStyle w:val="Textodelmarcadordeposicin"/>
            </w:rPr>
            <w:t>Elija un elemento.</w:t>
          </w:r>
        </w:p>
      </w:docPartBody>
    </w:docPart>
    <w:docPart>
      <w:docPartPr>
        <w:name w:val="86B115408E8E4B74B2E1515EC680E921"/>
        <w:category>
          <w:name w:val="General"/>
          <w:gallery w:val="placeholder"/>
        </w:category>
        <w:types>
          <w:type w:val="bbPlcHdr"/>
        </w:types>
        <w:behaviors>
          <w:behavior w:val="content"/>
        </w:behaviors>
        <w:guid w:val="{283DE199-B9AC-4AD0-BA36-7DEAEFD44F4D}"/>
      </w:docPartPr>
      <w:docPartBody>
        <w:p w:rsidR="006535D3" w:rsidRDefault="00E452B7" w:rsidP="00E452B7">
          <w:pPr>
            <w:pStyle w:val="86B115408E8E4B74B2E1515EC680E921"/>
          </w:pPr>
          <w:r w:rsidRPr="00CB6A0D">
            <w:rPr>
              <w:rStyle w:val="Textodelmarcadordeposicin"/>
            </w:rPr>
            <w:t>Haga clic o pulse aquí para escribir texto.</w:t>
          </w:r>
        </w:p>
      </w:docPartBody>
    </w:docPart>
    <w:docPart>
      <w:docPartPr>
        <w:name w:val="B2064895B93E44B085240DBC0A78D520"/>
        <w:category>
          <w:name w:val="General"/>
          <w:gallery w:val="placeholder"/>
        </w:category>
        <w:types>
          <w:type w:val="bbPlcHdr"/>
        </w:types>
        <w:behaviors>
          <w:behavior w:val="content"/>
        </w:behaviors>
        <w:guid w:val="{2CC4CC15-7B9C-4208-80FD-9DC0EA1281D5}"/>
      </w:docPartPr>
      <w:docPartBody>
        <w:p w:rsidR="00D5103C" w:rsidRDefault="009D5A95" w:rsidP="009D5A95">
          <w:pPr>
            <w:pStyle w:val="B2064895B93E44B085240DBC0A78D520"/>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51C8F"/>
    <w:rsid w:val="00065046"/>
    <w:rsid w:val="000A6A88"/>
    <w:rsid w:val="000B5501"/>
    <w:rsid w:val="000D0C0B"/>
    <w:rsid w:val="001009B3"/>
    <w:rsid w:val="0010642C"/>
    <w:rsid w:val="001121CA"/>
    <w:rsid w:val="0012303F"/>
    <w:rsid w:val="00164012"/>
    <w:rsid w:val="00186857"/>
    <w:rsid w:val="001A75AD"/>
    <w:rsid w:val="001B5E3A"/>
    <w:rsid w:val="001E1909"/>
    <w:rsid w:val="002061BA"/>
    <w:rsid w:val="00212CFA"/>
    <w:rsid w:val="002259AA"/>
    <w:rsid w:val="00244797"/>
    <w:rsid w:val="002841A4"/>
    <w:rsid w:val="002B45E7"/>
    <w:rsid w:val="002C7BF4"/>
    <w:rsid w:val="002D75A3"/>
    <w:rsid w:val="002E4E82"/>
    <w:rsid w:val="00300F7A"/>
    <w:rsid w:val="003468CC"/>
    <w:rsid w:val="003674A3"/>
    <w:rsid w:val="00377E4C"/>
    <w:rsid w:val="003840D2"/>
    <w:rsid w:val="003E61E8"/>
    <w:rsid w:val="00406995"/>
    <w:rsid w:val="00406D18"/>
    <w:rsid w:val="004235A6"/>
    <w:rsid w:val="00434758"/>
    <w:rsid w:val="004646E8"/>
    <w:rsid w:val="00486B1F"/>
    <w:rsid w:val="004B2C4A"/>
    <w:rsid w:val="004C2700"/>
    <w:rsid w:val="0052577A"/>
    <w:rsid w:val="00546C60"/>
    <w:rsid w:val="00552C06"/>
    <w:rsid w:val="005D59FF"/>
    <w:rsid w:val="005F3891"/>
    <w:rsid w:val="0061738E"/>
    <w:rsid w:val="006535D3"/>
    <w:rsid w:val="006857E2"/>
    <w:rsid w:val="006E42AB"/>
    <w:rsid w:val="007367C0"/>
    <w:rsid w:val="007F7316"/>
    <w:rsid w:val="008172B9"/>
    <w:rsid w:val="00823D75"/>
    <w:rsid w:val="00844C15"/>
    <w:rsid w:val="008B01AE"/>
    <w:rsid w:val="00914AD9"/>
    <w:rsid w:val="009166D0"/>
    <w:rsid w:val="00952FE1"/>
    <w:rsid w:val="0096235F"/>
    <w:rsid w:val="00975961"/>
    <w:rsid w:val="009D4C67"/>
    <w:rsid w:val="009D5A95"/>
    <w:rsid w:val="009D7E1B"/>
    <w:rsid w:val="009F555C"/>
    <w:rsid w:val="00A12FC3"/>
    <w:rsid w:val="00A431A1"/>
    <w:rsid w:val="00A672FF"/>
    <w:rsid w:val="00A7391D"/>
    <w:rsid w:val="00AC5A5C"/>
    <w:rsid w:val="00AD7DDE"/>
    <w:rsid w:val="00AE42B3"/>
    <w:rsid w:val="00AF007C"/>
    <w:rsid w:val="00B27BBE"/>
    <w:rsid w:val="00B35B0D"/>
    <w:rsid w:val="00B518F8"/>
    <w:rsid w:val="00B800F4"/>
    <w:rsid w:val="00BC7BCF"/>
    <w:rsid w:val="00BE3C4B"/>
    <w:rsid w:val="00C60009"/>
    <w:rsid w:val="00C778B9"/>
    <w:rsid w:val="00CC64EA"/>
    <w:rsid w:val="00D36FD4"/>
    <w:rsid w:val="00D37E03"/>
    <w:rsid w:val="00D37FA6"/>
    <w:rsid w:val="00D42F5E"/>
    <w:rsid w:val="00D43EE7"/>
    <w:rsid w:val="00D5103C"/>
    <w:rsid w:val="00D60C62"/>
    <w:rsid w:val="00D75C6D"/>
    <w:rsid w:val="00E452B7"/>
    <w:rsid w:val="00E81ACA"/>
    <w:rsid w:val="00EA30AA"/>
    <w:rsid w:val="00EA50BA"/>
    <w:rsid w:val="00EA526D"/>
    <w:rsid w:val="00EE62A8"/>
    <w:rsid w:val="00EF56C0"/>
    <w:rsid w:val="00F15093"/>
    <w:rsid w:val="00F25480"/>
    <w:rsid w:val="00F5578E"/>
    <w:rsid w:val="00F56B40"/>
    <w:rsid w:val="00F85B3A"/>
    <w:rsid w:val="00F87274"/>
    <w:rsid w:val="00F87466"/>
    <w:rsid w:val="00F97E3B"/>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D5A95"/>
    <w:rPr>
      <w:color w:val="808080"/>
    </w:rPr>
  </w:style>
  <w:style w:type="paragraph" w:customStyle="1" w:styleId="B5A6FABF947F4D05BBBA0E1CE88E5613">
    <w:name w:val="B5A6FABF947F4D05BBBA0E1CE88E5613"/>
    <w:rsid w:val="001A75AD"/>
  </w:style>
  <w:style w:type="paragraph" w:customStyle="1" w:styleId="8AF8EC88173D46C688DA55A6BEFF4EBC">
    <w:name w:val="8AF8EC88173D46C688DA55A6BEFF4EBC"/>
    <w:rsid w:val="00E452B7"/>
  </w:style>
  <w:style w:type="paragraph" w:customStyle="1" w:styleId="86B115408E8E4B74B2E1515EC680E921">
    <w:name w:val="86B115408E8E4B74B2E1515EC680E921"/>
    <w:rsid w:val="00E452B7"/>
  </w:style>
  <w:style w:type="paragraph" w:customStyle="1" w:styleId="B2064895B93E44B085240DBC0A78D520">
    <w:name w:val="B2064895B93E44B085240DBC0A78D520"/>
    <w:rsid w:val="009D5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fGBp2JGIEuBuhOOs6wVdQMu/QHKK7SXjcdgJhmrJoxE=</DigestValue>
    </Reference>
    <Reference Type="http://uri.etsi.org/01903#SignedProperties" URI="#idSignedProperties">
      <Transforms>
        <Transform Algorithm="http://www.w3.org/TR/2001/REC-xml-c14n-20010315"/>
      </Transforms>
      <DigestMethod Algorithm="http://www.w3.org/2001/04/xmlenc#sha256"/>
      <DigestValue>G0QrizgL8wiONeLQYTo4Rrum2yyGz/0QFhjKZ+msXU4=</DigestValue>
    </Reference>
  </SignedInfo>
  <SignatureValue>X5FOtV2c2R5dJ0hQjLPnILp36OnK9DuY2BkVuURfrOEg9B7/fpGdMLDscYU1zxBN6F1dMDjnXF8PA6VBpktkDk60aDBiwv7HMC4HPxmNV+fey/nZUAZWR71o5YC0nxlusjspwvEGE90wj2Vs847gIXBsU75z71XUJyNiMxP8mwAG3afhi7fm4HlMNaHO2j9ZUhZxotbDW5esXJdfGcqTMvd+E3cgYMkKxBvSRq1Xcm7e+0SJKzCSjYtji002fw9oCv5O5WhFhMzRL1x86giCxHqmoZmBXKGj9ZRq3t5EAOqJk5YNMrhsTTOLwoALeRD9AUXnp8De9kKnb7JKkX6ojA==</SignatureValue>
  <KeyInfo>
    <X509Data>
      <X509Certificate>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CHO+tpY1rfuwLgqIUE3Rrbl2BTT81yl9Zn3uZQ+kIxguaIsx0HNyz6UZS6FK/z9Vf2nx76WhqN74veDrSJMtYA2SmvgOxXTk/dwSCLdr4NvBwkBBi+dZgfF98JG6PP89ig5pVfIrTX0BnGzkGWcnU02hi94CXuzstzxhm2qqfswUFG3wTGu/NUgBsYdYxCtL4/bpZZm3OIt/sUWu6KbPZa/O/7R6uPEBo1XGlz5F3R8e/CdqPP7JJScOUPEGfJAu2poWsXji7hITOtWKLKTmoiT0x1qXyhQLEEr1NYzZCFxdFx7XqVSPwbwZexuMnOOaMCJuUp39KjFgELz2hX7MI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fuk3zZIPwWAR0lnUc//zfyDUtNO7S0lcJVMEIEY6uQ4=</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bj9nUmUlMnxdjyAeUY+M5elMk3/pGmfFcjnYRIz+gGc=</DigestValue>
      </Reference>
      <Reference URI="/word/settings.xml?ContentType=application/vnd.openxmlformats-officedocument.wordprocessingml.settings+xml">
        <DigestMethod Algorithm="http://www.w3.org/2001/04/xmlenc#sha256"/>
        <DigestValue>2kUudPkjRRNIp0eVLKQaUS5VMbTmJeJa/AvYoDXJnik=</DigestValue>
      </Reference>
      <Reference URI="/word/media/image2.png?ContentType=image/png">
        <DigestMethod Algorithm="http://www.w3.org/2001/04/xmlenc#sha256"/>
        <DigestValue>/2igGQRmXCxo7zLqzYJUwTD6vK8odIIArIh2sEbYrXA=</DigestValue>
      </Reference>
      <Reference URI="/word/footer3.xml?ContentType=application/vnd.openxmlformats-officedocument.wordprocessingml.footer+xml">
        <DigestMethod Algorithm="http://www.w3.org/2001/04/xmlenc#sha256"/>
        <DigestValue>DHkGGCxOYhxhgPrcKz8kXt2AUY/ovSjO8IDXbQl1WGE=</DigestValue>
      </Reference>
      <Reference URI="/word/media/image11.svg?ContentType=image/svg+xml">
        <DigestMethod Algorithm="http://www.w3.org/2001/04/xmlenc#sha256"/>
        <DigestValue>RGy52InbrXCWWKeagu4O2LLaSdGXGD3zKqGGArdssdA=</DigestValue>
      </Reference>
      <Reference URI="/word/media/image6.png?ContentType=image/png">
        <DigestMethod Algorithm="http://www.w3.org/2001/04/xmlenc#sha256"/>
        <DigestValue>i7Ogckxf+Q6ue49YrZNoa/2QgPJFfd1IGrP88/SKjx8=</DigestValue>
      </Reference>
      <Reference URI="/word/media/image10.png?ContentType=image/png">
        <DigestMethod Algorithm="http://www.w3.org/2001/04/xmlenc#sha256"/>
        <DigestValue>GM6f759CpweftE3moQxYxSjnBlU9o8xRHyJT1vbCLJI=</DigestValue>
      </Reference>
      <Reference URI="/word/media/image5.svg?ContentType=image/svg+xml">
        <DigestMethod Algorithm="http://www.w3.org/2001/04/xmlenc#sha256"/>
        <DigestValue>fA5/xp7lMj9ohuM9HiwSbBnSXnONnXKg/Nce1yValq0=</DigestValue>
      </Reference>
      <Reference URI="/word/media/image4.png?ContentType=image/png">
        <DigestMethod Algorithm="http://www.w3.org/2001/04/xmlenc#sha256"/>
        <DigestValue>1YHlgAMbSxWsQouhi5PJvbgX6S9YSlIQDNsbh59O8mk=</DigestValue>
      </Reference>
      <Reference URI="/word/media/image9.svg?ContentType=image/svg+xml">
        <DigestMethod Algorithm="http://www.w3.org/2001/04/xmlenc#sha256"/>
        <DigestValue>4VL/NnwEYPP9KW1/9KZpJf02eLZ5xzOjbGkX3G276TY=</DigestValue>
      </Reference>
      <Reference URI="/word/media/image8.png?ContentType=image/png">
        <DigestMethod Algorithm="http://www.w3.org/2001/04/xmlenc#sha256"/>
        <DigestValue>495WZhwMyrwvuQFG8wzM3XUTDr4a2YVsuCmE1XKhiEg=</DigestValue>
      </Reference>
      <Reference URI="/word/media/image7.svg?ContentType=image/svg+xml">
        <DigestMethod Algorithm="http://www.w3.org/2001/04/xmlenc#sha256"/>
        <DigestValue>3DPSAUOlM0cW5Or2JSH9Th8Kc3s5ZpH8RMY2KADFWoo=</DigestValue>
      </Reference>
      <Reference URI="/word/media/image12.png?ContentType=image/png">
        <DigestMethod Algorithm="http://www.w3.org/2001/04/xmlenc#sha256"/>
        <DigestValue>4MEvG/Z8Z5q/eTLC1X1uYt3UoV7KckqgoLqfFur13MA=</DigestValue>
      </Reference>
      <Reference URI="/word/theme/theme1.xml?ContentType=application/vnd.openxmlformats-officedocument.theme+xml">
        <DigestMethod Algorithm="http://www.w3.org/2001/04/xmlenc#sha256"/>
        <DigestValue>qU3uxoX5aqe0QNlFV0I0IBZeEghaHEvniet64B41Jlk=</DigestValue>
      </Reference>
      <Reference URI="/word/styles.xml?ContentType=application/vnd.openxmlformats-officedocument.wordprocessingml.styles+xml">
        <DigestMethod Algorithm="http://www.w3.org/2001/04/xmlenc#sha256"/>
        <DigestValue>VZ8shvO3MqZIUws2tWdGyliVPZ3a5xFJJOQwbYLixEA=</DigestValue>
      </Reference>
      <Reference URI="/word/header2.xml?ContentType=application/vnd.openxmlformats-officedocument.wordprocessingml.header+xml">
        <DigestMethod Algorithm="http://www.w3.org/2001/04/xmlenc#sha256"/>
        <DigestValue>m8TQNPuyHcEipM77JzjF4h2DaWqHfKWYnnC7TnXBwTM=</DigestValue>
      </Reference>
      <Reference URI="/word/media/image3.png?ContentType=image/png">
        <DigestMethod Algorithm="http://www.w3.org/2001/04/xmlenc#sha256"/>
        <DigestValue>dszGCqyELNj74/4Pa3UFpqqxYR51V5OPnbsB8yxuZ1Q=</DigestValue>
      </Reference>
      <Reference URI="/word/footer2.xml?ContentType=application/vnd.openxmlformats-officedocument.wordprocessingml.footer+xml">
        <DigestMethod Algorithm="http://www.w3.org/2001/04/xmlenc#sha256"/>
        <DigestValue>cuDAW4bzQbLAEQ3J9dm7q9Omr6n4Z+dbIJ00asDP7xY=</DigestValue>
      </Reference>
      <Reference URI="/word/glossary/document.xml?ContentType=application/vnd.openxmlformats-officedocument.wordprocessingml.document.glossary+xml">
        <DigestMethod Algorithm="http://www.w3.org/2001/04/xmlenc#sha256"/>
        <DigestValue>KNsGIKVWklJ5JyjDWD4Jrl6eH6YjFzHaDD8/3ZFA6sw=</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Lh1VLszlU+UYIgYVEGEfONcz6OwN6JNVl0vTTtt13ZY=</DigestValue>
      </Reference>
      <Reference URI="/word/glossary/styles.xml?ContentType=application/vnd.openxmlformats-officedocument.wordprocessingml.styles+xml">
        <DigestMethod Algorithm="http://www.w3.org/2001/04/xmlenc#sha256"/>
        <DigestValue>BmkNtJS6bAexIFmrrAWRaYGp1AkquNcQLF5qt7NJxkU=</DigestValue>
      </Reference>
      <Reference URI="/word/glossary/fontTable.xml?ContentType=application/vnd.openxmlformats-officedocument.wordprocessingml.fontTable+xml">
        <DigestMethod Algorithm="http://www.w3.org/2001/04/xmlenc#sha256"/>
        <DigestValue>pDqSqSVPf9inS9onIpwV9gEH/pjR5F+NU10asow3QZg=</DigestValue>
      </Reference>
      <Reference URI="/word/numbering.xml?ContentType=application/vnd.openxmlformats-officedocument.wordprocessingml.numbering+xml">
        <DigestMethod Algorithm="http://www.w3.org/2001/04/xmlenc#sha256"/>
        <DigestValue>7TxZ0iKjsOIYH+tVJBV84L6LB04FbRSYMm1p79PEgyg=</DigestValue>
      </Reference>
      <Reference URI="/word/media/image1.png?ContentType=image/png">
        <DigestMethod Algorithm="http://www.w3.org/2001/04/xmlenc#sha256"/>
        <DigestValue>ZGyTgx/7xdKOip1XNC4fKPesA2T91Nox7/oVt04qVgQ=</DigestValue>
      </Reference>
      <Reference URI="/word/endnotes.xml?ContentType=application/vnd.openxmlformats-officedocument.wordprocessingml.endnotes+xml">
        <DigestMethod Algorithm="http://www.w3.org/2001/04/xmlenc#sha256"/>
        <DigestValue>s2XPrlrktLtAwXzEFCLKtqpI8lGuzdkvNvyQ9IPjP4I=</DigestValue>
      </Reference>
      <Reference URI="/word/footer1.xml?ContentType=application/vnd.openxmlformats-officedocument.wordprocessingml.footer+xml">
        <DigestMethod Algorithm="http://www.w3.org/2001/04/xmlenc#sha256"/>
        <DigestValue>iRR4f1H772R78ZAbd/D7MZAiVL/OeSrHzT5lIMVghF0=</DigestValue>
      </Reference>
      <Reference URI="/word/footnotes.xml?ContentType=application/vnd.openxmlformats-officedocument.wordprocessingml.footnotes+xml">
        <DigestMethod Algorithm="http://www.w3.org/2001/04/xmlenc#sha256"/>
        <DigestValue>CAUzCednwLGjVxCI5MbcZXy3PJsPu3sXv2VufFBeT3Q=</DigestValue>
      </Reference>
      <Reference URI="/word/fontTable.xml?ContentType=application/vnd.openxmlformats-officedocument.wordprocessingml.fontTable+xml">
        <DigestMethod Algorithm="http://www.w3.org/2001/04/xmlenc#sha256"/>
        <DigestValue>QO6OuDcwZfUMCHNW4xB7VP4WSYKfI4A6faVfqLE0Q3M=</DigestValue>
      </Reference>
      <Reference URI="/word/webSettings.xml?ContentType=application/vnd.openxmlformats-officedocument.wordprocessingml.webSettings+xml">
        <DigestMethod Algorithm="http://www.w3.org/2001/04/xmlenc#sha256"/>
        <DigestValue>SiJcB8ZP639eTvi0REv+lMD4HjXLAGMv75iM+QkXL4I=</DigestValue>
      </Reference>
      <Reference URI="/word/header1.xml?ContentType=application/vnd.openxmlformats-officedocument.wordprocessingml.header+xml">
        <DigestMethod Algorithm="http://www.w3.org/2001/04/xmlenc#sha256"/>
        <DigestValue>hbeCJqPnjEQn8bdJyWYQhvbhSGcAwjZ/aUXvzN8k3aI=</DigestValue>
      </Reference>
    </Manifest>
    <SignatureProperties>
      <SignatureProperty Id="idSignatureTime" Target="#idPackageSignature">
        <mdssi:SignatureTime xmlns:mdssi="http://schemas.openxmlformats.org/package/2006/digital-signature">
          <mdssi:Format>YYYY-MM-DDThh:mm:ssTZD</mdssi:Format>
          <mdssi:Value>2026-08-04T21:07:04Z</mdssi:Value>
        </mdssi:SignatureTime>
      </SignatureProperty>
    </SignatureProperties>
  </Object>
  <Object>
    <xd:QualifyingProperties xmlns:xd="http://uri.etsi.org/01903/v1.3.2#" Target="#idPackageSignature">
      <xd:SignedProperties Id="idSignedProperties">
        <xd:SignedSignatureProperties>
          <xd:SigningTime>2026-08-04T21:07:04Z</xd:SigningTime>
          <xd:SigningCertificate>
            <xd:Cert>
              <xd:CertDigest>
                <DigestMethod Algorithm="http://www.w3.org/2001/04/xmlenc#sha256"/>
                <DigestValue>DzZQuIjYivOCXjO4A/7rSbEzRvIdqUGEHueRey6G+88=</DigestValue>
              </xd:CertDigest>
              <xd:IssuerSerial>
                <X509IssuerName>CN=CA SINPE - PERSONA FISICA v2, OU=DIVISION SISTEMAS DE PAGO, O=BANCO CENTRAL DE COSTA RICA, C=CR, SERIALNUMBER=CPJ-4-000-004017</X509IssuerName>
                <X509SerialNumber>446024202929443435418474468690406921576600514</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ccF/wWRmxxG/juuerCXO0jjgcNL3ds9fbBO6Ul9wQW4CBDBmrckYDzIwMjYwODA0MjEwNzE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</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s0SWgW8Bky3p44LVk0N3Ziubdf++YtZw+JLhgYPuKlw=</DigestValue>
                </xd:DigestAlgAndValue>
                <xd:CRLIdentifier>
                  <xd:Issuer>SERIALNUMBER=CPJ-2-100-098311,C=CR,O=MICITT,OU=DCFD,CN=CA POLITICA PERSONA FISICA - COSTA RICA v2</xd:Issuer>
                  <xd:IssueTime>2026-06-23T16:29:27Z</xd:IssueTime>
                  <xd:Number>75</xd:Number>
                </xd:CRLIdentifier>
              </xd:CRLRef>
              <xd:CRLRef>
                <xd:DigestAlgAndValue>
                  <DigestMethod Algorithm="http://www.w3.org/2001/04/xmlenc#sha256"/>
                  <DigestValue>v9rvrxmNS776GEb4zHzT2x3fqMRr2wjIt2/TZJApMxY=</DigestValue>
                </xd:DigestAlgAndValue>
                <xd:CRLIdentifier>
                  <xd:Issuer>SERIALNUMBER=CPJ-2-100-098311,OU=DCFD,O=MICITT,C=CR,CN=CA RAIZ NACIONAL - COSTA RICA v2</xd:Issuer>
                  <xd:IssueTime>2026-06-23T17:17:40Z</xd:IssueTime>
                  <xd:Number>40</xd:Number>
                </xd:CRLIdentifier>
              </xd:CRLRef>
            </xd:CRLRefs>
            <xd:OCSPRefs>
              <xd:OCSPRef>
                <xd:OCSPIdentifier>
                  <xd:ResponderID>
                    <xd:ByKey>aOj4MlvQHmRNUv/eb0h4MZNAvUQ=</xd:ByKey>
                  </xd:ResponderID>
                  <xd:ProducedAt>2026-08-04T21:07:14Z</xd:ProducedAt>
                </xd:OCSPIdentifier>
                <xd:DigestAlgAndValue>
                  <DigestMethod Algorithm="http://www.w3.org/2001/04/xmlenc#sha256"/>
                  <DigestValue>xB5edpjAl5tTrxp5k4Jx5FUw1MOnjwfDrZzW5MKtvKE=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</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OCSPValues>
              <xd:EncapsulatedOCSPValue>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</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BKBkBGIwYAIBAQYIYIE8AQEBAQUwMTANBglghkgBZQMEAgEFAAQgtEZtBxG9qF7a9+z9MxPg1Ktm
KgaCPQgnBNzDGzwZOuICBDBmrcoYDzIwMjYwODA0MjEwNzE0WjAEgAIB9AEB/6CCB8Iwgge+MIIF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CSqGSIb3DQEJAzENBgsqhkiG9w0BCRABBDAcBgkqhkiG9w0BCQUxDxcNMjYwODA0MjEwNzE0WjAv
BgkqhkiG9w0BCQQxIgQgIAlx+DGHlsY07xbyBl6KduhP9uHTcP+xQ5t0nnLgeRUwNwYLKoZIhvcN
AQkQAi8xKDAmMCQwIgQgrKszXYj6Q2nTJpWV/NZakemXG2IrBO983WoSsYOW808wDQYJKoZIhvcN
AQEBBQAEggEAuZjRIvh4xQJoLhyvn+IRnD4TmCZIdlQ6KBxFf98vR4BCxCjS2aPj8likSpGZW53h
+gu7Xza+9UnEJnjsFLTqb3WY2aGQ2HpdXiAFHPzIP1e/wKcfuFMo7S4O/WLJLro0S84Y5eotJaan
7QeqiXXMjTie0WGgYhF2XlyX/QSOPXrHK+F2QrpGFEqM6lCLPLEGWBcsBrc5KS8fQusEUyQei+4p
ZXJmDIqJfOT8tYM8JxLr9aLyWpzlq6UfHBBBQTH3mcd7ZSLbZdaARuE4XEpbPzACqkGcprz/l6HZ
x7UqNlD49+5KMpystx9YB494S2FIw/vLAm63y/cmoPTEomvoYQ==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f69d38d-c069-47fd-a86d-65acf93227a5">
      <Value>12</Value>
      <Value>9</Value>
      <Value>1</Value>
      <Value>2</Value>
    </TaxCatchAll>
    <riddaFechaFinRetencion xmlns="ef69d38d-c069-47fd-a86d-65acf93227a5" xsi:nil="true"/>
    <riddaFechaFinConservacion xmlns="ef69d38d-c069-47fd-a86d-65acf93227a5" xsi:nil="true"/>
    <OrdenProcesoFirma xmlns="ef69d38d-c069-47fd-a86d-65acf93227a5">Secuencial</OrdenProcesoFirma>
    <gecEmisorSaliente xmlns="ef69d38d-c069-47fd-a86d-65acf93227a5">PATRICIA JOVEL PINEDA &lt;JOVELPP@sugef.fi.cr&gt;</gecEmisorSaliente>
    <gecIdSeguimiento xmlns="ef69d38d-c069-47fd-a86d-65acf93227a5">1abdf2cd-7c67-4986-8b42-9c7a7a034405</gecIdSeguimiento>
    <gecAcuseEnvioPara xmlns="ef69d38d-c069-47fd-a86d-65acf93227a5">
      <UserInfo>
        <DisplayName/>
        <AccountId xsi:nil="true"/>
        <AccountType/>
      </UserInfo>
    </gecAcuseEnvioPara>
    <gecUnidadesDestinoReenvio xmlns="ef69d38d-c069-47fd-a86d-65acf93227a5" xsi:nil="true"/>
    <gecEstadoProcesoComunicado xmlns="ef69d38d-c069-47fd-a86d-65acf93227a5">Sin enviar</gecEstadoProcesoComunicado>
    <l01b9427a7834fab972123760ef165a9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l01b9427a7834fab972123760ef165a9>
    <riddaEtapaProcesoArchivado xmlns="ef69d38d-c069-47fd-a86d-65acf93227a5">⭕ Sin iniciar||</riddaEtapaProcesoArchivado>
    <gecNumConsecutivo xmlns="ef69d38d-c069-47fd-a86d-65acf93227a5">SGF-OFC-1071-2026</gecNumConsecutivo>
    <gecAlmacenDatosComunicado xmlns="ef69d38d-c069-47fd-a86d-65acf93227a5">{"gecEntidadExterna":[{"IdRegistro":"ENTIDADES SUPERVISADAS","Nombre":"ENTIDADES SUPERVISADAS"}],"gecInformativoPara":[{"IdRegistro":"88b06a72-c60d-47f0-9a93-ac93c8e7c11b","Nombre":"SGF-División Regulación y Preparación para la Resolución"},{"IdRegistro":"fcb5282e-0418-4d63-b99c-8907dceadb12","Nombre":"SGF-Asesoría Jurídica"},{"IdRegistro":"727d2719-cd62-4877-a48b-6e20d00b412c","Nombre":"SGF-División Gestión e Innovación"},{"IdRegistro":"7dd6f205-0756-43aa-90e4-8f94fc137bcd","Nombre":"SGF-División de Supervisión I"},{"IdRegistro":"b1d73c9e-1d03-4255-bc6b-c118f6967fa8","Nombre":"SGF-División de Supervisión II"},{"IdRegistro":"2a93aa72-61d3-46fc-8764-926420cb3d54","Nombre":"SGF-División de Supervisión de Riesgos"},{"IdRegistro":"a520f60e-00ce-4ffc-8577-309563798f70","Nombre":"SGF - Área Actuación Supervisora e Instrucción"}],"gecUnidadesDestino":[]}</gecAlmacenDatosComunicado>
    <FirmarDocumento xmlns="ef69d38d-c069-47fd-a86d-65acf93227a5" xsi:nil="true"/>
    <riddaTipoConservacion xmlns="ef69d38d-c069-47fd-a86d-65acf93227a5">Valor científico cultural AN</riddaTipoConservacion>
    <f66f20a3ae0942cf8c7b1e4524698e23 xmlns="ef69d38d-c069-47fd-a86d-65acf93227a5">
      <Terms xmlns="http://schemas.microsoft.com/office/infopath/2007/PartnerControls"/>
    </f66f20a3ae0942cf8c7b1e4524698e23>
    <gecProposito xmlns="ef69d38d-c069-47fd-a86d-65acf93227a5">Informar</gecProposito>
    <gecIdRegistroTareaRelacionada xmlns="ef69d38d-c069-47fd-a86d-65acf93227a5" xsi:nil="true"/>
    <SolicitudAprobacion xmlns="ef69d38d-c069-47fd-a86d-65acf93227a5" xsi:nil="true"/>
    <riddaIdDocDigitalArchivo xmlns="ef69d38d-c069-47fd-a86d-65acf93227a5" xsi:nil="true"/>
    <gecAsuntoComunicado xmlns="ef69d38d-c069-47fd-a86d-65acf93227a5">ENTIDADES SUPERVISADAS. Atiende oficio SGF-DSR-OFC-0148-2026 Inclusión campo bloque XML Clase 50</gecAsuntoComunicado>
    <gecNumReferencia xmlns="ef69d38d-c069-47fd-a86d-65acf93227a5">SGF-DSR-OFC-0148-2026</gecNumReferencia>
    <riddaDescripcion xmlns="ef69d38d-c069-47fd-a86d-65acf93227a5" xsi:nil="true"/>
    <gecSecretaria xmlns="ef69d38d-c069-47fd-a86d-65acf93227a5">
      <Value>JOVEL PINEDA PATRICIA &lt;JOVELPP@sugef.fi.cr&gt;</Value>
    </gecSecretaria>
    <riddaCodProceso xmlns="ef69d38d-c069-47fd-a86d-65acf93227a5" xsi:nil="true"/>
    <gecConsecutivoTareaRelacionada xmlns="ef69d38d-c069-47fd-a86d-65acf93227a5" xsi:nil="true"/>
    <gecDestinatariosExternos xmlns="ef69d38d-c069-47fd-a86d-65acf93227a5" xsi:nil="true"/>
    <Firmantes xmlns="ef69d38d-c069-47fd-a86d-65acf93227a5">
      <UserInfo>
        <DisplayName>i:0#.f|membership|rojasvj@sugef.fi.cr</DisplayName>
        <AccountId>60</AccountId>
        <AccountType/>
      </UserInfo>
    </Firmantes>
    <NombreOrigen xmlns="ef69d38d-c069-47fd-a86d-65acf93227a5">bcae657b-f8da-4d49-ad01-f6bf071899e9</NombreOrigen>
    <riddaConservacion xmlns="ef69d38d-c069-47fd-a86d-65acf93227a5">100</riddaConservacion>
    <riddaRetencion xmlns="ef69d38d-c069-47fd-a86d-65acf93227a5">2</riddaRetencion>
    <riddaFondoDoc xmlns="ef69d38d-c069-47fd-a86d-65acf93227a5" xsi:nil="true"/>
    <gecObservaciones xmlns="ef69d38d-c069-47fd-a86d-65acf93227a5" xsi:nil="true"/>
    <riddaCodSerie xmlns="ef69d38d-c069-47fd-a86d-65acf93227a5" xsi:nil="true"/>
    <riddaSerieDoc xmlns="ef69d38d-c069-47fd-a86d-65acf93227a5" xsi:nil="true"/>
    <EstadoProcesoFirma xmlns="ef69d38d-c069-47fd-a86d-65acf93227a5">Finalizado</EstadoProcesoFirma>
    <gecFechaDeEnvio xmlns="ef69d38d-c069-47fd-a86d-65acf93227a5" xsi:nil="true"/>
    <riddaFechaDeclaracionRegistro xmlns="ef69d38d-c069-47fd-a86d-65acf93227a5" xsi:nil="true"/>
    <riddaProceso xmlns="ef69d38d-c069-47fd-a86d-65acf93227a5" xsi:nil="true"/>
    <jca3d13e67284488a5352eb1b17b79e8 xmlns="ef69d38d-c069-47fd-a86d-65acf93227a5">
      <Terms xmlns="http://schemas.microsoft.com/office/infopath/2007/PartnerControls">
        <TermInfo xmlns="http://schemas.microsoft.com/office/infopath/2007/PartnerControls">
          <TermName xmlns="http://schemas.microsoft.com/office/infopath/2007/PartnerControls">Público</TermName>
          <TermId xmlns="http://schemas.microsoft.com/office/infopath/2007/PartnerControls">99c2402f-8ec3-4ca8-8024-be52e4e7f629</TermId>
        </TermInfo>
      </Terms>
    </jca3d13e67284488a5352eb1b17b79e8>
    <gecUnidadesDestino xmlns="ef69d38d-c069-47fd-a86d-65acf93227a5" xsi:nil="true"/>
    <Responsable xmlns="ef69d38d-c069-47fd-a86d-65acf93227a5">
      <UserInfo>
        <DisplayName>JOVEL PINEDA PATRICIA</DisplayName>
        <AccountId>58</AccountId>
        <AccountType/>
      </UserInfo>
    </Responsable>
    <lba1809b66b148389e645e1b3de1f464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lba1809b66b148389e645e1b3de1f464>
    <relFormularioAsignado xmlns="ef69d38d-c069-47fd-a86d-65acf93227a5">Formularios de permisos; Formulario de acciones; Formulario de modificar metadatos; Vincular tarea a comunicado de respuesta</relFormularioAsignado>
    <riddaCaracterArchivistico xmlns="ef69d38d-c069-47fd-a86d-65acf93227a5">Sí</riddaCaracterArchivistico>
    <gecEntidadExterna xmlns="ef69d38d-c069-47fd-a86d-65acf93227a5">
      <Value>ENTIDADES SUPERVISADAS</Value>
    </gecEntidadExterna>
    <gecInformativoPara xmlns="ef69d38d-c069-47fd-a86d-65acf93227a5">
      <Value>SGF-División Regulación y Preparación para la Resolución</Value>
      <Value>SGF-Asesoría Jurídica</Value>
      <Value>SGF-División Gestión e Innovación</Value>
      <Value>SGF-División de Supervisión I</Value>
      <Value>SGF-División de Supervisión II</Value>
      <Value>SGF-División de Supervisión de Riesgos</Value>
    </gecInformativoPara>
    <gecResponsableContenido xmlns="ef69d38d-c069-47fd-a86d-65acf93227a5">
      <Value>COTO ALFARO RAFAEL &lt;cotoar@sugef.fi.cr&gt;</Value>
    </gecResponsableContenido>
    <gecAnio xmlns="ef69d38d-c069-47fd-a86d-65acf93227a5">2026</gecAnio>
    <EstadoProcesoAprobacion xmlns="ef69d38d-c069-47fd-a86d-65acf93227a5" xsi:nil="true"/>
    <bef7db0c786e492cad3db1ccd686cf22 xmlns="ef69d38d-c069-47fd-a86d-65acf93227a5">
      <Terms xmlns="http://schemas.microsoft.com/office/infopath/2007/PartnerControls">
        <TermInfo xmlns="http://schemas.microsoft.com/office/infopath/2007/PartnerControls">
          <TermName xmlns="http://schemas.microsoft.com/office/infopath/2007/PartnerControls">Soporte de información</TermName>
          <TermId xmlns="http://schemas.microsoft.com/office/infopath/2007/PartnerControls">8aff0eaf-e51c-4567-aa77-0955e95d8682</TermId>
        </TermInfo>
      </Terms>
    </bef7db0c786e492cad3db1ccd686cf22>
  </documentManagement>
</p:properties>
</file>

<file path=customXml/item4.xml><?xml version="1.0" encoding="utf-8"?>
<?mso-contentType ?>
<SharedContentType xmlns="Microsoft.SharePoint.Taxonomy.ContentTypeSync" SourceId="b0adf84e-870a-453e-bcaf-71f8aafc2679" ContentTypeId="0x0101004F2517C60535184CB5A5BE0BA417A382030205" PreviousValue="true"/>
</file>

<file path=customXml/item5.xml><?xml version="1.0" encoding="utf-8"?>
<ct:contentTypeSchema xmlns:ct="http://schemas.microsoft.com/office/2006/metadata/contentType" xmlns:ma="http://schemas.microsoft.com/office/2006/metadata/properties/metaAttributes" ct:_="" ma:_="" ma:contentTypeName="Oficio GEC" ma:contentTypeID="0x0101004F2517C60535184CB5A5BE0BA417A382030205001E3E2E8BD9B17C4FA1C2D42497A62E52" ma:contentTypeVersion="368" ma:contentTypeDescription="Oficio del GEC" ma:contentTypeScope="" ma:versionID="16cb79a75649bbface3138b05779a26e">
  <xsd:schema xmlns:xsd="http://www.w3.org/2001/XMLSchema" xmlns:xs="http://www.w3.org/2001/XMLSchema" xmlns:p="http://schemas.microsoft.com/office/2006/metadata/properties" xmlns:ns2="ef69d38d-c069-47fd-a86d-65acf93227a5" targetNamespace="http://schemas.microsoft.com/office/2006/metadata/properties" ma:root="true" ma:fieldsID="dd5fa439bf4380482e150cd4675007ab" ns2:_="">
    <xsd:import namespace="ef69d38d-c069-47fd-a86d-65acf93227a5"/>
    <xsd:element name="properties">
      <xsd:complexType>
        <xsd:sequence>
          <xsd:element name="documentManagement">
            <xsd:complexType>
              <xsd:all>
                <xsd:element ref="ns2:riddaCaracterArchivistico" minOccurs="0"/>
                <xsd:element ref="ns2:riddaConservacion" minOccurs="0"/>
                <xsd:element ref="ns2:riddaRetencion" minOccurs="0"/>
                <xsd:element ref="ns2:riddaFechaFinRetencion" minOccurs="0"/>
                <xsd:element ref="ns2:riddaFechaFinConservacion" minOccurs="0"/>
                <xsd:element ref="ns2:riddaTipoConservacion" minOccurs="0"/>
                <xsd:element ref="ns2:riddaIdDocDigitalArchivo" minOccurs="0"/>
                <xsd:element ref="ns2:TaxCatchAll" minOccurs="0"/>
                <xsd:element ref="ns2:TaxCatchAllLabel" minOccurs="0"/>
                <xsd:element ref="ns2:f66f20a3ae0942cf8c7b1e4524698e23" minOccurs="0"/>
                <xsd:element ref="ns2:gecAnio" minOccurs="0"/>
                <xsd:element ref="ns2:gecAsuntoComunicado" minOccurs="0"/>
                <xsd:element ref="ns2:gecEntidadExterna" minOccurs="0"/>
                <xsd:element ref="ns2:gecFechaDeEnvio" minOccurs="0"/>
                <xsd:element ref="ns2:gecInformativoPara" minOccurs="0"/>
                <xsd:element ref="ns2:gecNumReferencia" minOccurs="0"/>
                <xsd:element ref="ns2:gecObservaciones" minOccurs="0"/>
                <xsd:element ref="ns2:gecProposito" minOccurs="0"/>
                <xsd:element ref="ns2:gecUnidadesDestino" minOccurs="0"/>
                <xsd:element ref="ns2:gecIdSeguimiento" minOccurs="0"/>
                <xsd:element ref="ns2:gecDestinatariosExternos" minOccurs="0"/>
                <xsd:element ref="ns2:gecAcuseEnvioPara" minOccurs="0"/>
                <xsd:element ref="ns2:riddaCodProceso" minOccurs="0"/>
                <xsd:element ref="ns2:riddaCodSerie" minOccurs="0"/>
                <xsd:element ref="ns2:riddaDescripcion" minOccurs="0"/>
                <xsd:element ref="ns2:riddaEtapaProcesoArchivado" minOccurs="0"/>
                <xsd:element ref="ns2:riddaFechaDeclaracionRegistro" minOccurs="0"/>
                <xsd:element ref="ns2:riddaFondoDoc" minOccurs="0"/>
                <xsd:element ref="ns2:riddaProceso" minOccurs="0"/>
                <xsd:element ref="ns2:riddaSerieDoc" minOccurs="0"/>
                <xsd:element ref="ns2:gecNumConsecutivo" minOccurs="0"/>
                <xsd:element ref="ns2:gecUnidadesDestinoReenvio" minOccurs="0"/>
                <xsd:element ref="ns2:gecConsecutivoTareaRelacionada" minOccurs="0"/>
                <xsd:element ref="ns2:gecIdRegistroTareaRelacionada" minOccurs="0"/>
                <xsd:element ref="ns2:EstadoProcesoAprobacion" minOccurs="0"/>
                <xsd:element ref="ns2:bef7db0c786e492cad3db1ccd686cf22" minOccurs="0"/>
                <xsd:element ref="ns2:SolicitudAprobacion" minOccurs="0"/>
                <xsd:element ref="ns2:gecAlmacenDatosComunicado" minOccurs="0"/>
                <xsd:element ref="ns2:EstadoProcesoFirma" minOccurs="0"/>
                <xsd:element ref="ns2:Firmantes" minOccurs="0"/>
                <xsd:element ref="ns2:NombreOrigen" minOccurs="0"/>
                <xsd:element ref="ns2:OrdenProcesoFirma" minOccurs="0"/>
                <xsd:element ref="ns2:Responsable" minOccurs="0"/>
                <xsd:element ref="ns2:gecEstadoProcesoComunicado" minOccurs="0"/>
                <xsd:element ref="ns2:gecEmisorSaliente" minOccurs="0"/>
                <xsd:element ref="ns2:gecSecretaria" minOccurs="0"/>
                <xsd:element ref="ns2:gecResponsableContenido" minOccurs="0"/>
                <xsd:element ref="ns2:FirmarDocumento" minOccurs="0"/>
                <xsd:element ref="ns2:jca3d13e67284488a5352eb1b17b79e8" minOccurs="0"/>
                <xsd:element ref="ns2:lba1809b66b148389e645e1b3de1f464" minOccurs="0"/>
                <xsd:element ref="ns2:l01b9427a7834fab972123760ef165a9" minOccurs="0"/>
                <xsd:element ref="ns2:relFormularioAsign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riddaCaracterArchivistico" ma:index="2" nillable="true" ma:displayName="Carácter archivístico" ma:default="Sí" ma:format="Dropdown" ma:hidden="true" ma:internalName="riddaCaracterArchivistico" ma:readOnly="false">
      <xsd:simpleType>
        <xsd:restriction base="dms:Choice">
          <xsd:enumeration value="Sí"/>
          <xsd:enumeration value="No"/>
        </xsd:restriction>
      </xsd:simpleType>
    </xsd:element>
    <xsd:element name="riddaConservacion" ma:index="3" nillable="true" ma:displayName="Plazo de conservación" ma:decimals="0" ma:hidden="true" ma:internalName="riddaConservacion" ma:readOnly="false" ma:percentage="FALSE">
      <xsd:simpleType>
        <xsd:restriction base="dms:Number">
          <xsd:maxInclusive value="100"/>
          <xsd:minInclusive value="0"/>
        </xsd:restriction>
      </xsd:simpleType>
    </xsd:element>
    <xsd:element name="riddaRetencion" ma:index="4" nillable="true" ma:displayName="Tiempo de retención" ma:decimals="0" ma:hidden="true" ma:internalName="riddaRetencion" ma:readOnly="false" ma:percentage="FALSE">
      <xsd:simpleType>
        <xsd:restriction base="dms:Number">
          <xsd:maxInclusive value="100"/>
          <xsd:minInclusive value="1"/>
        </xsd:restriction>
      </xsd:simpleType>
    </xsd:element>
    <xsd:element name="riddaFechaFinRetencion" ma:index="6" nillable="true" ma:displayName="Fecha transferencia archivo digital" ma:format="DateOnly" ma:hidden="true" ma:internalName="riddaFechaFinRetencion" ma:readOnly="false">
      <xsd:simpleType>
        <xsd:restriction base="dms:DateTime"/>
      </xsd:simpleType>
    </xsd:element>
    <xsd:element name="riddaFechaFinConservacion" ma:index="7" nillable="true" ma:displayName="Fecha eliminación o transferencia AN" ma:format="DateOnly" ma:hidden="true" ma:internalName="riddaFechaFinConservacion" ma:readOnly="false">
      <xsd:simpleType>
        <xsd:restriction base="dms:DateTime"/>
      </xsd:simpleType>
    </xsd:element>
    <xsd:element name="riddaTipoConservacion" ma:index="8" nillable="true" ma:displayName="Tipo de conservación" ma:format="Dropdown" ma:hidden="true" ma:internalName="riddaTipoConservacion" ma:readOnly="false">
      <xsd:simpleType>
        <xsd:restriction base="dms:Choice">
          <xsd:enumeration value="Eliminación"/>
          <xsd:enumeration value="Permanente AC (100 años)"/>
          <xsd:enumeration value="Valor científico cultural AN"/>
        </xsd:restriction>
      </xsd:simpleType>
    </xsd:element>
    <xsd:element name="riddaIdDocDigitalArchivo" ma:index="9" nillable="true" ma:displayName="ID de documento digital de archivo" ma:hidden="true" ma:internalName="riddaIdDocDigitalArchivo" ma:readOnly="false">
      <xsd:simpleType>
        <xsd:restriction base="dms:Text">
          <xsd:maxLength value="255"/>
        </xsd:restriction>
      </xsd:simpleType>
    </xsd:element>
    <xsd:element name="TaxCatchAll" ma:index="15" nillable="true" ma:displayName="Taxonomy Catch All Column" ma:hidden="true" ma:list="{ac46b07e-a706-41a9-b2ad-ede7d51b1c20}" ma:internalName="TaxCatchAll" ma:showField="CatchAllData"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c46b07e-a706-41a9-b2ad-ede7d51b1c20}" ma:internalName="TaxCatchAllLabel" ma:readOnly="true" ma:showField="CatchAllDataLabel"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f66f20a3ae0942cf8c7b1e4524698e23" ma:index="18" nillable="true" ma:taxonomy="true" ma:internalName="f66f20a3ae0942cf8c7b1e4524698e23" ma:taxonomyFieldName="riddaUnidadGeneradora" ma:displayName="Unidad generadora" ma:readOnly="false" ma:fieldId="{f66f20a3-ae09-42cf-8c7b-1e4524698e23}" ma:taxonomyMulti="true" ma:sspId="b0adf84e-870a-453e-bcaf-71f8aafc2679" ma:termSetId="6c47b102-04db-4200-9731-ede5ce455e31" ma:anchorId="00000000-0000-0000-0000-000000000000" ma:open="false" ma:isKeyword="false">
      <xsd:complexType>
        <xsd:sequence>
          <xsd:element ref="pc:Terms" minOccurs="0" maxOccurs="1"/>
        </xsd:sequence>
      </xsd:complexType>
    </xsd:element>
    <xsd:element name="gecAnio" ma:index="20" nillable="true" ma:displayName="Año" ma:default="2026" ma:format="Dropdown" ma:hidden="true" ma:indexed="true" ma:internalName="gecAnio" ma:readOnly="false">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gecAsuntoComunicado" ma:index="21" nillable="true" ma:displayName="Asunto comunicado" ma:hidden="true" ma:internalName="gecAsuntoComunicado" ma:readOnly="false">
      <xsd:simpleType>
        <xsd:restriction base="dms:Text">
          <xsd:maxLength value="255"/>
        </xsd:restriction>
      </xsd:simpleType>
    </xsd:element>
    <xsd:element name="gecEntidadExterna" ma:index="22" nillable="true" ma:displayName="Entidad externa" ma:default="&lt;Vacía&gt;" ma:hidden="true" ma:internalName="gecEntidadExterna" ma:readOnly="false">
      <xsd:complexType>
        <xsd:complexContent>
          <xsd:extension base="dms:MultiChoiceFillIn">
            <xsd:sequence>
              <xsd:element name="Value" maxOccurs="unbounded" minOccurs="0" nillable="true">
                <xsd:simpleType>
                  <xsd:union memberTypes="dms:Text">
                    <xsd:simpleType>
                      <xsd:restriction base="dms:Choice">
                        <xsd:enumeration value="&lt;Vacía&gt;"/>
                      </xsd:restriction>
                    </xsd:simpleType>
                  </xsd:union>
                </xsd:simpleType>
              </xsd:element>
            </xsd:sequence>
          </xsd:extension>
        </xsd:complexContent>
      </xsd:complexType>
    </xsd:element>
    <xsd:element name="gecFechaDeEnvio" ma:index="23" nillable="true" ma:displayName="Fecha de envío" ma:format="DateTime" ma:internalName="gecFechaDeEnvio">
      <xsd:simpleType>
        <xsd:restriction base="dms:DateTime"/>
      </xsd:simpleType>
    </xsd:element>
    <xsd:element name="gecInformativoPara" ma:index="24" nillable="true" ma:displayName="Informativo para (Unidades destino CC)" ma:hidden="true" ma:internalName="gecInformativoPar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NumReferencia" ma:index="25" nillable="true" ma:displayName="Número de referencia" ma:hidden="true" ma:internalName="gecNumReferencia" ma:readOnly="false">
      <xsd:simpleType>
        <xsd:restriction base="dms:Text">
          <xsd:maxLength value="255"/>
        </xsd:restriction>
      </xsd:simpleType>
    </xsd:element>
    <xsd:element name="gecObservaciones" ma:index="26" nillable="true" ma:displayName="Observaciones" ma:internalName="gecObservaciones">
      <xsd:simpleType>
        <xsd:restriction base="dms:Note"/>
      </xsd:simpleType>
    </xsd:element>
    <xsd:element name="gecProposito" ma:index="27" nillable="true" ma:displayName="Proposito" ma:format="Dropdown" ma:hidden="true" ma:internalName="gecProposito" ma:readOnly="false">
      <xsd:simpleType>
        <xsd:restriction base="dms:Choice">
          <xsd:enumeration value="Informar"/>
          <xsd:enumeration value="Resolver"/>
        </xsd:restriction>
      </xsd:simpleType>
    </xsd:element>
    <xsd:element name="gecUnidadesDestino" ma:index="28" nillable="true" ma:displayName="Unidades Destino" ma:hidden="true" ma:internalName="gecUnidadesDestin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IdSeguimiento" ma:index="29" nillable="true" ma:displayName="ID Seguimiento" ma:hidden="true" ma:internalName="gecIdSeguimiento" ma:readOnly="false">
      <xsd:simpleType>
        <xsd:restriction base="dms:Text">
          <xsd:maxLength value="255"/>
        </xsd:restriction>
      </xsd:simpleType>
    </xsd:element>
    <xsd:element name="gecDestinatariosExternos" ma:index="30" nillable="true" ma:displayName="Destinatarios Externos" ma:hidden="true" ma:internalName="gecDestinatariosExternos" ma:readOnly="false">
      <xsd:simpleType>
        <xsd:restriction base="dms:Note"/>
      </xsd:simpleType>
    </xsd:element>
    <xsd:element name="gecAcuseEnvioPara" ma:index="31" nillable="true" ma:displayName="Acuse de envío para" ma:hidden="true" ma:list="UserInfo" ma:SharePointGroup="0" ma:internalName="gecAcuseEnvioP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ddaCodProceso" ma:index="32" nillable="true" ma:displayName="Código de proceso" ma:hidden="true" ma:internalName="riddaCodProceso" ma:readOnly="false">
      <xsd:simpleType>
        <xsd:restriction base="dms:Text">
          <xsd:maxLength value="255"/>
        </xsd:restriction>
      </xsd:simpleType>
    </xsd:element>
    <xsd:element name="riddaCodSerie" ma:index="33" nillable="true" ma:displayName="Código de serie" ma:hidden="true" ma:internalName="riddaCodSerie" ma:readOnly="false">
      <xsd:simpleType>
        <xsd:restriction base="dms:Text">
          <xsd:maxLength value="255"/>
        </xsd:restriction>
      </xsd:simpleType>
    </xsd:element>
    <xsd:element name="riddaDescripcion" ma:index="34" nillable="true" ma:displayName="Descripción" ma:hidden="true" ma:internalName="riddaDescripcion" ma:readOnly="false">
      <xsd:simpleType>
        <xsd:restriction base="dms:Text">
          <xsd:maxLength value="255"/>
        </xsd:restriction>
      </xsd:simpleType>
    </xsd:element>
    <xsd:element name="riddaEtapaProcesoArchivado" ma:index="35" nillable="true" ma:displayName="Proceso de archivado" ma:default="⭕ Sin iniciar||" ma:hidden="true" ma:internalName="riddaEtapaProcesoArchivado" ma:readOnly="false">
      <xsd:simpleType>
        <xsd:restriction base="dms:Text">
          <xsd:maxLength value="255"/>
        </xsd:restriction>
      </xsd:simpleType>
    </xsd:element>
    <xsd:element name="riddaFechaDeclaracionRegistro" ma:index="36" nillable="true" ma:displayName="Fecha de declaración de registro" ma:format="DateOnly" ma:hidden="true" ma:internalName="riddaFechaDeclaracionRegistro" ma:readOnly="false">
      <xsd:simpleType>
        <xsd:restriction base="dms:DateTime"/>
      </xsd:simpleType>
    </xsd:element>
    <xsd:element name="riddaFondoDoc" ma:index="37" nillable="true" ma:displayName="Fondo documental" ma:hidden="true" ma:internalName="riddaFondoDoc" ma:readOnly="false">
      <xsd:simpleType>
        <xsd:restriction base="dms:Text">
          <xsd:maxLength value="255"/>
        </xsd:restriction>
      </xsd:simpleType>
    </xsd:element>
    <xsd:element name="riddaProceso" ma:index="38" nillable="true" ma:displayName="Proceso" ma:hidden="true" ma:internalName="riddaProceso" ma:readOnly="false">
      <xsd:simpleType>
        <xsd:restriction base="dms:Text">
          <xsd:maxLength value="255"/>
        </xsd:restriction>
      </xsd:simpleType>
    </xsd:element>
    <xsd:element name="riddaSerieDoc" ma:index="39" nillable="true" ma:displayName="Serie documental" ma:hidden="true" ma:internalName="riddaSerieDoc" ma:readOnly="false">
      <xsd:simpleType>
        <xsd:restriction base="dms:Text">
          <xsd:maxLength value="255"/>
        </xsd:restriction>
      </xsd:simpleType>
    </xsd:element>
    <xsd:element name="gecNumConsecutivo" ma:index="40" nillable="true" ma:displayName="No. Consecutivo" ma:hidden="true" ma:internalName="gecNumConsecutivo" ma:readOnly="false">
      <xsd:simpleType>
        <xsd:restriction base="dms:Text">
          <xsd:maxLength value="255"/>
        </xsd:restriction>
      </xsd:simpleType>
    </xsd:element>
    <xsd:element name="gecUnidadesDestinoReenvio" ma:index="41" nillable="true" ma:displayName="Unidades destino reenvío" ma:hidden="true" ma:internalName="gecUnidadesDestinoReenvi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ConsecutivoTareaRelacionada" ma:index="42" nillable="true" ma:displayName="Consecutivo de Tarea Relacionada" ma:hidden="true" ma:internalName="gecConsecutivoTareaRelacionada" ma:readOnly="false">
      <xsd:simpleType>
        <xsd:restriction base="dms:Text">
          <xsd:maxLength value="255"/>
        </xsd:restriction>
      </xsd:simpleType>
    </xsd:element>
    <xsd:element name="gecIdRegistroTareaRelacionada" ma:index="43" nillable="true" ma:displayName="Identificador de Tarea Relacionada" ma:hidden="true" ma:internalName="gecIdRegistroTareaRelacionada" ma:readOnly="false">
      <xsd:simpleType>
        <xsd:restriction base="dms:Text">
          <xsd:maxLength value="255"/>
        </xsd:restriction>
      </xsd:simpleType>
    </xsd:element>
    <xsd:element name="EstadoProcesoAprobacion" ma:index="44" nillable="true" ma:displayName="Estado del proceso de aprobación" ma:hidden="true" ma:internalName="EstadoProcesoAprobacion" ma:readOnly="false">
      <xsd:simpleType>
        <xsd:restriction base="dms:Text">
          <xsd:maxLength value="255"/>
        </xsd:restriction>
      </xsd:simpleType>
    </xsd:element>
    <xsd:element name="bef7db0c786e492cad3db1ccd686cf22" ma:index="45" nillable="true" ma:taxonomy="true" ma:internalName="bef7db0c786e492cad3db1ccd686cf22" ma:taxonomyFieldName="riddaClasificacionSegInf" ma:displayName="Clasificación seguridad de la información" ma:readOnly="false" ma:default="1;#Soporte de información|8aff0eaf-e51c-4567-aa77-0955e95d8682" ma:fieldId="{bef7db0c-786e-492c-ad3d-b1ccd686cf22}" ma:sspId="b0adf84e-870a-453e-bcaf-71f8aafc2679" ma:termSetId="a3c5b20b-c658-46c2-a440-7c7ad7e38711" ma:anchorId="00000000-0000-0000-0000-000000000000" ma:open="false" ma:isKeyword="false">
      <xsd:complexType>
        <xsd:sequence>
          <xsd:element ref="pc:Terms" minOccurs="0" maxOccurs="1"/>
        </xsd:sequence>
      </xsd:complexType>
    </xsd:element>
    <xsd:element name="SolicitudAprobacion" ma:index="47" nillable="true" ma:displayName="Solicitud de aprobación" ma:hidden="true" ma:internalName="SolicitudAprobacion" ma:readOnly="false">
      <xsd:simpleType>
        <xsd:restriction base="dms:Text">
          <xsd:maxLength value="255"/>
        </xsd:restriction>
      </xsd:simpleType>
    </xsd:element>
    <xsd:element name="gecAlmacenDatosComunicado" ma:index="48" nillable="true" ma:displayName="Almacen de datos de comunicado" ma:hidden="true" ma:internalName="gecAlmacenDatosComunicado" ma:readOnly="false">
      <xsd:simpleType>
        <xsd:restriction base="dms:Note"/>
      </xsd:simpleType>
    </xsd:element>
    <xsd:element name="EstadoProcesoFirma" ma:index="49" nillable="true" ma:displayName="Estado proceso de firma" ma:format="Dropdown" ma:hidden="true" ma:internalName="EstadoProcesoFirma" ma:readOnly="false">
      <xsd:simpleType>
        <xsd:restriction base="dms:Choice">
          <xsd:enumeration value="Iniciado"/>
          <xsd:enumeration value="Cancelado"/>
          <xsd:enumeration value="Finalizado"/>
        </xsd:restriction>
      </xsd:simpleType>
    </xsd:element>
    <xsd:element name="Firmantes" ma:index="50" nillable="true" ma:displayName="Firmantes" ma:hidden="true" ma:list="UserInfo" ma:SharePointGroup="0" ma:internalName="Firmante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Origen" ma:index="51" nillable="true" ma:displayName="Nombre de origen" ma:hidden="true" ma:internalName="NombreOrigen" ma:readOnly="false">
      <xsd:simpleType>
        <xsd:restriction base="dms:Text">
          <xsd:maxLength value="255"/>
        </xsd:restriction>
      </xsd:simpleType>
    </xsd:element>
    <xsd:element name="OrdenProcesoFirma" ma:index="52" nillable="true" ma:displayName="Orden proceso de firma" ma:default="Secuencial" ma:format="Dropdown" ma:hidden="true" ma:internalName="OrdenProcesoFirma" ma:readOnly="false">
      <xsd:simpleType>
        <xsd:restriction base="dms:Choice">
          <xsd:enumeration value="Paralelo"/>
          <xsd:enumeration value="Secuencial"/>
        </xsd:restriction>
      </xsd:simpleType>
    </xsd:element>
    <xsd:element name="Responsable" ma:index="53" nillable="true" ma:displayName="Responsable" ma:hidden="tru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cEstadoProcesoComunicado" ma:index="54" nillable="true" ma:displayName="Estado proceso del comunicado" ma:hidden="true" ma:internalName="gecEstadoProcesoComunicado" ma:readOnly="false">
      <xsd:simpleType>
        <xsd:restriction base="dms:Text">
          <xsd:maxLength value="255"/>
        </xsd:restriction>
      </xsd:simpleType>
    </xsd:element>
    <xsd:element name="gecEmisorSaliente" ma:index="55" nillable="true" ma:displayName="Emisor saliente" ma:hidden="true" ma:internalName="gecEmisorSaliente" ma:readOnly="false">
      <xsd:simpleType>
        <xsd:restriction base="dms:Text">
          <xsd:maxLength value="255"/>
        </xsd:restriction>
      </xsd:simpleType>
    </xsd:element>
    <xsd:element name="gecSecretaria" ma:index="56" nillable="true" ma:displayName="Secretaria" ma:hidden="true" ma:internalName="gecSecretari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ResponsableContenido" ma:index="57" nillable="true" ma:displayName="Responsable del contenido" ma:hidden="true" ma:internalName="gecResponsableContenid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FirmarDocumento" ma:index="58" nillable="true" ma:displayName="Firmar documento" ma:hidden="true" ma:internalName="FirmarDocumento" ma:readOnly="false">
      <xsd:simpleType>
        <xsd:restriction base="dms:Text">
          <xsd:maxLength value="255"/>
        </xsd:restriction>
      </xsd:simpleType>
    </xsd:element>
    <xsd:element name="jca3d13e67284488a5352eb1b17b79e8" ma:index="60" ma:taxonomy="true" ma:internalName="jca3d13e67284488a5352eb1b17b79e8" ma:taxonomyFieldName="riddaConfidencialidad" ma:displayName="Confidencialidad" ma:fieldId="{3ca3d13e-6728-4488-a535-2eb1b17b79e8}"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lba1809b66b148389e645e1b3de1f464" ma:index="62" nillable="true" ma:taxonomy="true" ma:internalName="lba1809b66b148389e645e1b3de1f464" ma:taxonomyFieldName="riddaDisponibilidad" ma:displayName="Disponibilidad" ma:readOnly="false" ma:fieldId="{5ba1809b-66b1-4838-9e64-5e1b3de1f464}"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l01b9427a7834fab972123760ef165a9" ma:index="64" nillable="true" ma:taxonomy="true" ma:internalName="l01b9427a7834fab972123760ef165a9" ma:taxonomyFieldName="riddaIntegridad" ma:displayName="Integridad" ma:readOnly="false" ma:default="12;#Alta|0fd17ec2-e5d0-4d9f-8e18-466324d0fdd4" ma:fieldId="{501b9427-a783-4fab-9721-23760ef165a9}" ma:sspId="b0adf84e-870a-453e-bcaf-71f8aafc2679" ma:termSetId="09b5aa48-4557-43d1-9b62-91503247b9f0" ma:anchorId="00000000-0000-0000-0000-000000000000" ma:open="false" ma:isKeyword="false">
      <xsd:complexType>
        <xsd:sequence>
          <xsd:element ref="pc:Terms" minOccurs="0" maxOccurs="1"/>
        </xsd:sequence>
      </xsd:complexType>
    </xsd:element>
    <xsd:element name="relFormularioAsignado" ma:index="66" nillable="true" ma:displayName="Formulario asignado" ma:hidden="true" ma:internalName="relFormularioAsignad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F380A-812C-4E44-8D8E-D42A5E8F0F44}">
  <ds:schemaRefs>
    <ds:schemaRef ds:uri="http://schemas.microsoft.com/sharepoint/v3/contenttype/forms"/>
  </ds:schemaRefs>
</ds:datastoreItem>
</file>

<file path=customXml/itemProps2.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customXml/itemProps3.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customXml/itemProps4.xml><?xml version="1.0" encoding="utf-8"?>
<ds:datastoreItem xmlns:ds="http://schemas.openxmlformats.org/officeDocument/2006/customXml" ds:itemID="{0491D7B6-3D32-4299-AABA-438C38F85560}">
  <ds:schemaRefs>
    <ds:schemaRef ds:uri="Microsoft.SharePoint.Taxonomy.ContentTypeSync"/>
  </ds:schemaRefs>
</ds:datastoreItem>
</file>

<file path=customXml/itemProps5.xml><?xml version="1.0" encoding="utf-8"?>
<ds:datastoreItem xmlns:ds="http://schemas.openxmlformats.org/officeDocument/2006/customXml" ds:itemID="{0650B584-3A37-4AA5-AC4E-B3B0533AE468}"/>
</file>

<file path=docProps/app.xml><?xml version="1.0" encoding="utf-8"?>
<Properties xmlns="http://schemas.openxmlformats.org/officeDocument/2006/extended-properties" xmlns:vt="http://schemas.openxmlformats.org/officeDocument/2006/docPropsVTypes">
  <Template>Normal</Template>
  <TotalTime>4</TotalTime>
  <Pages>4</Pages>
  <Words>828</Words>
  <Characters>4791</Characters>
  <Application>Microsoft Office Word</Application>
  <DocSecurity>0</DocSecurity>
  <Lines>121</Lines>
  <Paragraphs>33</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 PINEDA PATRICIA</dc:creator>
  <cp:keywords/>
  <dc:description/>
  <cp:lastModifiedBy>JOVEL PINEDA PATRICIA</cp:lastModifiedBy>
  <cp:revision>4</cp:revision>
  <dcterms:created xsi:type="dcterms:W3CDTF">2026-07-31T14:12:00Z</dcterms:created>
  <dcterms:modified xsi:type="dcterms:W3CDTF">2026-08-04T20:56:00Z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0x0101004F2517C60535184CB5A5BE0BA417A382030205001E3E2E8BD9B17C4FA1C2D42497A62E52</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9;#Alta|7fca731c-4c62-4f1c-9061-e9f164c964b2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12;#Alta|0fd17ec2-e5d0-4d9f-8e18-466324d0fdd4</vt:lpwstr>
  </property>
  <property fmtid="{D5CDD505-2E9C-101B-9397-08002B2CF9AE}" pid="18" name="riddaConfidencialidad">
    <vt:lpwstr>2;#Público|99c2402f-8ec3-4ca8-8024-be52e4e7f629</vt:lpwstr>
  </property>
</Properties>
</file>