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D2750" w14:textId="0C24A6A4" w:rsidR="00102205" w:rsidRPr="00BF0585" w:rsidRDefault="00102205" w:rsidP="00102205">
      <w:pPr>
        <w:pStyle w:val="Texto0"/>
        <w:spacing w:before="0" w:after="0" w:line="240" w:lineRule="auto"/>
        <w:jc w:val="center"/>
        <w:rPr>
          <w:rFonts w:asciiTheme="majorHAnsi" w:hAnsiTheme="majorHAnsi"/>
          <w:b/>
          <w:sz w:val="24"/>
        </w:rPr>
      </w:pPr>
      <w:r w:rsidRPr="00BF0585">
        <w:rPr>
          <w:rFonts w:asciiTheme="majorHAnsi" w:hAnsiTheme="majorHAnsi"/>
          <w:b/>
          <w:sz w:val="24"/>
        </w:rPr>
        <w:t>CIRCULAR EXTERNA</w:t>
      </w:r>
    </w:p>
    <w:p w14:paraId="18F0E762" w14:textId="108D9772" w:rsidR="003554C5" w:rsidRPr="00BF0585" w:rsidRDefault="00815A62" w:rsidP="00102205">
      <w:pPr>
        <w:pStyle w:val="Texto0"/>
        <w:spacing w:before="0" w:after="0" w:line="240" w:lineRule="auto"/>
        <w:jc w:val="center"/>
        <w:rPr>
          <w:rFonts w:asciiTheme="majorHAnsi" w:hAnsiTheme="majorHAnsi"/>
          <w:sz w:val="24"/>
        </w:rPr>
      </w:pPr>
      <w:r>
        <w:rPr>
          <w:rFonts w:asciiTheme="majorHAnsi" w:hAnsiTheme="majorHAnsi"/>
          <w:sz w:val="24"/>
        </w:rPr>
        <w:t>2</w:t>
      </w:r>
      <w:r w:rsidR="006B017A">
        <w:rPr>
          <w:rFonts w:asciiTheme="majorHAnsi" w:hAnsiTheme="majorHAnsi"/>
          <w:sz w:val="24"/>
        </w:rPr>
        <w:t>7</w:t>
      </w:r>
      <w:bookmarkStart w:id="0" w:name="_GoBack"/>
      <w:bookmarkEnd w:id="0"/>
      <w:r w:rsidR="00BE1334" w:rsidRPr="00BF0585">
        <w:rPr>
          <w:rFonts w:asciiTheme="majorHAnsi" w:hAnsiTheme="majorHAnsi"/>
          <w:sz w:val="24"/>
        </w:rPr>
        <w:t xml:space="preserve"> </w:t>
      </w:r>
      <w:r w:rsidR="003554C5" w:rsidRPr="00BF0585">
        <w:rPr>
          <w:rFonts w:asciiTheme="majorHAnsi" w:hAnsiTheme="majorHAnsi"/>
          <w:sz w:val="24"/>
        </w:rPr>
        <w:t xml:space="preserve">de </w:t>
      </w:r>
      <w:r w:rsidR="00BE1334" w:rsidRPr="00BF0585">
        <w:rPr>
          <w:rFonts w:asciiTheme="majorHAnsi" w:hAnsiTheme="majorHAnsi"/>
          <w:sz w:val="24"/>
        </w:rPr>
        <w:t>noviembre</w:t>
      </w:r>
      <w:r w:rsidR="003554C5" w:rsidRPr="00BF0585">
        <w:rPr>
          <w:rFonts w:asciiTheme="majorHAnsi" w:hAnsiTheme="majorHAnsi"/>
          <w:sz w:val="24"/>
        </w:rPr>
        <w:t xml:space="preserve"> de </w:t>
      </w:r>
      <w:r w:rsidR="00BE1334" w:rsidRPr="00BF0585">
        <w:rPr>
          <w:rFonts w:asciiTheme="majorHAnsi" w:hAnsiTheme="majorHAnsi"/>
          <w:sz w:val="24"/>
        </w:rPr>
        <w:t>2018</w:t>
      </w:r>
    </w:p>
    <w:sdt>
      <w:sdtPr>
        <w:rPr>
          <w:rFonts w:asciiTheme="majorHAnsi" w:hAnsiTheme="majorHAnsi"/>
          <w:sz w:val="24"/>
        </w:rPr>
        <w:alias w:val="Consecutivo"/>
        <w:tag w:val="Consecutivo"/>
        <w:id w:val="2052717023"/>
        <w:placeholder>
          <w:docPart w:val="BF46E9FFDFA743F2BE8871897A9AEE30"/>
        </w:placeholder>
        <w:text/>
      </w:sdtPr>
      <w:sdtEndPr/>
      <w:sdtContent>
        <w:p w14:paraId="6CE95E69" w14:textId="77777777" w:rsidR="00E0013C" w:rsidRPr="00BF0585" w:rsidRDefault="00DB7D64" w:rsidP="00102205">
          <w:pPr>
            <w:tabs>
              <w:tab w:val="left" w:pos="2843"/>
            </w:tabs>
            <w:spacing w:line="240" w:lineRule="auto"/>
            <w:jc w:val="center"/>
            <w:rPr>
              <w:rFonts w:asciiTheme="majorHAnsi" w:hAnsiTheme="majorHAnsi"/>
              <w:sz w:val="24"/>
            </w:rPr>
          </w:pPr>
          <w:r>
            <w:t>SGF-3629-2018</w:t>
          </w:r>
        </w:p>
      </w:sdtContent>
    </w:sdt>
    <w:p w14:paraId="4FD7CABE" w14:textId="0536CE73" w:rsidR="002A14D5" w:rsidRPr="00BF0585" w:rsidRDefault="006B017A" w:rsidP="00102205">
      <w:pPr>
        <w:tabs>
          <w:tab w:val="left" w:pos="2843"/>
        </w:tabs>
        <w:spacing w:line="240" w:lineRule="auto"/>
        <w:jc w:val="center"/>
        <w:rPr>
          <w:rFonts w:asciiTheme="majorHAnsi" w:hAnsiTheme="majorHAnsi"/>
          <w:sz w:val="24"/>
        </w:rPr>
      </w:pPr>
      <w:sdt>
        <w:sdtPr>
          <w:rPr>
            <w:rFonts w:asciiTheme="majorHAnsi" w:hAnsiTheme="majorHAnsi"/>
            <w:sz w:val="24"/>
          </w:rPr>
          <w:alias w:val="Confidencialidad"/>
          <w:tag w:val="Confidencialidad"/>
          <w:id w:val="1447896894"/>
          <w:placeholder>
            <w:docPart w:val="C3BE3C24EA64427399CDEAC08FBF523A"/>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BE1334" w:rsidRPr="00BF0585">
            <w:rPr>
              <w:rFonts w:asciiTheme="majorHAnsi" w:hAnsiTheme="majorHAnsi"/>
              <w:sz w:val="24"/>
            </w:rPr>
            <w:t>SGF-PUBLICO</w:t>
          </w:r>
        </w:sdtContent>
      </w:sdt>
    </w:p>
    <w:p w14:paraId="2489CABE" w14:textId="5AA1FDCB" w:rsidR="003554C5" w:rsidRPr="00BF0585" w:rsidRDefault="003554C5" w:rsidP="00102205">
      <w:pPr>
        <w:tabs>
          <w:tab w:val="left" w:pos="2843"/>
        </w:tabs>
        <w:spacing w:line="240" w:lineRule="auto"/>
        <w:jc w:val="center"/>
        <w:rPr>
          <w:rFonts w:asciiTheme="majorHAnsi" w:hAnsiTheme="majorHAnsi"/>
          <w:sz w:val="24"/>
        </w:rPr>
      </w:pPr>
    </w:p>
    <w:p w14:paraId="3758CA04" w14:textId="77777777" w:rsidR="00C2404A" w:rsidRPr="00BF0585" w:rsidRDefault="00C2404A" w:rsidP="00D26EDE">
      <w:pPr>
        <w:pStyle w:val="Texto0"/>
        <w:spacing w:before="0" w:after="0" w:line="240" w:lineRule="auto"/>
        <w:rPr>
          <w:rFonts w:asciiTheme="majorHAnsi" w:hAnsiTheme="majorHAnsi"/>
          <w:sz w:val="24"/>
        </w:rPr>
      </w:pPr>
    </w:p>
    <w:p w14:paraId="6C7623B0" w14:textId="77777777" w:rsidR="007633CF" w:rsidRPr="00BF0585" w:rsidRDefault="007633CF" w:rsidP="007633CF">
      <w:pPr>
        <w:widowControl w:val="0"/>
        <w:spacing w:line="240" w:lineRule="auto"/>
        <w:ind w:left="34" w:right="86"/>
        <w:outlineLvl w:val="0"/>
        <w:rPr>
          <w:rFonts w:asciiTheme="majorHAnsi" w:hAnsiTheme="majorHAnsi"/>
          <w:b/>
          <w:sz w:val="24"/>
          <w:lang w:val="es-CR"/>
        </w:rPr>
      </w:pPr>
      <w:r w:rsidRPr="00BF0585">
        <w:rPr>
          <w:rFonts w:asciiTheme="majorHAnsi" w:hAnsiTheme="majorHAnsi"/>
          <w:b/>
          <w:sz w:val="24"/>
          <w:lang w:val="es-CR"/>
        </w:rPr>
        <w:t xml:space="preserve">Dirigida a: </w:t>
      </w:r>
    </w:p>
    <w:p w14:paraId="0B440E60" w14:textId="77777777" w:rsidR="007633CF" w:rsidRPr="00BF0585" w:rsidRDefault="007633CF" w:rsidP="007633CF">
      <w:pPr>
        <w:widowControl w:val="0"/>
        <w:spacing w:line="240" w:lineRule="auto"/>
        <w:ind w:right="86"/>
        <w:outlineLvl w:val="0"/>
        <w:rPr>
          <w:rFonts w:asciiTheme="majorHAnsi" w:hAnsiTheme="majorHAnsi"/>
          <w:b/>
          <w:sz w:val="24"/>
          <w:lang w:val="es-CR"/>
        </w:rPr>
      </w:pPr>
    </w:p>
    <w:p w14:paraId="4CE84108" w14:textId="77777777" w:rsidR="007633CF" w:rsidRPr="00BF0585" w:rsidRDefault="007633CF" w:rsidP="007633CF">
      <w:pPr>
        <w:widowControl w:val="0"/>
        <w:numPr>
          <w:ilvl w:val="0"/>
          <w:numId w:val="15"/>
        </w:numPr>
        <w:spacing w:after="200" w:line="240" w:lineRule="auto"/>
        <w:ind w:left="567" w:right="86" w:hanging="567"/>
        <w:contextualSpacing/>
        <w:rPr>
          <w:rFonts w:asciiTheme="majorHAnsi" w:hAnsiTheme="majorHAnsi"/>
          <w:b/>
          <w:sz w:val="24"/>
          <w:lang w:val="es-CR" w:eastAsia="es-ES"/>
        </w:rPr>
      </w:pPr>
      <w:r w:rsidRPr="00BF0585">
        <w:rPr>
          <w:rFonts w:asciiTheme="majorHAnsi" w:hAnsiTheme="majorHAnsi"/>
          <w:b/>
          <w:sz w:val="24"/>
          <w:lang w:val="es-CR" w:eastAsia="es-ES"/>
        </w:rPr>
        <w:t>Bancos Comerciales del Estado</w:t>
      </w:r>
    </w:p>
    <w:p w14:paraId="0513A6AD" w14:textId="77777777" w:rsidR="007633CF" w:rsidRPr="00BF0585" w:rsidRDefault="007633CF" w:rsidP="007633CF">
      <w:pPr>
        <w:widowControl w:val="0"/>
        <w:numPr>
          <w:ilvl w:val="0"/>
          <w:numId w:val="15"/>
        </w:numPr>
        <w:spacing w:after="200" w:line="240" w:lineRule="auto"/>
        <w:ind w:left="567" w:right="86" w:hanging="567"/>
        <w:contextualSpacing/>
        <w:rPr>
          <w:rFonts w:asciiTheme="majorHAnsi" w:hAnsiTheme="majorHAnsi"/>
          <w:b/>
          <w:sz w:val="24"/>
          <w:lang w:val="es-CR" w:eastAsia="es-ES"/>
        </w:rPr>
      </w:pPr>
      <w:r w:rsidRPr="00BF0585">
        <w:rPr>
          <w:rFonts w:asciiTheme="majorHAnsi" w:hAnsiTheme="majorHAnsi"/>
          <w:b/>
          <w:sz w:val="24"/>
          <w:lang w:val="es-CR" w:eastAsia="es-ES"/>
        </w:rPr>
        <w:t>Bancos Creados por Leyes Especiales</w:t>
      </w:r>
    </w:p>
    <w:p w14:paraId="5DEDFB5C" w14:textId="77777777" w:rsidR="007633CF" w:rsidRPr="00BF0585" w:rsidRDefault="007633CF" w:rsidP="007633CF">
      <w:pPr>
        <w:widowControl w:val="0"/>
        <w:numPr>
          <w:ilvl w:val="0"/>
          <w:numId w:val="15"/>
        </w:numPr>
        <w:spacing w:after="200" w:line="240" w:lineRule="auto"/>
        <w:ind w:left="567" w:right="86" w:hanging="567"/>
        <w:contextualSpacing/>
        <w:rPr>
          <w:rFonts w:asciiTheme="majorHAnsi" w:hAnsiTheme="majorHAnsi"/>
          <w:b/>
          <w:sz w:val="24"/>
          <w:lang w:val="es-CR" w:eastAsia="es-ES"/>
        </w:rPr>
      </w:pPr>
      <w:r w:rsidRPr="00BF0585">
        <w:rPr>
          <w:rFonts w:asciiTheme="majorHAnsi" w:hAnsiTheme="majorHAnsi"/>
          <w:b/>
          <w:sz w:val="24"/>
          <w:lang w:val="es-CR" w:eastAsia="es-ES"/>
        </w:rPr>
        <w:t>Bancos Privados</w:t>
      </w:r>
    </w:p>
    <w:p w14:paraId="0DD0E153" w14:textId="77777777" w:rsidR="007633CF" w:rsidRPr="00BF0585" w:rsidRDefault="007633CF" w:rsidP="007633CF">
      <w:pPr>
        <w:widowControl w:val="0"/>
        <w:numPr>
          <w:ilvl w:val="0"/>
          <w:numId w:val="15"/>
        </w:numPr>
        <w:spacing w:after="200" w:line="240" w:lineRule="auto"/>
        <w:ind w:left="567" w:right="86" w:hanging="567"/>
        <w:contextualSpacing/>
        <w:rPr>
          <w:rFonts w:asciiTheme="majorHAnsi" w:hAnsiTheme="majorHAnsi"/>
          <w:b/>
          <w:sz w:val="24"/>
          <w:lang w:val="es-CR" w:eastAsia="es-ES"/>
        </w:rPr>
      </w:pPr>
      <w:r w:rsidRPr="00BF0585">
        <w:rPr>
          <w:rFonts w:asciiTheme="majorHAnsi" w:hAnsiTheme="majorHAnsi"/>
          <w:b/>
          <w:sz w:val="24"/>
          <w:lang w:val="es-CR" w:eastAsia="es-ES"/>
        </w:rPr>
        <w:t>Empresas Financieras no Bancarias</w:t>
      </w:r>
    </w:p>
    <w:p w14:paraId="2160EC05" w14:textId="77777777" w:rsidR="007633CF" w:rsidRPr="00BF0585" w:rsidRDefault="007633CF" w:rsidP="007633CF">
      <w:pPr>
        <w:widowControl w:val="0"/>
        <w:numPr>
          <w:ilvl w:val="0"/>
          <w:numId w:val="15"/>
        </w:numPr>
        <w:spacing w:after="200" w:line="240" w:lineRule="auto"/>
        <w:ind w:left="567" w:right="86" w:hanging="567"/>
        <w:contextualSpacing/>
        <w:rPr>
          <w:rFonts w:asciiTheme="majorHAnsi" w:hAnsiTheme="majorHAnsi"/>
          <w:b/>
          <w:sz w:val="24"/>
          <w:lang w:val="es-CR" w:eastAsia="es-ES"/>
        </w:rPr>
      </w:pPr>
      <w:r w:rsidRPr="00BF0585">
        <w:rPr>
          <w:rFonts w:asciiTheme="majorHAnsi" w:hAnsiTheme="majorHAnsi"/>
          <w:b/>
          <w:sz w:val="24"/>
          <w:lang w:val="es-CR" w:eastAsia="es-ES"/>
        </w:rPr>
        <w:t>Organizaciones Cooperativas de Ahorro y Crédito</w:t>
      </w:r>
    </w:p>
    <w:p w14:paraId="1E4B3E81" w14:textId="77777777" w:rsidR="007633CF" w:rsidRPr="00BF0585" w:rsidRDefault="007633CF" w:rsidP="007633CF">
      <w:pPr>
        <w:widowControl w:val="0"/>
        <w:numPr>
          <w:ilvl w:val="0"/>
          <w:numId w:val="15"/>
        </w:numPr>
        <w:spacing w:after="200" w:line="240" w:lineRule="auto"/>
        <w:ind w:left="567" w:right="86" w:hanging="567"/>
        <w:contextualSpacing/>
        <w:rPr>
          <w:rFonts w:asciiTheme="majorHAnsi" w:hAnsiTheme="majorHAnsi"/>
          <w:b/>
          <w:sz w:val="24"/>
          <w:lang w:val="es-CR" w:eastAsia="es-ES"/>
        </w:rPr>
      </w:pPr>
      <w:r w:rsidRPr="00BF0585">
        <w:rPr>
          <w:rFonts w:asciiTheme="majorHAnsi" w:hAnsiTheme="majorHAnsi"/>
          <w:b/>
          <w:sz w:val="24"/>
          <w:lang w:val="es-CR" w:eastAsia="es-ES"/>
        </w:rPr>
        <w:t>Entidades Autorizadas del Sistema Financiera Nacional para la Vivienda</w:t>
      </w:r>
    </w:p>
    <w:p w14:paraId="47A9A7AA" w14:textId="77777777" w:rsidR="007633CF" w:rsidRPr="00BF0585" w:rsidRDefault="007633CF" w:rsidP="007633CF">
      <w:pPr>
        <w:widowControl w:val="0"/>
        <w:numPr>
          <w:ilvl w:val="0"/>
          <w:numId w:val="15"/>
        </w:numPr>
        <w:spacing w:after="200" w:line="240" w:lineRule="auto"/>
        <w:ind w:left="567" w:right="86" w:hanging="567"/>
        <w:contextualSpacing/>
        <w:rPr>
          <w:rFonts w:asciiTheme="majorHAnsi" w:hAnsiTheme="majorHAnsi"/>
          <w:b/>
          <w:sz w:val="24"/>
          <w:lang w:val="es-CR" w:eastAsia="es-ES"/>
        </w:rPr>
      </w:pPr>
      <w:r w:rsidRPr="00BF0585">
        <w:rPr>
          <w:rFonts w:asciiTheme="majorHAnsi" w:hAnsiTheme="majorHAnsi"/>
          <w:b/>
          <w:sz w:val="24"/>
          <w:lang w:val="es-CR" w:eastAsia="es-ES"/>
        </w:rPr>
        <w:t>Otras Entidades Financieras</w:t>
      </w:r>
    </w:p>
    <w:p w14:paraId="79DE7CE1" w14:textId="77777777" w:rsidR="00C2404A" w:rsidRPr="00BF0585" w:rsidRDefault="00C2404A" w:rsidP="00C2404A">
      <w:pPr>
        <w:rPr>
          <w:rFonts w:asciiTheme="majorHAnsi" w:hAnsiTheme="majorHAnsi"/>
          <w:sz w:val="24"/>
          <w:lang w:val="es-CR"/>
        </w:rPr>
      </w:pPr>
    </w:p>
    <w:p w14:paraId="12FBA350" w14:textId="77777777" w:rsidR="00175094" w:rsidRPr="00BF0585" w:rsidRDefault="00175094" w:rsidP="00C2404A">
      <w:pPr>
        <w:rPr>
          <w:rFonts w:asciiTheme="majorHAnsi" w:hAnsiTheme="majorHAnsi"/>
          <w:sz w:val="24"/>
          <w:lang w:val="es-CR"/>
        </w:rPr>
      </w:pPr>
    </w:p>
    <w:p w14:paraId="6769AD4F" w14:textId="77777777" w:rsidR="00C2404A" w:rsidRPr="00BF0585" w:rsidRDefault="00C2404A" w:rsidP="007633CF">
      <w:pPr>
        <w:pStyle w:val="NormalWeb"/>
        <w:spacing w:before="0" w:beforeAutospacing="0" w:after="0" w:afterAutospacing="0"/>
        <w:jc w:val="both"/>
        <w:rPr>
          <w:rFonts w:asciiTheme="majorHAnsi" w:hAnsiTheme="majorHAnsi"/>
          <w:bCs/>
          <w:i/>
        </w:rPr>
      </w:pPr>
      <w:r w:rsidRPr="00BF0585">
        <w:rPr>
          <w:rFonts w:asciiTheme="majorHAnsi" w:hAnsiTheme="majorHAnsi"/>
          <w:b/>
          <w:bCs/>
        </w:rPr>
        <w:t>Asunto</w:t>
      </w:r>
      <w:r w:rsidRPr="00BF0585">
        <w:rPr>
          <w:rFonts w:asciiTheme="majorHAnsi" w:hAnsiTheme="majorHAnsi"/>
          <w:bCs/>
        </w:rPr>
        <w:t>: Inclusión de datos adicionales en las Clases de datos “</w:t>
      </w:r>
      <w:r w:rsidRPr="00BF0585">
        <w:rPr>
          <w:rFonts w:asciiTheme="majorHAnsi" w:hAnsiTheme="majorHAnsi"/>
          <w:bCs/>
          <w:i/>
        </w:rPr>
        <w:t>Financiera”</w:t>
      </w:r>
      <w:r w:rsidRPr="00BF0585">
        <w:rPr>
          <w:rFonts w:asciiTheme="majorHAnsi" w:hAnsiTheme="majorHAnsi"/>
          <w:bCs/>
        </w:rPr>
        <w:t xml:space="preserve"> y </w:t>
      </w:r>
      <w:r w:rsidRPr="00BF0585">
        <w:rPr>
          <w:rFonts w:asciiTheme="majorHAnsi" w:hAnsiTheme="majorHAnsi"/>
          <w:bCs/>
          <w:i/>
        </w:rPr>
        <w:t>de “Información Complementaria de Grupos y Conglomerados Financieros”.</w:t>
      </w:r>
    </w:p>
    <w:p w14:paraId="5C2AAD5A" w14:textId="683CD289" w:rsidR="00C2404A" w:rsidRPr="00BF0585" w:rsidRDefault="00C2404A" w:rsidP="00C2404A">
      <w:pPr>
        <w:pStyle w:val="NormalWeb"/>
        <w:spacing w:before="0" w:beforeAutospacing="0" w:after="0" w:afterAutospacing="0"/>
        <w:jc w:val="center"/>
        <w:rPr>
          <w:rFonts w:asciiTheme="majorHAnsi" w:hAnsiTheme="majorHAnsi"/>
          <w:bCs/>
        </w:rPr>
      </w:pPr>
    </w:p>
    <w:p w14:paraId="3A018AF6" w14:textId="77777777" w:rsidR="00175094" w:rsidRPr="00BF0585" w:rsidRDefault="00175094" w:rsidP="00C2404A">
      <w:pPr>
        <w:pStyle w:val="NormalWeb"/>
        <w:spacing w:before="0" w:beforeAutospacing="0" w:after="0" w:afterAutospacing="0"/>
        <w:jc w:val="center"/>
        <w:rPr>
          <w:rFonts w:asciiTheme="majorHAnsi" w:hAnsiTheme="majorHAnsi"/>
          <w:bCs/>
        </w:rPr>
      </w:pPr>
    </w:p>
    <w:p w14:paraId="6C4946FC" w14:textId="77777777" w:rsidR="00C2404A" w:rsidRPr="00BF0585" w:rsidRDefault="00C2404A" w:rsidP="00C2404A">
      <w:pPr>
        <w:pStyle w:val="Ttulo3"/>
        <w:spacing w:before="0"/>
        <w:contextualSpacing/>
        <w:jc w:val="left"/>
        <w:rPr>
          <w:color w:val="auto"/>
        </w:rPr>
      </w:pPr>
      <w:r w:rsidRPr="00BF0585">
        <w:rPr>
          <w:b/>
          <w:color w:val="auto"/>
        </w:rPr>
        <w:t>Considerando</w:t>
      </w:r>
      <w:r w:rsidRPr="00BF0585">
        <w:rPr>
          <w:color w:val="auto"/>
        </w:rPr>
        <w:t>:</w:t>
      </w:r>
    </w:p>
    <w:p w14:paraId="523523F6" w14:textId="77777777" w:rsidR="00C2404A" w:rsidRPr="00BF0585" w:rsidRDefault="00C2404A" w:rsidP="00C2404A">
      <w:pPr>
        <w:pStyle w:val="Ttulo3"/>
        <w:spacing w:before="0"/>
        <w:contextualSpacing/>
        <w:rPr>
          <w:b/>
        </w:rPr>
      </w:pPr>
    </w:p>
    <w:p w14:paraId="5BB17C4B" w14:textId="77777777" w:rsidR="00C2404A" w:rsidRPr="00BF0585" w:rsidRDefault="00C2404A" w:rsidP="007633CF">
      <w:pPr>
        <w:pStyle w:val="Prrafodelista"/>
        <w:numPr>
          <w:ilvl w:val="0"/>
          <w:numId w:val="16"/>
        </w:numPr>
        <w:contextualSpacing/>
        <w:jc w:val="both"/>
        <w:rPr>
          <w:rFonts w:asciiTheme="majorHAnsi" w:hAnsiTheme="majorHAnsi"/>
        </w:rPr>
      </w:pPr>
      <w:r w:rsidRPr="00BF0585">
        <w:rPr>
          <w:rFonts w:asciiTheme="majorHAnsi" w:hAnsiTheme="majorHAnsi"/>
        </w:rPr>
        <w:t xml:space="preserve">Que el Consejo Nacional de Supervisión del Sistema Financiero en el artículo 13 del acta de la sesión 1416-2018, celebrada el 15 de mayo de 2018, publicado en el Diario Oficial La Gaceta Nº 97 del 1 de junio del 2018, modificó los Artículos 15 y 18, y adicionó el Artículo 18bis, del Acuerdo SUGEF 3-06 </w:t>
      </w:r>
      <w:r w:rsidRPr="00BF0585">
        <w:rPr>
          <w:rFonts w:asciiTheme="majorHAnsi" w:hAnsiTheme="majorHAnsi"/>
          <w:i/>
        </w:rPr>
        <w:t>“Reglamento sobre la Suficiencia Patrimonial de Entidades Financieras”</w:t>
      </w:r>
      <w:r w:rsidRPr="00BF0585">
        <w:rPr>
          <w:rFonts w:asciiTheme="majorHAnsi" w:hAnsiTheme="majorHAnsi"/>
        </w:rPr>
        <w:t>, donde se establece un porcentaje adicional de ponderación por plazo para créditos a persona física según las actividades de consumo, tarjetas de crédito, vehículos y vivienda.</w:t>
      </w:r>
    </w:p>
    <w:p w14:paraId="42FA209D" w14:textId="77777777" w:rsidR="00C2404A" w:rsidRPr="00BF0585" w:rsidRDefault="00C2404A" w:rsidP="00C2404A">
      <w:pPr>
        <w:pStyle w:val="Prrafodelista"/>
        <w:ind w:left="390"/>
        <w:contextualSpacing/>
        <w:jc w:val="both"/>
        <w:rPr>
          <w:rFonts w:asciiTheme="majorHAnsi" w:hAnsiTheme="majorHAnsi"/>
        </w:rPr>
      </w:pPr>
    </w:p>
    <w:p w14:paraId="10C1F8EF" w14:textId="77777777" w:rsidR="00C2404A" w:rsidRPr="00BF0585" w:rsidRDefault="00C2404A" w:rsidP="007633CF">
      <w:pPr>
        <w:pStyle w:val="Prrafodelista"/>
        <w:numPr>
          <w:ilvl w:val="0"/>
          <w:numId w:val="16"/>
        </w:numPr>
        <w:contextualSpacing/>
        <w:jc w:val="both"/>
        <w:rPr>
          <w:rFonts w:asciiTheme="majorHAnsi" w:hAnsiTheme="majorHAnsi"/>
        </w:rPr>
      </w:pPr>
      <w:r w:rsidRPr="00BF0585">
        <w:rPr>
          <w:rFonts w:asciiTheme="majorHAnsi" w:hAnsiTheme="majorHAnsi"/>
        </w:rPr>
        <w:t>Que mediante el Sistema de Captura, Verificación y Carga de Datos (SICVECA), las entidades supervisadas remiten a esta Superintendencia información financiera que complementa los balances, estados y cuentas de las entidades, entre ellas, un detalle de datos adicionales.</w:t>
      </w:r>
    </w:p>
    <w:p w14:paraId="7C77B0C1" w14:textId="77777777" w:rsidR="00C2404A" w:rsidRPr="00BF0585" w:rsidRDefault="00C2404A" w:rsidP="00C2404A">
      <w:pPr>
        <w:pStyle w:val="Prrafodelista"/>
        <w:rPr>
          <w:rFonts w:asciiTheme="majorHAnsi" w:hAnsiTheme="majorHAnsi"/>
        </w:rPr>
      </w:pPr>
    </w:p>
    <w:p w14:paraId="16C4C457" w14:textId="77777777" w:rsidR="00C2404A" w:rsidRPr="00BF0585" w:rsidRDefault="00C2404A" w:rsidP="007633CF">
      <w:pPr>
        <w:pStyle w:val="Prrafodelista"/>
        <w:numPr>
          <w:ilvl w:val="0"/>
          <w:numId w:val="16"/>
        </w:numPr>
        <w:contextualSpacing/>
        <w:jc w:val="both"/>
        <w:rPr>
          <w:rFonts w:asciiTheme="majorHAnsi" w:hAnsiTheme="majorHAnsi"/>
        </w:rPr>
      </w:pPr>
      <w:r w:rsidRPr="00BF0585">
        <w:rPr>
          <w:rFonts w:asciiTheme="majorHAnsi" w:hAnsiTheme="majorHAnsi"/>
        </w:rPr>
        <w:t>Que el “Manual de Información–SICVECA”, publicado en el sitio Web de SUGEF, contiene las instrucciones para la preparación y el envío de la información que ésta solicita a las entidades supervisadas. </w:t>
      </w:r>
    </w:p>
    <w:p w14:paraId="15AD0A8F" w14:textId="77777777" w:rsidR="00C2404A" w:rsidRPr="00BF0585" w:rsidRDefault="00C2404A" w:rsidP="00C2404A">
      <w:pPr>
        <w:pStyle w:val="Prrafodelista"/>
        <w:rPr>
          <w:rFonts w:asciiTheme="majorHAnsi" w:hAnsiTheme="majorHAnsi"/>
        </w:rPr>
      </w:pPr>
    </w:p>
    <w:p w14:paraId="2A7AD855" w14:textId="741BCCBA" w:rsidR="00C2404A" w:rsidRPr="00BF0585" w:rsidRDefault="00C2404A" w:rsidP="007633CF">
      <w:pPr>
        <w:pStyle w:val="Prrafodelista"/>
        <w:numPr>
          <w:ilvl w:val="0"/>
          <w:numId w:val="16"/>
        </w:numPr>
        <w:contextualSpacing/>
        <w:jc w:val="both"/>
        <w:rPr>
          <w:rFonts w:asciiTheme="majorHAnsi" w:hAnsiTheme="majorHAnsi"/>
        </w:rPr>
      </w:pPr>
      <w:r w:rsidRPr="00BF0585">
        <w:rPr>
          <w:rFonts w:asciiTheme="majorHAnsi" w:hAnsiTheme="majorHAnsi"/>
        </w:rPr>
        <w:t xml:space="preserve">Que las tablas de documentación de los XML, disponibles en el sitio WEB de esta Superintendencia, contienen la información complementaria adicional de los </w:t>
      </w:r>
      <w:r w:rsidRPr="00BF0585">
        <w:rPr>
          <w:rFonts w:asciiTheme="majorHAnsi" w:hAnsiTheme="majorHAnsi"/>
        </w:rPr>
        <w:lastRenderedPageBreak/>
        <w:t>grupos y conglomerados financieros que las entidades supervisadas deben remitir</w:t>
      </w:r>
      <w:r w:rsidR="007633CF" w:rsidRPr="00BF0585">
        <w:rPr>
          <w:rFonts w:asciiTheme="majorHAnsi" w:hAnsiTheme="majorHAnsi"/>
        </w:rPr>
        <w:t>.</w:t>
      </w:r>
    </w:p>
    <w:p w14:paraId="53B9D87B" w14:textId="77777777" w:rsidR="006C0B90" w:rsidRDefault="006C0B90" w:rsidP="00C2404A">
      <w:pPr>
        <w:widowControl w:val="0"/>
        <w:contextualSpacing/>
        <w:rPr>
          <w:rFonts w:asciiTheme="majorHAnsi" w:hAnsiTheme="majorHAnsi"/>
          <w:b/>
          <w:sz w:val="24"/>
        </w:rPr>
      </w:pPr>
    </w:p>
    <w:p w14:paraId="5A429D4D" w14:textId="77777777" w:rsidR="00C2404A" w:rsidRPr="00BF0585" w:rsidRDefault="00C2404A" w:rsidP="00C2404A">
      <w:pPr>
        <w:widowControl w:val="0"/>
        <w:contextualSpacing/>
        <w:rPr>
          <w:rFonts w:asciiTheme="majorHAnsi" w:hAnsiTheme="majorHAnsi"/>
          <w:b/>
          <w:sz w:val="24"/>
        </w:rPr>
      </w:pPr>
      <w:r w:rsidRPr="00BF0585">
        <w:rPr>
          <w:rFonts w:asciiTheme="majorHAnsi" w:hAnsiTheme="majorHAnsi"/>
          <w:b/>
          <w:sz w:val="24"/>
        </w:rPr>
        <w:t>Comunica que:</w:t>
      </w:r>
    </w:p>
    <w:p w14:paraId="48996DB6" w14:textId="77777777" w:rsidR="00C2404A" w:rsidRPr="00BF0585" w:rsidRDefault="00C2404A" w:rsidP="00C2404A">
      <w:pPr>
        <w:widowControl w:val="0"/>
        <w:contextualSpacing/>
        <w:rPr>
          <w:rFonts w:asciiTheme="majorHAnsi" w:hAnsiTheme="majorHAnsi"/>
          <w:b/>
          <w:sz w:val="24"/>
        </w:rPr>
      </w:pPr>
    </w:p>
    <w:p w14:paraId="061D82E1" w14:textId="77777777" w:rsidR="00C2404A" w:rsidRPr="00BF0585" w:rsidRDefault="00C2404A" w:rsidP="00C2404A">
      <w:pPr>
        <w:numPr>
          <w:ilvl w:val="0"/>
          <w:numId w:val="13"/>
        </w:numPr>
        <w:tabs>
          <w:tab w:val="clear" w:pos="786"/>
        </w:tabs>
        <w:spacing w:line="240" w:lineRule="auto"/>
        <w:ind w:left="426"/>
        <w:contextualSpacing/>
        <w:rPr>
          <w:rFonts w:asciiTheme="majorHAnsi" w:hAnsiTheme="majorHAnsi"/>
          <w:i/>
          <w:sz w:val="24"/>
        </w:rPr>
      </w:pPr>
      <w:r w:rsidRPr="00BF0585">
        <w:rPr>
          <w:rFonts w:asciiTheme="majorHAnsi" w:hAnsiTheme="majorHAnsi"/>
          <w:sz w:val="24"/>
        </w:rPr>
        <w:t xml:space="preserve">En el sitio Web de esta Superintendencia, en el Manual de Información-SICVECA, apartado </w:t>
      </w:r>
      <w:r w:rsidRPr="00BF0585">
        <w:rPr>
          <w:rFonts w:asciiTheme="majorHAnsi" w:hAnsiTheme="majorHAnsi"/>
          <w:i/>
          <w:sz w:val="24"/>
        </w:rPr>
        <w:t>“Tablas de datos”,</w:t>
      </w:r>
      <w:r w:rsidRPr="00BF0585">
        <w:rPr>
          <w:rFonts w:asciiTheme="majorHAnsi" w:hAnsiTheme="majorHAnsi"/>
          <w:sz w:val="24"/>
        </w:rPr>
        <w:t xml:space="preserve"> se encuentra la versión actualizada de las </w:t>
      </w:r>
      <w:r w:rsidRPr="00BF0585">
        <w:rPr>
          <w:rFonts w:asciiTheme="majorHAnsi" w:hAnsiTheme="majorHAnsi"/>
          <w:i/>
          <w:sz w:val="24"/>
        </w:rPr>
        <w:t xml:space="preserve">“TablasDocumentacionXML_Primera_Parte.doc” </w:t>
      </w:r>
      <w:r w:rsidRPr="00BF0585">
        <w:rPr>
          <w:rFonts w:asciiTheme="majorHAnsi" w:hAnsiTheme="majorHAnsi"/>
          <w:sz w:val="24"/>
        </w:rPr>
        <w:t>que incluyen la incorporación de los siguientes datos:</w:t>
      </w:r>
    </w:p>
    <w:p w14:paraId="263E6288" w14:textId="77777777" w:rsidR="00175094" w:rsidRPr="00BF0585" w:rsidRDefault="00175094" w:rsidP="00175094">
      <w:pPr>
        <w:spacing w:line="240" w:lineRule="auto"/>
        <w:ind w:left="66"/>
        <w:contextualSpacing/>
        <w:rPr>
          <w:rFonts w:asciiTheme="majorHAnsi" w:hAnsiTheme="majorHAnsi"/>
          <w:i/>
          <w:sz w:val="24"/>
        </w:rPr>
      </w:pPr>
    </w:p>
    <w:p w14:paraId="7840AA8F" w14:textId="77777777" w:rsidR="00C2404A" w:rsidRPr="00BF0585" w:rsidRDefault="00C2404A" w:rsidP="00C2404A">
      <w:pPr>
        <w:contextualSpacing/>
        <w:rPr>
          <w:rFonts w:asciiTheme="majorHAnsi" w:hAnsiTheme="majorHAnsi"/>
          <w:b/>
          <w:sz w:val="24"/>
          <w:lang w:eastAsia="es-CR"/>
        </w:rPr>
      </w:pPr>
      <w:r w:rsidRPr="00BF0585">
        <w:rPr>
          <w:rFonts w:asciiTheme="majorHAnsi" w:hAnsiTheme="majorHAnsi"/>
          <w:b/>
          <w:sz w:val="24"/>
          <w:lang w:eastAsia="es-CR"/>
        </w:rPr>
        <w:t>Catálogo de Datos Adicionales</w:t>
      </w:r>
    </w:p>
    <w:p w14:paraId="63DC2549" w14:textId="77777777" w:rsidR="00C2404A" w:rsidRPr="00BF0585" w:rsidRDefault="00C2404A" w:rsidP="00C2404A">
      <w:pPr>
        <w:ind w:left="426"/>
        <w:contextualSpacing/>
        <w:rPr>
          <w:rFonts w:asciiTheme="majorHAnsi" w:hAnsiTheme="majorHAnsi"/>
          <w:b/>
          <w:sz w:val="24"/>
          <w:lang w:eastAsia="es-CR"/>
        </w:rPr>
      </w:pPr>
    </w:p>
    <w:tbl>
      <w:tblPr>
        <w:tblW w:w="8626" w:type="dxa"/>
        <w:tblInd w:w="5" w:type="dxa"/>
        <w:tblLayout w:type="fixed"/>
        <w:tblCellMar>
          <w:left w:w="70" w:type="dxa"/>
          <w:right w:w="70" w:type="dxa"/>
        </w:tblCellMar>
        <w:tblLook w:val="04A0" w:firstRow="1" w:lastRow="0" w:firstColumn="1" w:lastColumn="0" w:noHBand="0" w:noVBand="1"/>
      </w:tblPr>
      <w:tblGrid>
        <w:gridCol w:w="989"/>
        <w:gridCol w:w="4955"/>
        <w:gridCol w:w="850"/>
        <w:gridCol w:w="1832"/>
      </w:tblGrid>
      <w:tr w:rsidR="00C2404A" w:rsidRPr="00BF0585" w14:paraId="3068F66A" w14:textId="77777777" w:rsidTr="00CF0B93">
        <w:trPr>
          <w:trHeight w:val="293"/>
        </w:trPr>
        <w:tc>
          <w:tcPr>
            <w:tcW w:w="989" w:type="dxa"/>
            <w:tcBorders>
              <w:top w:val="single" w:sz="4" w:space="0" w:color="auto"/>
              <w:left w:val="single" w:sz="4" w:space="0" w:color="auto"/>
              <w:bottom w:val="single" w:sz="4" w:space="0" w:color="auto"/>
              <w:right w:val="single" w:sz="4" w:space="0" w:color="auto"/>
            </w:tcBorders>
            <w:shd w:val="clear" w:color="auto" w:fill="auto"/>
          </w:tcPr>
          <w:p w14:paraId="0F8F4CBF" w14:textId="77777777" w:rsidR="00C2404A" w:rsidRPr="00BF0585" w:rsidRDefault="00C2404A" w:rsidP="00981156">
            <w:pPr>
              <w:rPr>
                <w:rFonts w:asciiTheme="majorHAnsi" w:hAnsiTheme="majorHAnsi"/>
                <w:b/>
                <w:sz w:val="24"/>
              </w:rPr>
            </w:pPr>
            <w:r w:rsidRPr="00BF0585">
              <w:rPr>
                <w:rFonts w:asciiTheme="majorHAnsi" w:hAnsiTheme="majorHAnsi"/>
                <w:b/>
                <w:sz w:val="24"/>
              </w:rPr>
              <w:t>Cuenta</w:t>
            </w:r>
          </w:p>
        </w:tc>
        <w:tc>
          <w:tcPr>
            <w:tcW w:w="4955" w:type="dxa"/>
            <w:tcBorders>
              <w:top w:val="single" w:sz="4" w:space="0" w:color="auto"/>
              <w:left w:val="single" w:sz="4" w:space="0" w:color="auto"/>
              <w:bottom w:val="single" w:sz="4" w:space="0" w:color="auto"/>
              <w:right w:val="single" w:sz="4" w:space="0" w:color="auto"/>
            </w:tcBorders>
            <w:shd w:val="clear" w:color="auto" w:fill="auto"/>
          </w:tcPr>
          <w:p w14:paraId="077FEC18" w14:textId="77777777" w:rsidR="00C2404A" w:rsidRPr="00BF0585" w:rsidRDefault="00C2404A" w:rsidP="00981156">
            <w:pPr>
              <w:rPr>
                <w:rFonts w:asciiTheme="majorHAnsi" w:hAnsiTheme="majorHAnsi"/>
                <w:b/>
                <w:sz w:val="24"/>
              </w:rPr>
            </w:pPr>
            <w:r w:rsidRPr="00BF0585">
              <w:rPr>
                <w:rFonts w:asciiTheme="majorHAnsi" w:hAnsiTheme="majorHAnsi"/>
                <w:b/>
                <w:sz w:val="24"/>
              </w:rPr>
              <w:t>Descripción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910ABE" w14:textId="77777777" w:rsidR="00C2404A" w:rsidRPr="00BF0585" w:rsidRDefault="00C2404A" w:rsidP="00981156">
            <w:pPr>
              <w:jc w:val="right"/>
              <w:rPr>
                <w:rFonts w:asciiTheme="majorHAnsi" w:hAnsiTheme="majorHAnsi"/>
                <w:b/>
                <w:sz w:val="24"/>
              </w:rPr>
            </w:pPr>
            <w:r w:rsidRPr="00BF0585">
              <w:rPr>
                <w:rFonts w:asciiTheme="majorHAnsi" w:hAnsiTheme="majorHAnsi"/>
                <w:b/>
                <w:sz w:val="24"/>
              </w:rPr>
              <w:t>Signo</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4455F370" w14:textId="77777777" w:rsidR="00C2404A" w:rsidRPr="00BF0585" w:rsidRDefault="00C2404A" w:rsidP="00981156">
            <w:pPr>
              <w:jc w:val="center"/>
              <w:rPr>
                <w:rFonts w:asciiTheme="majorHAnsi" w:hAnsiTheme="majorHAnsi"/>
                <w:b/>
                <w:sz w:val="24"/>
              </w:rPr>
            </w:pPr>
            <w:r w:rsidRPr="00BF0585">
              <w:rPr>
                <w:rFonts w:asciiTheme="majorHAnsi" w:hAnsiTheme="majorHAnsi"/>
                <w:b/>
                <w:sz w:val="24"/>
              </w:rPr>
              <w:t>Tipo_Catálogo</w:t>
            </w:r>
          </w:p>
        </w:tc>
      </w:tr>
      <w:tr w:rsidR="00C2404A" w:rsidRPr="00BF0585" w14:paraId="5F723EE4" w14:textId="77777777" w:rsidTr="00CF0B93">
        <w:trPr>
          <w:trHeight w:val="293"/>
        </w:trPr>
        <w:tc>
          <w:tcPr>
            <w:tcW w:w="989" w:type="dxa"/>
            <w:tcBorders>
              <w:top w:val="single" w:sz="4" w:space="0" w:color="auto"/>
              <w:left w:val="single" w:sz="4" w:space="0" w:color="auto"/>
              <w:bottom w:val="single" w:sz="4" w:space="0" w:color="auto"/>
              <w:right w:val="single" w:sz="4" w:space="0" w:color="auto"/>
            </w:tcBorders>
            <w:shd w:val="clear" w:color="auto" w:fill="auto"/>
            <w:hideMark/>
          </w:tcPr>
          <w:p w14:paraId="45C21B79" w14:textId="77777777" w:rsidR="00C2404A" w:rsidRPr="00BF0585" w:rsidRDefault="00C2404A" w:rsidP="00981156">
            <w:pPr>
              <w:rPr>
                <w:rFonts w:asciiTheme="majorHAnsi" w:hAnsiTheme="majorHAnsi"/>
                <w:sz w:val="24"/>
              </w:rPr>
            </w:pPr>
            <w:r w:rsidRPr="00BF0585">
              <w:rPr>
                <w:rFonts w:asciiTheme="majorHAnsi" w:hAnsiTheme="majorHAnsi"/>
                <w:sz w:val="24"/>
              </w:rPr>
              <w:t>20213</w:t>
            </w:r>
          </w:p>
        </w:tc>
        <w:tc>
          <w:tcPr>
            <w:tcW w:w="4955" w:type="dxa"/>
            <w:tcBorders>
              <w:top w:val="single" w:sz="4" w:space="0" w:color="auto"/>
              <w:left w:val="single" w:sz="4" w:space="0" w:color="auto"/>
              <w:bottom w:val="single" w:sz="4" w:space="0" w:color="auto"/>
              <w:right w:val="single" w:sz="4" w:space="0" w:color="auto"/>
            </w:tcBorders>
            <w:shd w:val="clear" w:color="auto" w:fill="auto"/>
            <w:hideMark/>
          </w:tcPr>
          <w:p w14:paraId="42A4B810" w14:textId="77777777" w:rsidR="00C2404A" w:rsidRPr="00BF0585" w:rsidRDefault="00C2404A" w:rsidP="00981156">
            <w:pPr>
              <w:rPr>
                <w:rFonts w:asciiTheme="majorHAnsi" w:hAnsiTheme="majorHAnsi"/>
                <w:sz w:val="24"/>
              </w:rPr>
            </w:pPr>
            <w:r w:rsidRPr="00BF0585">
              <w:rPr>
                <w:rFonts w:asciiTheme="majorHAnsi" w:hAnsiTheme="majorHAnsi"/>
                <w:sz w:val="24"/>
              </w:rPr>
              <w:t>Cartera de créditos y productos por cobrar Ponderación adicional por plazo Consumo al 20% (neto de estimaciones)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6261D" w14:textId="77777777" w:rsidR="00C2404A" w:rsidRPr="00BF0585" w:rsidRDefault="00C2404A" w:rsidP="00981156">
            <w:pPr>
              <w:jc w:val="center"/>
              <w:rPr>
                <w:rFonts w:asciiTheme="majorHAnsi" w:hAnsiTheme="majorHAnsi"/>
                <w:sz w:val="24"/>
                <w:lang w:eastAsia="es-CR"/>
              </w:rPr>
            </w:pPr>
            <w:r w:rsidRPr="00BF0585">
              <w:rPr>
                <w:rFonts w:asciiTheme="majorHAnsi" w:hAnsiTheme="majorHAnsi"/>
                <w:sz w:val="24"/>
              </w:rPr>
              <w:t>1</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0FA61" w14:textId="77777777" w:rsidR="00C2404A" w:rsidRPr="00BF0585" w:rsidRDefault="00C2404A" w:rsidP="00981156">
            <w:pPr>
              <w:jc w:val="center"/>
              <w:rPr>
                <w:rFonts w:asciiTheme="majorHAnsi" w:hAnsiTheme="majorHAnsi"/>
                <w:sz w:val="24"/>
                <w:lang w:eastAsia="es-CR"/>
              </w:rPr>
            </w:pPr>
            <w:r w:rsidRPr="00BF0585">
              <w:rPr>
                <w:rFonts w:asciiTheme="majorHAnsi" w:hAnsiTheme="majorHAnsi"/>
                <w:sz w:val="24"/>
              </w:rPr>
              <w:t>2</w:t>
            </w:r>
          </w:p>
        </w:tc>
      </w:tr>
      <w:tr w:rsidR="00C2404A" w:rsidRPr="00BF0585" w14:paraId="5A3FB400" w14:textId="77777777" w:rsidTr="00CF0B93">
        <w:trPr>
          <w:trHeight w:val="293"/>
        </w:trPr>
        <w:tc>
          <w:tcPr>
            <w:tcW w:w="989" w:type="dxa"/>
            <w:tcBorders>
              <w:top w:val="single" w:sz="4" w:space="0" w:color="auto"/>
              <w:left w:val="single" w:sz="4" w:space="0" w:color="auto"/>
              <w:bottom w:val="single" w:sz="4" w:space="0" w:color="auto"/>
              <w:right w:val="single" w:sz="4" w:space="0" w:color="auto"/>
            </w:tcBorders>
            <w:shd w:val="clear" w:color="auto" w:fill="auto"/>
            <w:hideMark/>
          </w:tcPr>
          <w:p w14:paraId="3CE3A125" w14:textId="77777777" w:rsidR="00C2404A" w:rsidRPr="00BF0585" w:rsidRDefault="00C2404A" w:rsidP="00981156">
            <w:pPr>
              <w:rPr>
                <w:rFonts w:asciiTheme="majorHAnsi" w:hAnsiTheme="majorHAnsi"/>
                <w:sz w:val="24"/>
              </w:rPr>
            </w:pPr>
            <w:r w:rsidRPr="00BF0585">
              <w:rPr>
                <w:rFonts w:asciiTheme="majorHAnsi" w:hAnsiTheme="majorHAnsi"/>
                <w:sz w:val="24"/>
              </w:rPr>
              <w:t>20214</w:t>
            </w:r>
          </w:p>
        </w:tc>
        <w:tc>
          <w:tcPr>
            <w:tcW w:w="4955" w:type="dxa"/>
            <w:tcBorders>
              <w:top w:val="single" w:sz="4" w:space="0" w:color="auto"/>
              <w:left w:val="nil"/>
              <w:bottom w:val="single" w:sz="8" w:space="0" w:color="auto"/>
              <w:right w:val="single" w:sz="8" w:space="0" w:color="auto"/>
            </w:tcBorders>
            <w:shd w:val="clear" w:color="auto" w:fill="auto"/>
            <w:hideMark/>
          </w:tcPr>
          <w:p w14:paraId="03A9ED00" w14:textId="77777777" w:rsidR="00C2404A" w:rsidRPr="00BF0585" w:rsidRDefault="00C2404A" w:rsidP="00981156">
            <w:pPr>
              <w:rPr>
                <w:rFonts w:asciiTheme="majorHAnsi" w:hAnsiTheme="majorHAnsi"/>
                <w:sz w:val="24"/>
              </w:rPr>
            </w:pPr>
            <w:r w:rsidRPr="00BF0585">
              <w:rPr>
                <w:rFonts w:asciiTheme="majorHAnsi" w:hAnsiTheme="majorHAnsi"/>
                <w:sz w:val="24"/>
              </w:rPr>
              <w:t>Cartera de créditos y productos por cobrar ponderación adicional por plazo Tarjetas de Crédito al 20% (neto de estimaciones)</w:t>
            </w:r>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28F5C356" w14:textId="77777777" w:rsidR="00C2404A" w:rsidRPr="00BF0585" w:rsidRDefault="00C2404A" w:rsidP="00981156">
            <w:pPr>
              <w:jc w:val="center"/>
              <w:rPr>
                <w:rFonts w:asciiTheme="majorHAnsi" w:hAnsiTheme="majorHAnsi"/>
                <w:sz w:val="24"/>
                <w:lang w:eastAsia="es-CR"/>
              </w:rPr>
            </w:pPr>
            <w:r w:rsidRPr="00BF0585">
              <w:rPr>
                <w:rFonts w:asciiTheme="majorHAnsi" w:hAnsiTheme="majorHAnsi"/>
                <w:sz w:val="24"/>
                <w:lang w:eastAsia="es-CR"/>
              </w:rPr>
              <w:t>1</w:t>
            </w:r>
          </w:p>
        </w:tc>
        <w:tc>
          <w:tcPr>
            <w:tcW w:w="1832" w:type="dxa"/>
            <w:tcBorders>
              <w:top w:val="single" w:sz="4" w:space="0" w:color="auto"/>
              <w:left w:val="nil"/>
              <w:bottom w:val="single" w:sz="8" w:space="0" w:color="auto"/>
              <w:right w:val="single" w:sz="8" w:space="0" w:color="auto"/>
            </w:tcBorders>
            <w:shd w:val="clear" w:color="auto" w:fill="auto"/>
            <w:vAlign w:val="center"/>
            <w:hideMark/>
          </w:tcPr>
          <w:p w14:paraId="775385C4" w14:textId="77777777" w:rsidR="00C2404A" w:rsidRPr="00BF0585" w:rsidRDefault="00C2404A" w:rsidP="00981156">
            <w:pPr>
              <w:jc w:val="center"/>
              <w:rPr>
                <w:rFonts w:asciiTheme="majorHAnsi" w:hAnsiTheme="majorHAnsi"/>
                <w:sz w:val="24"/>
                <w:lang w:eastAsia="es-CR"/>
              </w:rPr>
            </w:pPr>
            <w:r w:rsidRPr="00BF0585">
              <w:rPr>
                <w:rFonts w:asciiTheme="majorHAnsi" w:hAnsiTheme="majorHAnsi"/>
                <w:sz w:val="24"/>
                <w:lang w:eastAsia="es-CR"/>
              </w:rPr>
              <w:t>2</w:t>
            </w:r>
          </w:p>
        </w:tc>
      </w:tr>
      <w:tr w:rsidR="00C2404A" w:rsidRPr="00BF0585" w14:paraId="185C082B" w14:textId="77777777" w:rsidTr="00CF0B93">
        <w:trPr>
          <w:trHeight w:val="293"/>
        </w:trPr>
        <w:tc>
          <w:tcPr>
            <w:tcW w:w="989" w:type="dxa"/>
            <w:tcBorders>
              <w:top w:val="nil"/>
              <w:left w:val="single" w:sz="4" w:space="0" w:color="auto"/>
              <w:bottom w:val="single" w:sz="4" w:space="0" w:color="auto"/>
              <w:right w:val="single" w:sz="4" w:space="0" w:color="auto"/>
            </w:tcBorders>
            <w:shd w:val="clear" w:color="auto" w:fill="auto"/>
            <w:hideMark/>
          </w:tcPr>
          <w:p w14:paraId="58E95152" w14:textId="77777777" w:rsidR="00C2404A" w:rsidRPr="00BF0585" w:rsidRDefault="00C2404A" w:rsidP="00981156">
            <w:pPr>
              <w:rPr>
                <w:rFonts w:asciiTheme="majorHAnsi" w:hAnsiTheme="majorHAnsi"/>
                <w:sz w:val="24"/>
              </w:rPr>
            </w:pPr>
            <w:r w:rsidRPr="00BF0585">
              <w:rPr>
                <w:rFonts w:asciiTheme="majorHAnsi" w:hAnsiTheme="majorHAnsi"/>
                <w:sz w:val="24"/>
              </w:rPr>
              <w:t>20215</w:t>
            </w:r>
          </w:p>
        </w:tc>
        <w:tc>
          <w:tcPr>
            <w:tcW w:w="4955" w:type="dxa"/>
            <w:tcBorders>
              <w:top w:val="nil"/>
              <w:left w:val="nil"/>
              <w:bottom w:val="single" w:sz="8" w:space="0" w:color="auto"/>
              <w:right w:val="single" w:sz="8" w:space="0" w:color="auto"/>
            </w:tcBorders>
            <w:shd w:val="clear" w:color="auto" w:fill="auto"/>
            <w:hideMark/>
          </w:tcPr>
          <w:p w14:paraId="09E19128" w14:textId="77777777" w:rsidR="00C2404A" w:rsidRPr="00BF0585" w:rsidRDefault="00C2404A" w:rsidP="00981156">
            <w:pPr>
              <w:rPr>
                <w:rFonts w:asciiTheme="majorHAnsi" w:hAnsiTheme="majorHAnsi"/>
                <w:sz w:val="24"/>
              </w:rPr>
            </w:pPr>
            <w:r w:rsidRPr="00BF0585">
              <w:rPr>
                <w:rFonts w:asciiTheme="majorHAnsi" w:hAnsiTheme="majorHAnsi"/>
                <w:sz w:val="24"/>
              </w:rPr>
              <w:t>Cartera de créditos y productos por cobrar ponderación adicional por plazo Vehículos al 15% (neto de estimaciones)</w:t>
            </w:r>
          </w:p>
        </w:tc>
        <w:tc>
          <w:tcPr>
            <w:tcW w:w="850" w:type="dxa"/>
            <w:tcBorders>
              <w:top w:val="nil"/>
              <w:left w:val="nil"/>
              <w:bottom w:val="single" w:sz="8" w:space="0" w:color="auto"/>
              <w:right w:val="single" w:sz="8" w:space="0" w:color="auto"/>
            </w:tcBorders>
            <w:shd w:val="clear" w:color="auto" w:fill="auto"/>
            <w:vAlign w:val="center"/>
            <w:hideMark/>
          </w:tcPr>
          <w:p w14:paraId="2D8A6142" w14:textId="77777777" w:rsidR="00C2404A" w:rsidRPr="00BF0585" w:rsidRDefault="00C2404A" w:rsidP="00981156">
            <w:pPr>
              <w:jc w:val="center"/>
              <w:rPr>
                <w:rFonts w:asciiTheme="majorHAnsi" w:hAnsiTheme="majorHAnsi"/>
                <w:sz w:val="24"/>
                <w:lang w:eastAsia="es-CR"/>
              </w:rPr>
            </w:pPr>
            <w:r w:rsidRPr="00BF0585">
              <w:rPr>
                <w:rFonts w:asciiTheme="majorHAnsi" w:hAnsiTheme="majorHAnsi"/>
                <w:sz w:val="24"/>
                <w:lang w:eastAsia="es-CR"/>
              </w:rPr>
              <w:t>1</w:t>
            </w:r>
          </w:p>
        </w:tc>
        <w:tc>
          <w:tcPr>
            <w:tcW w:w="1832" w:type="dxa"/>
            <w:tcBorders>
              <w:top w:val="nil"/>
              <w:left w:val="nil"/>
              <w:bottom w:val="single" w:sz="8" w:space="0" w:color="auto"/>
              <w:right w:val="single" w:sz="8" w:space="0" w:color="auto"/>
            </w:tcBorders>
            <w:shd w:val="clear" w:color="auto" w:fill="auto"/>
            <w:vAlign w:val="center"/>
            <w:hideMark/>
          </w:tcPr>
          <w:p w14:paraId="30C1DD85" w14:textId="77777777" w:rsidR="00C2404A" w:rsidRPr="00BF0585" w:rsidRDefault="00C2404A" w:rsidP="00981156">
            <w:pPr>
              <w:jc w:val="center"/>
              <w:rPr>
                <w:rFonts w:asciiTheme="majorHAnsi" w:hAnsiTheme="majorHAnsi"/>
                <w:sz w:val="24"/>
                <w:lang w:eastAsia="es-CR"/>
              </w:rPr>
            </w:pPr>
            <w:r w:rsidRPr="00BF0585">
              <w:rPr>
                <w:rFonts w:asciiTheme="majorHAnsi" w:hAnsiTheme="majorHAnsi"/>
                <w:sz w:val="24"/>
                <w:lang w:eastAsia="es-CR"/>
              </w:rPr>
              <w:t>2</w:t>
            </w:r>
          </w:p>
        </w:tc>
      </w:tr>
      <w:tr w:rsidR="00C2404A" w:rsidRPr="00BF0585" w14:paraId="6871DA43" w14:textId="77777777" w:rsidTr="00CF0B93">
        <w:trPr>
          <w:trHeight w:val="293"/>
        </w:trPr>
        <w:tc>
          <w:tcPr>
            <w:tcW w:w="989" w:type="dxa"/>
            <w:tcBorders>
              <w:top w:val="nil"/>
              <w:left w:val="single" w:sz="4" w:space="0" w:color="auto"/>
              <w:bottom w:val="single" w:sz="4" w:space="0" w:color="auto"/>
              <w:right w:val="single" w:sz="4" w:space="0" w:color="auto"/>
            </w:tcBorders>
            <w:shd w:val="clear" w:color="auto" w:fill="auto"/>
            <w:hideMark/>
          </w:tcPr>
          <w:p w14:paraId="1DB20CBA" w14:textId="77777777" w:rsidR="00C2404A" w:rsidRPr="00BF0585" w:rsidRDefault="00C2404A" w:rsidP="00981156">
            <w:pPr>
              <w:rPr>
                <w:rFonts w:asciiTheme="majorHAnsi" w:hAnsiTheme="majorHAnsi"/>
                <w:sz w:val="24"/>
              </w:rPr>
            </w:pPr>
            <w:r w:rsidRPr="00BF0585">
              <w:rPr>
                <w:rFonts w:asciiTheme="majorHAnsi" w:hAnsiTheme="majorHAnsi"/>
                <w:sz w:val="24"/>
              </w:rPr>
              <w:t>20216</w:t>
            </w:r>
          </w:p>
        </w:tc>
        <w:tc>
          <w:tcPr>
            <w:tcW w:w="4955" w:type="dxa"/>
            <w:tcBorders>
              <w:top w:val="nil"/>
              <w:left w:val="nil"/>
              <w:bottom w:val="single" w:sz="8" w:space="0" w:color="auto"/>
              <w:right w:val="single" w:sz="8" w:space="0" w:color="auto"/>
            </w:tcBorders>
            <w:shd w:val="clear" w:color="auto" w:fill="auto"/>
            <w:hideMark/>
          </w:tcPr>
          <w:p w14:paraId="529EEA66" w14:textId="77777777" w:rsidR="00C2404A" w:rsidRPr="00BF0585" w:rsidRDefault="00C2404A" w:rsidP="00981156">
            <w:pPr>
              <w:rPr>
                <w:rFonts w:asciiTheme="majorHAnsi" w:hAnsiTheme="majorHAnsi"/>
                <w:sz w:val="24"/>
              </w:rPr>
            </w:pPr>
            <w:r w:rsidRPr="00BF0585">
              <w:rPr>
                <w:rFonts w:asciiTheme="majorHAnsi" w:hAnsiTheme="majorHAnsi"/>
                <w:sz w:val="24"/>
              </w:rPr>
              <w:t>Cartera de créditos y productos por cobrar ponderación adicional por plazo Vivienda al 10% (neto de estimaciones)</w:t>
            </w:r>
          </w:p>
        </w:tc>
        <w:tc>
          <w:tcPr>
            <w:tcW w:w="850" w:type="dxa"/>
            <w:tcBorders>
              <w:top w:val="nil"/>
              <w:left w:val="nil"/>
              <w:bottom w:val="single" w:sz="8" w:space="0" w:color="auto"/>
              <w:right w:val="single" w:sz="8" w:space="0" w:color="auto"/>
            </w:tcBorders>
            <w:shd w:val="clear" w:color="auto" w:fill="auto"/>
            <w:vAlign w:val="center"/>
            <w:hideMark/>
          </w:tcPr>
          <w:p w14:paraId="3593390D" w14:textId="77777777" w:rsidR="00C2404A" w:rsidRPr="00BF0585" w:rsidRDefault="00C2404A" w:rsidP="00981156">
            <w:pPr>
              <w:jc w:val="center"/>
              <w:rPr>
                <w:rFonts w:asciiTheme="majorHAnsi" w:hAnsiTheme="majorHAnsi"/>
                <w:sz w:val="24"/>
                <w:lang w:eastAsia="es-CR"/>
              </w:rPr>
            </w:pPr>
            <w:r w:rsidRPr="00BF0585">
              <w:rPr>
                <w:rFonts w:asciiTheme="majorHAnsi" w:hAnsiTheme="majorHAnsi"/>
                <w:sz w:val="24"/>
                <w:lang w:eastAsia="es-CR"/>
              </w:rPr>
              <w:t>1</w:t>
            </w:r>
          </w:p>
        </w:tc>
        <w:tc>
          <w:tcPr>
            <w:tcW w:w="1832" w:type="dxa"/>
            <w:tcBorders>
              <w:top w:val="nil"/>
              <w:left w:val="nil"/>
              <w:bottom w:val="single" w:sz="8" w:space="0" w:color="auto"/>
              <w:right w:val="single" w:sz="8" w:space="0" w:color="auto"/>
            </w:tcBorders>
            <w:shd w:val="clear" w:color="auto" w:fill="auto"/>
            <w:vAlign w:val="center"/>
            <w:hideMark/>
          </w:tcPr>
          <w:p w14:paraId="6C007412" w14:textId="77777777" w:rsidR="00C2404A" w:rsidRPr="00BF0585" w:rsidRDefault="00C2404A" w:rsidP="00981156">
            <w:pPr>
              <w:jc w:val="center"/>
              <w:rPr>
                <w:rFonts w:asciiTheme="majorHAnsi" w:hAnsiTheme="majorHAnsi"/>
                <w:sz w:val="24"/>
                <w:lang w:eastAsia="es-CR"/>
              </w:rPr>
            </w:pPr>
            <w:r w:rsidRPr="00BF0585">
              <w:rPr>
                <w:rFonts w:asciiTheme="majorHAnsi" w:hAnsiTheme="majorHAnsi"/>
                <w:sz w:val="24"/>
                <w:lang w:eastAsia="es-CR"/>
              </w:rPr>
              <w:t>2</w:t>
            </w:r>
          </w:p>
        </w:tc>
      </w:tr>
    </w:tbl>
    <w:p w14:paraId="1E86CFC0" w14:textId="77777777" w:rsidR="00175094" w:rsidRPr="00BF0585" w:rsidRDefault="00175094" w:rsidP="00C2404A">
      <w:pPr>
        <w:rPr>
          <w:rFonts w:asciiTheme="majorHAnsi" w:hAnsiTheme="majorHAnsi"/>
          <w:b/>
          <w:sz w:val="24"/>
          <w:lang w:eastAsia="es-CR"/>
        </w:rPr>
      </w:pPr>
    </w:p>
    <w:p w14:paraId="0F759EA9" w14:textId="77777777" w:rsidR="00C2404A" w:rsidRPr="00BF0585" w:rsidRDefault="00C2404A" w:rsidP="00C2404A">
      <w:pPr>
        <w:rPr>
          <w:rFonts w:asciiTheme="majorHAnsi" w:hAnsiTheme="majorHAnsi"/>
          <w:b/>
          <w:sz w:val="24"/>
          <w:lang w:eastAsia="es-CR"/>
        </w:rPr>
      </w:pPr>
      <w:r w:rsidRPr="00BF0585">
        <w:rPr>
          <w:rFonts w:asciiTheme="majorHAnsi" w:hAnsiTheme="majorHAnsi"/>
          <w:b/>
          <w:sz w:val="24"/>
          <w:lang w:eastAsia="es-CR"/>
        </w:rPr>
        <w:t>Catálogo de Datos adicionales para suficiencia de grupos y conglomerados</w:t>
      </w:r>
    </w:p>
    <w:p w14:paraId="2E546AC6" w14:textId="77777777" w:rsidR="00C2404A" w:rsidRPr="00BF0585" w:rsidRDefault="00C2404A" w:rsidP="00C2404A">
      <w:pPr>
        <w:pStyle w:val="Prrafodelista"/>
        <w:rPr>
          <w:rFonts w:asciiTheme="majorHAnsi" w:hAnsiTheme="majorHAnsi"/>
        </w:rPr>
      </w:pPr>
    </w:p>
    <w:tbl>
      <w:tblPr>
        <w:tblW w:w="8571" w:type="dxa"/>
        <w:tblInd w:w="13" w:type="dxa"/>
        <w:tblCellMar>
          <w:left w:w="70" w:type="dxa"/>
          <w:right w:w="70" w:type="dxa"/>
        </w:tblCellMar>
        <w:tblLook w:val="04A0" w:firstRow="1" w:lastRow="0" w:firstColumn="1" w:lastColumn="0" w:noHBand="0" w:noVBand="1"/>
      </w:tblPr>
      <w:tblGrid>
        <w:gridCol w:w="1057"/>
        <w:gridCol w:w="5077"/>
        <w:gridCol w:w="745"/>
        <w:gridCol w:w="1692"/>
      </w:tblGrid>
      <w:tr w:rsidR="00C2404A" w:rsidRPr="00BF0585" w14:paraId="63219BF6" w14:textId="77777777" w:rsidTr="00BF0585">
        <w:trPr>
          <w:trHeight w:val="279"/>
        </w:trPr>
        <w:tc>
          <w:tcPr>
            <w:tcW w:w="1069" w:type="dxa"/>
            <w:tcBorders>
              <w:top w:val="single" w:sz="4" w:space="0" w:color="auto"/>
              <w:left w:val="single" w:sz="4" w:space="0" w:color="auto"/>
              <w:bottom w:val="single" w:sz="4" w:space="0" w:color="auto"/>
              <w:right w:val="single" w:sz="4" w:space="0" w:color="auto"/>
            </w:tcBorders>
            <w:shd w:val="clear" w:color="auto" w:fill="auto"/>
          </w:tcPr>
          <w:p w14:paraId="7790FC4D" w14:textId="77777777" w:rsidR="00C2404A" w:rsidRPr="00BF0585" w:rsidRDefault="00C2404A" w:rsidP="00981156">
            <w:pPr>
              <w:rPr>
                <w:rFonts w:asciiTheme="majorHAnsi" w:hAnsiTheme="majorHAnsi"/>
                <w:b/>
                <w:sz w:val="24"/>
              </w:rPr>
            </w:pPr>
            <w:r w:rsidRPr="00BF0585">
              <w:rPr>
                <w:rFonts w:asciiTheme="majorHAnsi" w:hAnsiTheme="majorHAnsi"/>
                <w:b/>
                <w:sz w:val="24"/>
              </w:rPr>
              <w:t>Cuenta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02C1607" w14:textId="77777777" w:rsidR="00C2404A" w:rsidRPr="00BF0585" w:rsidRDefault="00C2404A" w:rsidP="00981156">
            <w:pPr>
              <w:rPr>
                <w:rFonts w:asciiTheme="majorHAnsi" w:hAnsiTheme="majorHAnsi"/>
                <w:b/>
                <w:sz w:val="24"/>
              </w:rPr>
            </w:pPr>
            <w:r w:rsidRPr="00BF0585">
              <w:rPr>
                <w:rFonts w:asciiTheme="majorHAnsi" w:hAnsiTheme="majorHAnsi"/>
                <w:b/>
                <w:sz w:val="24"/>
              </w:rPr>
              <w:t>Descripción</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655CE5B" w14:textId="77777777" w:rsidR="00C2404A" w:rsidRPr="00BF0585" w:rsidRDefault="00C2404A" w:rsidP="00981156">
            <w:pPr>
              <w:jc w:val="right"/>
              <w:rPr>
                <w:rFonts w:asciiTheme="majorHAnsi" w:hAnsiTheme="majorHAnsi"/>
                <w:b/>
                <w:sz w:val="24"/>
                <w:lang w:eastAsia="es-CR"/>
              </w:rPr>
            </w:pPr>
            <w:r w:rsidRPr="00BF0585">
              <w:rPr>
                <w:rFonts w:asciiTheme="majorHAnsi" w:hAnsiTheme="majorHAnsi"/>
                <w:b/>
                <w:sz w:val="24"/>
                <w:lang w:eastAsia="es-CR"/>
              </w:rPr>
              <w:t>Signo</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4DA3B4C" w14:textId="77777777" w:rsidR="00C2404A" w:rsidRPr="00BF0585" w:rsidRDefault="00C2404A" w:rsidP="00981156">
            <w:pPr>
              <w:jc w:val="center"/>
              <w:rPr>
                <w:rFonts w:asciiTheme="majorHAnsi" w:hAnsiTheme="majorHAnsi"/>
                <w:b/>
                <w:sz w:val="24"/>
                <w:lang w:eastAsia="es-CR"/>
              </w:rPr>
            </w:pPr>
            <w:r w:rsidRPr="00BF0585">
              <w:rPr>
                <w:rFonts w:asciiTheme="majorHAnsi" w:hAnsiTheme="majorHAnsi"/>
                <w:b/>
                <w:sz w:val="24"/>
                <w:lang w:eastAsia="es-CR"/>
              </w:rPr>
              <w:t>Tipo_Catálogo</w:t>
            </w:r>
          </w:p>
        </w:tc>
      </w:tr>
      <w:tr w:rsidR="00C2404A" w:rsidRPr="00BF0585" w14:paraId="0F75900E" w14:textId="77777777" w:rsidTr="00BF0585">
        <w:trPr>
          <w:trHeight w:val="279"/>
        </w:trPr>
        <w:tc>
          <w:tcPr>
            <w:tcW w:w="1069" w:type="dxa"/>
            <w:tcBorders>
              <w:top w:val="single" w:sz="4" w:space="0" w:color="auto"/>
              <w:left w:val="single" w:sz="4" w:space="0" w:color="auto"/>
              <w:bottom w:val="single" w:sz="4" w:space="0" w:color="auto"/>
              <w:right w:val="single" w:sz="4" w:space="0" w:color="auto"/>
            </w:tcBorders>
            <w:shd w:val="clear" w:color="auto" w:fill="auto"/>
            <w:hideMark/>
          </w:tcPr>
          <w:p w14:paraId="1B6925E7" w14:textId="77777777" w:rsidR="00C2404A" w:rsidRPr="00BF0585" w:rsidRDefault="00C2404A" w:rsidP="00981156">
            <w:pPr>
              <w:rPr>
                <w:rFonts w:asciiTheme="majorHAnsi" w:hAnsiTheme="majorHAnsi"/>
                <w:sz w:val="24"/>
              </w:rPr>
            </w:pPr>
            <w:r w:rsidRPr="00BF0585">
              <w:rPr>
                <w:rFonts w:asciiTheme="majorHAnsi" w:hAnsiTheme="majorHAnsi"/>
                <w:sz w:val="24"/>
              </w:rPr>
              <w:t>1913</w:t>
            </w:r>
          </w:p>
        </w:tc>
        <w:tc>
          <w:tcPr>
            <w:tcW w:w="5357" w:type="dxa"/>
            <w:tcBorders>
              <w:top w:val="single" w:sz="4" w:space="0" w:color="auto"/>
              <w:left w:val="single" w:sz="4" w:space="0" w:color="auto"/>
              <w:bottom w:val="single" w:sz="4" w:space="0" w:color="auto"/>
              <w:right w:val="single" w:sz="4" w:space="0" w:color="auto"/>
            </w:tcBorders>
            <w:shd w:val="clear" w:color="auto" w:fill="auto"/>
            <w:hideMark/>
          </w:tcPr>
          <w:p w14:paraId="2BDFDA39" w14:textId="77777777" w:rsidR="00C2404A" w:rsidRPr="00BF0585" w:rsidRDefault="00C2404A" w:rsidP="00981156">
            <w:pPr>
              <w:rPr>
                <w:rFonts w:asciiTheme="majorHAnsi" w:hAnsiTheme="majorHAnsi"/>
                <w:sz w:val="24"/>
              </w:rPr>
            </w:pPr>
            <w:r w:rsidRPr="00BF0585">
              <w:rPr>
                <w:rFonts w:asciiTheme="majorHAnsi" w:hAnsiTheme="majorHAnsi"/>
                <w:sz w:val="24"/>
              </w:rPr>
              <w:t>Cartera de créditos y productos por cobrar Ponderación adicional por plazo Consumo al 20% (neto de estimaciones)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3853D" w14:textId="77777777" w:rsidR="00C2404A" w:rsidRPr="00BF0585" w:rsidRDefault="00C2404A" w:rsidP="00981156">
            <w:pPr>
              <w:jc w:val="center"/>
              <w:rPr>
                <w:rFonts w:asciiTheme="majorHAnsi" w:hAnsiTheme="majorHAnsi"/>
                <w:sz w:val="24"/>
                <w:lang w:eastAsia="es-CR"/>
              </w:rPr>
            </w:pPr>
            <w:r w:rsidRPr="00BF0585">
              <w:rPr>
                <w:rFonts w:asciiTheme="majorHAnsi" w:hAnsiTheme="majorHAnsi"/>
                <w:sz w:val="24"/>
                <w:lang w:eastAsia="es-CR"/>
              </w:rPr>
              <w:t>1</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B4867" w14:textId="77777777" w:rsidR="00C2404A" w:rsidRPr="00BF0585" w:rsidRDefault="00C2404A" w:rsidP="00981156">
            <w:pPr>
              <w:jc w:val="center"/>
              <w:rPr>
                <w:rFonts w:asciiTheme="majorHAnsi" w:hAnsiTheme="majorHAnsi"/>
                <w:sz w:val="24"/>
                <w:lang w:eastAsia="es-CR"/>
              </w:rPr>
            </w:pPr>
            <w:r w:rsidRPr="00BF0585">
              <w:rPr>
                <w:rFonts w:asciiTheme="majorHAnsi" w:hAnsiTheme="majorHAnsi"/>
                <w:sz w:val="24"/>
                <w:lang w:eastAsia="es-CR"/>
              </w:rPr>
              <w:t>8</w:t>
            </w:r>
          </w:p>
        </w:tc>
      </w:tr>
      <w:tr w:rsidR="00C2404A" w:rsidRPr="00BF0585" w14:paraId="728D7777" w14:textId="77777777" w:rsidTr="00BF0585">
        <w:trPr>
          <w:trHeight w:val="279"/>
        </w:trPr>
        <w:tc>
          <w:tcPr>
            <w:tcW w:w="1069" w:type="dxa"/>
            <w:tcBorders>
              <w:top w:val="single" w:sz="4" w:space="0" w:color="auto"/>
              <w:left w:val="single" w:sz="4" w:space="0" w:color="auto"/>
              <w:bottom w:val="single" w:sz="4" w:space="0" w:color="auto"/>
              <w:right w:val="single" w:sz="4" w:space="0" w:color="auto"/>
            </w:tcBorders>
            <w:shd w:val="clear" w:color="auto" w:fill="auto"/>
            <w:hideMark/>
          </w:tcPr>
          <w:p w14:paraId="2C242DA6" w14:textId="77777777" w:rsidR="00C2404A" w:rsidRPr="00BF0585" w:rsidRDefault="00C2404A" w:rsidP="00981156">
            <w:pPr>
              <w:rPr>
                <w:rFonts w:asciiTheme="majorHAnsi" w:hAnsiTheme="majorHAnsi"/>
                <w:sz w:val="24"/>
              </w:rPr>
            </w:pPr>
            <w:r w:rsidRPr="00BF0585">
              <w:rPr>
                <w:rFonts w:asciiTheme="majorHAnsi" w:hAnsiTheme="majorHAnsi"/>
                <w:sz w:val="24"/>
              </w:rPr>
              <w:t>1914</w:t>
            </w:r>
          </w:p>
        </w:tc>
        <w:tc>
          <w:tcPr>
            <w:tcW w:w="5357" w:type="dxa"/>
            <w:tcBorders>
              <w:top w:val="single" w:sz="4" w:space="0" w:color="auto"/>
              <w:left w:val="nil"/>
              <w:bottom w:val="single" w:sz="8" w:space="0" w:color="auto"/>
              <w:right w:val="single" w:sz="8" w:space="0" w:color="auto"/>
            </w:tcBorders>
            <w:shd w:val="clear" w:color="auto" w:fill="auto"/>
            <w:hideMark/>
          </w:tcPr>
          <w:p w14:paraId="02F7F481" w14:textId="77777777" w:rsidR="00C2404A" w:rsidRPr="00BF0585" w:rsidRDefault="00C2404A" w:rsidP="00981156">
            <w:pPr>
              <w:rPr>
                <w:rFonts w:asciiTheme="majorHAnsi" w:hAnsiTheme="majorHAnsi"/>
                <w:sz w:val="24"/>
              </w:rPr>
            </w:pPr>
            <w:r w:rsidRPr="00BF0585">
              <w:rPr>
                <w:rFonts w:asciiTheme="majorHAnsi" w:hAnsiTheme="majorHAnsi"/>
                <w:sz w:val="24"/>
              </w:rPr>
              <w:t>Cartera de créditos y productos por cobrar ponderación adicional por plazo Tarjetas de Crédito al 20% (neto de estimaciones)</w:t>
            </w:r>
          </w:p>
        </w:tc>
        <w:tc>
          <w:tcPr>
            <w:tcW w:w="630" w:type="dxa"/>
            <w:tcBorders>
              <w:top w:val="single" w:sz="4" w:space="0" w:color="auto"/>
              <w:left w:val="nil"/>
              <w:bottom w:val="single" w:sz="8" w:space="0" w:color="auto"/>
              <w:right w:val="single" w:sz="8" w:space="0" w:color="auto"/>
            </w:tcBorders>
            <w:shd w:val="clear" w:color="auto" w:fill="auto"/>
            <w:vAlign w:val="center"/>
            <w:hideMark/>
          </w:tcPr>
          <w:p w14:paraId="7D6B9901" w14:textId="77777777" w:rsidR="00C2404A" w:rsidRPr="00BF0585" w:rsidRDefault="00C2404A" w:rsidP="00981156">
            <w:pPr>
              <w:jc w:val="center"/>
              <w:rPr>
                <w:rFonts w:asciiTheme="majorHAnsi" w:hAnsiTheme="majorHAnsi"/>
                <w:sz w:val="24"/>
                <w:lang w:eastAsia="es-CR"/>
              </w:rPr>
            </w:pPr>
            <w:r w:rsidRPr="00BF0585">
              <w:rPr>
                <w:rFonts w:asciiTheme="majorHAnsi" w:hAnsiTheme="majorHAnsi"/>
                <w:sz w:val="24"/>
                <w:lang w:eastAsia="es-CR"/>
              </w:rPr>
              <w:t>1</w:t>
            </w:r>
          </w:p>
        </w:tc>
        <w:tc>
          <w:tcPr>
            <w:tcW w:w="1515" w:type="dxa"/>
            <w:tcBorders>
              <w:top w:val="single" w:sz="4" w:space="0" w:color="auto"/>
              <w:left w:val="nil"/>
              <w:bottom w:val="single" w:sz="8" w:space="0" w:color="auto"/>
              <w:right w:val="single" w:sz="8" w:space="0" w:color="auto"/>
            </w:tcBorders>
            <w:shd w:val="clear" w:color="auto" w:fill="auto"/>
            <w:vAlign w:val="center"/>
            <w:hideMark/>
          </w:tcPr>
          <w:p w14:paraId="23D9B8A6" w14:textId="77777777" w:rsidR="00C2404A" w:rsidRPr="00BF0585" w:rsidRDefault="00C2404A" w:rsidP="00981156">
            <w:pPr>
              <w:jc w:val="center"/>
              <w:rPr>
                <w:rFonts w:asciiTheme="majorHAnsi" w:hAnsiTheme="majorHAnsi"/>
                <w:sz w:val="24"/>
                <w:lang w:eastAsia="es-CR"/>
              </w:rPr>
            </w:pPr>
            <w:r w:rsidRPr="00BF0585">
              <w:rPr>
                <w:rFonts w:asciiTheme="majorHAnsi" w:hAnsiTheme="majorHAnsi"/>
                <w:sz w:val="24"/>
                <w:lang w:eastAsia="es-CR"/>
              </w:rPr>
              <w:t>8</w:t>
            </w:r>
          </w:p>
        </w:tc>
      </w:tr>
      <w:tr w:rsidR="00C2404A" w:rsidRPr="00BF0585" w14:paraId="744902F8" w14:textId="77777777" w:rsidTr="00BF0585">
        <w:trPr>
          <w:trHeight w:val="279"/>
        </w:trPr>
        <w:tc>
          <w:tcPr>
            <w:tcW w:w="1069" w:type="dxa"/>
            <w:tcBorders>
              <w:top w:val="nil"/>
              <w:left w:val="single" w:sz="4" w:space="0" w:color="auto"/>
              <w:bottom w:val="single" w:sz="4" w:space="0" w:color="auto"/>
              <w:right w:val="single" w:sz="4" w:space="0" w:color="auto"/>
            </w:tcBorders>
            <w:shd w:val="clear" w:color="auto" w:fill="auto"/>
            <w:hideMark/>
          </w:tcPr>
          <w:p w14:paraId="382D1527" w14:textId="77777777" w:rsidR="00C2404A" w:rsidRPr="00BF0585" w:rsidRDefault="00C2404A" w:rsidP="00981156">
            <w:pPr>
              <w:rPr>
                <w:rFonts w:asciiTheme="majorHAnsi" w:hAnsiTheme="majorHAnsi"/>
                <w:sz w:val="24"/>
              </w:rPr>
            </w:pPr>
            <w:r w:rsidRPr="00BF0585">
              <w:rPr>
                <w:rFonts w:asciiTheme="majorHAnsi" w:hAnsiTheme="majorHAnsi"/>
                <w:sz w:val="24"/>
              </w:rPr>
              <w:t>1915</w:t>
            </w:r>
          </w:p>
        </w:tc>
        <w:tc>
          <w:tcPr>
            <w:tcW w:w="5357" w:type="dxa"/>
            <w:tcBorders>
              <w:top w:val="nil"/>
              <w:left w:val="nil"/>
              <w:bottom w:val="single" w:sz="8" w:space="0" w:color="auto"/>
              <w:right w:val="single" w:sz="8" w:space="0" w:color="auto"/>
            </w:tcBorders>
            <w:shd w:val="clear" w:color="auto" w:fill="auto"/>
            <w:hideMark/>
          </w:tcPr>
          <w:p w14:paraId="34915C00" w14:textId="77777777" w:rsidR="00C2404A" w:rsidRPr="00BF0585" w:rsidRDefault="00C2404A" w:rsidP="00981156">
            <w:pPr>
              <w:rPr>
                <w:rFonts w:asciiTheme="majorHAnsi" w:hAnsiTheme="majorHAnsi"/>
                <w:sz w:val="24"/>
              </w:rPr>
            </w:pPr>
            <w:r w:rsidRPr="00BF0585">
              <w:rPr>
                <w:rFonts w:asciiTheme="majorHAnsi" w:hAnsiTheme="majorHAnsi"/>
                <w:sz w:val="24"/>
              </w:rPr>
              <w:t>Cartera de créditos y productos por cobrar ponderación adicional por plazo Vehículos al 15% (neto de estimaciones)</w:t>
            </w:r>
          </w:p>
        </w:tc>
        <w:tc>
          <w:tcPr>
            <w:tcW w:w="630" w:type="dxa"/>
            <w:tcBorders>
              <w:top w:val="nil"/>
              <w:left w:val="nil"/>
              <w:bottom w:val="single" w:sz="8" w:space="0" w:color="auto"/>
              <w:right w:val="single" w:sz="8" w:space="0" w:color="auto"/>
            </w:tcBorders>
            <w:shd w:val="clear" w:color="auto" w:fill="auto"/>
            <w:vAlign w:val="center"/>
            <w:hideMark/>
          </w:tcPr>
          <w:p w14:paraId="478335E1" w14:textId="77777777" w:rsidR="00C2404A" w:rsidRPr="00BF0585" w:rsidRDefault="00C2404A" w:rsidP="00981156">
            <w:pPr>
              <w:jc w:val="center"/>
              <w:rPr>
                <w:rFonts w:asciiTheme="majorHAnsi" w:hAnsiTheme="majorHAnsi"/>
                <w:sz w:val="24"/>
                <w:lang w:eastAsia="es-CR"/>
              </w:rPr>
            </w:pPr>
            <w:r w:rsidRPr="00BF0585">
              <w:rPr>
                <w:rFonts w:asciiTheme="majorHAnsi" w:hAnsiTheme="majorHAnsi"/>
                <w:sz w:val="24"/>
                <w:lang w:eastAsia="es-CR"/>
              </w:rPr>
              <w:t>1</w:t>
            </w:r>
          </w:p>
        </w:tc>
        <w:tc>
          <w:tcPr>
            <w:tcW w:w="1515" w:type="dxa"/>
            <w:tcBorders>
              <w:top w:val="nil"/>
              <w:left w:val="nil"/>
              <w:bottom w:val="single" w:sz="8" w:space="0" w:color="auto"/>
              <w:right w:val="single" w:sz="8" w:space="0" w:color="auto"/>
            </w:tcBorders>
            <w:shd w:val="clear" w:color="auto" w:fill="auto"/>
            <w:vAlign w:val="center"/>
            <w:hideMark/>
          </w:tcPr>
          <w:p w14:paraId="0FB6D654" w14:textId="77777777" w:rsidR="00C2404A" w:rsidRPr="00BF0585" w:rsidRDefault="00C2404A" w:rsidP="00981156">
            <w:pPr>
              <w:jc w:val="center"/>
              <w:rPr>
                <w:rFonts w:asciiTheme="majorHAnsi" w:hAnsiTheme="majorHAnsi"/>
                <w:sz w:val="24"/>
                <w:lang w:eastAsia="es-CR"/>
              </w:rPr>
            </w:pPr>
            <w:r w:rsidRPr="00BF0585">
              <w:rPr>
                <w:rFonts w:asciiTheme="majorHAnsi" w:hAnsiTheme="majorHAnsi"/>
                <w:sz w:val="24"/>
                <w:lang w:eastAsia="es-CR"/>
              </w:rPr>
              <w:t>8</w:t>
            </w:r>
          </w:p>
        </w:tc>
      </w:tr>
      <w:tr w:rsidR="00C2404A" w:rsidRPr="00BF0585" w14:paraId="2403B0A0" w14:textId="77777777" w:rsidTr="00BF0585">
        <w:trPr>
          <w:trHeight w:val="279"/>
        </w:trPr>
        <w:tc>
          <w:tcPr>
            <w:tcW w:w="1069" w:type="dxa"/>
            <w:tcBorders>
              <w:top w:val="nil"/>
              <w:left w:val="single" w:sz="4" w:space="0" w:color="auto"/>
              <w:bottom w:val="single" w:sz="4" w:space="0" w:color="auto"/>
              <w:right w:val="single" w:sz="4" w:space="0" w:color="auto"/>
            </w:tcBorders>
            <w:shd w:val="clear" w:color="auto" w:fill="auto"/>
            <w:hideMark/>
          </w:tcPr>
          <w:p w14:paraId="3003D59D" w14:textId="77777777" w:rsidR="00C2404A" w:rsidRPr="00BF0585" w:rsidRDefault="00C2404A" w:rsidP="00981156">
            <w:pPr>
              <w:rPr>
                <w:rFonts w:asciiTheme="majorHAnsi" w:hAnsiTheme="majorHAnsi"/>
                <w:sz w:val="24"/>
              </w:rPr>
            </w:pPr>
            <w:r w:rsidRPr="00BF0585">
              <w:rPr>
                <w:rFonts w:asciiTheme="majorHAnsi" w:hAnsiTheme="majorHAnsi"/>
                <w:sz w:val="24"/>
              </w:rPr>
              <w:t>1916</w:t>
            </w:r>
          </w:p>
        </w:tc>
        <w:tc>
          <w:tcPr>
            <w:tcW w:w="5357" w:type="dxa"/>
            <w:tcBorders>
              <w:top w:val="nil"/>
              <w:left w:val="nil"/>
              <w:bottom w:val="single" w:sz="8" w:space="0" w:color="auto"/>
              <w:right w:val="single" w:sz="8" w:space="0" w:color="auto"/>
            </w:tcBorders>
            <w:shd w:val="clear" w:color="auto" w:fill="auto"/>
            <w:hideMark/>
          </w:tcPr>
          <w:p w14:paraId="1E26A2B5" w14:textId="77777777" w:rsidR="00C2404A" w:rsidRPr="00BF0585" w:rsidRDefault="00C2404A" w:rsidP="00981156">
            <w:pPr>
              <w:rPr>
                <w:rFonts w:asciiTheme="majorHAnsi" w:hAnsiTheme="majorHAnsi"/>
                <w:sz w:val="24"/>
              </w:rPr>
            </w:pPr>
            <w:r w:rsidRPr="00BF0585">
              <w:rPr>
                <w:rFonts w:asciiTheme="majorHAnsi" w:hAnsiTheme="majorHAnsi"/>
                <w:sz w:val="24"/>
              </w:rPr>
              <w:t>Cartera de créditos y productos por cobrar ponderación adicional por plazo Vivienda al 10% (neto de estimaciones)</w:t>
            </w:r>
          </w:p>
        </w:tc>
        <w:tc>
          <w:tcPr>
            <w:tcW w:w="630" w:type="dxa"/>
            <w:tcBorders>
              <w:top w:val="nil"/>
              <w:left w:val="nil"/>
              <w:bottom w:val="single" w:sz="8" w:space="0" w:color="auto"/>
              <w:right w:val="single" w:sz="8" w:space="0" w:color="auto"/>
            </w:tcBorders>
            <w:shd w:val="clear" w:color="auto" w:fill="auto"/>
            <w:vAlign w:val="center"/>
            <w:hideMark/>
          </w:tcPr>
          <w:p w14:paraId="4B3CB5D9" w14:textId="77777777" w:rsidR="00C2404A" w:rsidRPr="00BF0585" w:rsidRDefault="00C2404A" w:rsidP="00981156">
            <w:pPr>
              <w:jc w:val="center"/>
              <w:rPr>
                <w:rFonts w:asciiTheme="majorHAnsi" w:hAnsiTheme="majorHAnsi"/>
                <w:sz w:val="24"/>
                <w:lang w:eastAsia="es-CR"/>
              </w:rPr>
            </w:pPr>
            <w:r w:rsidRPr="00BF0585">
              <w:rPr>
                <w:rFonts w:asciiTheme="majorHAnsi" w:hAnsiTheme="majorHAnsi"/>
                <w:sz w:val="24"/>
                <w:lang w:eastAsia="es-CR"/>
              </w:rPr>
              <w:t>1</w:t>
            </w:r>
          </w:p>
        </w:tc>
        <w:tc>
          <w:tcPr>
            <w:tcW w:w="1515" w:type="dxa"/>
            <w:tcBorders>
              <w:top w:val="nil"/>
              <w:left w:val="nil"/>
              <w:bottom w:val="single" w:sz="8" w:space="0" w:color="auto"/>
              <w:right w:val="single" w:sz="8" w:space="0" w:color="auto"/>
            </w:tcBorders>
            <w:shd w:val="clear" w:color="auto" w:fill="auto"/>
            <w:vAlign w:val="center"/>
            <w:hideMark/>
          </w:tcPr>
          <w:p w14:paraId="7319133B" w14:textId="77777777" w:rsidR="00C2404A" w:rsidRPr="00BF0585" w:rsidRDefault="00C2404A" w:rsidP="00981156">
            <w:pPr>
              <w:jc w:val="center"/>
              <w:rPr>
                <w:rFonts w:asciiTheme="majorHAnsi" w:hAnsiTheme="majorHAnsi"/>
                <w:sz w:val="24"/>
                <w:lang w:eastAsia="es-CR"/>
              </w:rPr>
            </w:pPr>
            <w:r w:rsidRPr="00BF0585">
              <w:rPr>
                <w:rFonts w:asciiTheme="majorHAnsi" w:hAnsiTheme="majorHAnsi"/>
                <w:sz w:val="24"/>
                <w:lang w:eastAsia="es-CR"/>
              </w:rPr>
              <w:t>8</w:t>
            </w:r>
          </w:p>
        </w:tc>
      </w:tr>
    </w:tbl>
    <w:p w14:paraId="3DB1384D" w14:textId="77777777" w:rsidR="00C2404A" w:rsidRPr="00BF0585" w:rsidRDefault="00C2404A" w:rsidP="00C2404A">
      <w:pPr>
        <w:numPr>
          <w:ilvl w:val="0"/>
          <w:numId w:val="13"/>
        </w:numPr>
        <w:tabs>
          <w:tab w:val="clear" w:pos="786"/>
        </w:tabs>
        <w:spacing w:line="240" w:lineRule="auto"/>
        <w:ind w:left="426"/>
        <w:contextualSpacing/>
        <w:rPr>
          <w:rFonts w:asciiTheme="majorHAnsi" w:hAnsiTheme="majorHAnsi"/>
          <w:sz w:val="24"/>
        </w:rPr>
      </w:pPr>
      <w:r w:rsidRPr="00BF0585">
        <w:rPr>
          <w:rFonts w:asciiTheme="majorHAnsi" w:hAnsiTheme="majorHAnsi"/>
          <w:sz w:val="24"/>
        </w:rPr>
        <w:lastRenderedPageBreak/>
        <w:t xml:space="preserve">La remisión </w:t>
      </w:r>
      <w:r w:rsidRPr="00BF0585">
        <w:rPr>
          <w:rFonts w:asciiTheme="majorHAnsi" w:hAnsiTheme="majorHAnsi"/>
          <w:i/>
          <w:sz w:val="24"/>
        </w:rPr>
        <w:t xml:space="preserve">en la clase de datos “Financiero”, </w:t>
      </w:r>
      <w:r w:rsidRPr="00BF0585">
        <w:rPr>
          <w:rFonts w:asciiTheme="majorHAnsi" w:hAnsiTheme="majorHAnsi"/>
          <w:sz w:val="24"/>
        </w:rPr>
        <w:t xml:space="preserve">rige a partir del envío de la información mensual correspondiente al corte  de enero 2019, y aplica para aquellas entidades supervisadas que requieran remitir esa información. </w:t>
      </w:r>
    </w:p>
    <w:p w14:paraId="52C9B6DE" w14:textId="77777777" w:rsidR="00C2404A" w:rsidRPr="00BF0585" w:rsidRDefault="00C2404A" w:rsidP="00C2404A">
      <w:pPr>
        <w:spacing w:line="240" w:lineRule="auto"/>
        <w:ind w:left="426"/>
        <w:contextualSpacing/>
        <w:rPr>
          <w:rFonts w:asciiTheme="majorHAnsi" w:hAnsiTheme="majorHAnsi"/>
          <w:sz w:val="24"/>
        </w:rPr>
      </w:pPr>
    </w:p>
    <w:p w14:paraId="1F7934C6" w14:textId="77777777" w:rsidR="00C2404A" w:rsidRPr="00BF0585" w:rsidRDefault="00C2404A" w:rsidP="00C2404A">
      <w:pPr>
        <w:numPr>
          <w:ilvl w:val="0"/>
          <w:numId w:val="13"/>
        </w:numPr>
        <w:tabs>
          <w:tab w:val="clear" w:pos="786"/>
        </w:tabs>
        <w:spacing w:line="240" w:lineRule="auto"/>
        <w:ind w:left="426"/>
        <w:contextualSpacing/>
        <w:rPr>
          <w:rFonts w:asciiTheme="majorHAnsi" w:hAnsiTheme="majorHAnsi"/>
          <w:sz w:val="24"/>
        </w:rPr>
      </w:pPr>
      <w:r w:rsidRPr="00BF0585">
        <w:rPr>
          <w:rFonts w:asciiTheme="majorHAnsi" w:hAnsiTheme="majorHAnsi"/>
          <w:sz w:val="24"/>
        </w:rPr>
        <w:t>Para la remisión en la clase de datos</w:t>
      </w:r>
      <w:r w:rsidRPr="00BF0585">
        <w:rPr>
          <w:rFonts w:asciiTheme="majorHAnsi" w:hAnsiTheme="majorHAnsi"/>
          <w:i/>
          <w:sz w:val="24"/>
        </w:rPr>
        <w:t xml:space="preserve"> “Información Complementaria de Grupos y Conglomerados”,</w:t>
      </w:r>
      <w:r w:rsidRPr="00BF0585">
        <w:rPr>
          <w:rFonts w:asciiTheme="majorHAnsi" w:hAnsiTheme="majorHAnsi"/>
          <w:sz w:val="24"/>
        </w:rPr>
        <w:t xml:space="preserve"> rige a partir del envío de la información trimestral individual y consolidada con corte a marzo  2019. </w:t>
      </w:r>
    </w:p>
    <w:p w14:paraId="07EA4668" w14:textId="77777777" w:rsidR="00C2404A" w:rsidRPr="00BF0585" w:rsidRDefault="00C2404A" w:rsidP="00C2404A">
      <w:pPr>
        <w:pStyle w:val="Ttulo3"/>
        <w:spacing w:before="0"/>
        <w:ind w:left="426"/>
        <w:contextualSpacing/>
      </w:pPr>
    </w:p>
    <w:p w14:paraId="419BB948" w14:textId="77777777" w:rsidR="00C2404A" w:rsidRPr="00BF0585" w:rsidRDefault="00C2404A" w:rsidP="00C2404A">
      <w:pPr>
        <w:numPr>
          <w:ilvl w:val="0"/>
          <w:numId w:val="13"/>
        </w:numPr>
        <w:tabs>
          <w:tab w:val="clear" w:pos="786"/>
        </w:tabs>
        <w:spacing w:line="240" w:lineRule="auto"/>
        <w:ind w:left="426"/>
        <w:contextualSpacing/>
        <w:rPr>
          <w:rFonts w:asciiTheme="majorHAnsi" w:hAnsiTheme="majorHAnsi"/>
          <w:sz w:val="24"/>
        </w:rPr>
      </w:pPr>
      <w:r w:rsidRPr="00BF0585">
        <w:rPr>
          <w:rFonts w:asciiTheme="majorHAnsi" w:hAnsiTheme="majorHAnsi"/>
          <w:sz w:val="24"/>
        </w:rPr>
        <w:t>En caso de consultas, comunicarse con los siguientes funcionarios:</w:t>
      </w:r>
    </w:p>
    <w:p w14:paraId="0E1FCD29" w14:textId="341BCA33" w:rsidR="00C2404A" w:rsidRPr="00BF0585" w:rsidRDefault="00C2404A" w:rsidP="00BF0585">
      <w:pPr>
        <w:spacing w:line="240" w:lineRule="auto"/>
        <w:ind w:left="426"/>
        <w:rPr>
          <w:rFonts w:asciiTheme="majorHAnsi" w:hAnsiTheme="majorHAnsi"/>
          <w:sz w:val="24"/>
        </w:rPr>
      </w:pPr>
      <w:r w:rsidRPr="00CF0B93">
        <w:rPr>
          <w:rFonts w:asciiTheme="majorHAnsi" w:hAnsiTheme="majorHAnsi"/>
          <w:b/>
          <w:sz w:val="24"/>
        </w:rPr>
        <w:t>Arnoldo Bustos López</w:t>
      </w:r>
      <w:r w:rsidRPr="00BF0585">
        <w:rPr>
          <w:rFonts w:asciiTheme="majorHAnsi" w:hAnsiTheme="majorHAnsi"/>
          <w:sz w:val="24"/>
        </w:rPr>
        <w:t>, D</w:t>
      </w:r>
      <w:r w:rsidRPr="00CF0B93">
        <w:rPr>
          <w:rFonts w:asciiTheme="majorHAnsi" w:hAnsiTheme="majorHAnsi"/>
          <w:b/>
          <w:sz w:val="24"/>
        </w:rPr>
        <w:t>ir</w:t>
      </w:r>
      <w:r w:rsidR="00BF0585" w:rsidRPr="00CF0B93">
        <w:rPr>
          <w:rFonts w:asciiTheme="majorHAnsi" w:hAnsiTheme="majorHAnsi"/>
          <w:b/>
          <w:sz w:val="24"/>
        </w:rPr>
        <w:t xml:space="preserve">ección General de </w:t>
      </w:r>
      <w:r w:rsidRPr="00CF0B93">
        <w:rPr>
          <w:rFonts w:asciiTheme="majorHAnsi" w:hAnsiTheme="majorHAnsi"/>
          <w:b/>
          <w:sz w:val="24"/>
        </w:rPr>
        <w:t>Bancos Privados</w:t>
      </w:r>
      <w:r w:rsidR="00BF0585" w:rsidRPr="00CF0B93">
        <w:rPr>
          <w:rFonts w:asciiTheme="majorHAnsi" w:hAnsiTheme="majorHAnsi"/>
          <w:b/>
          <w:sz w:val="24"/>
        </w:rPr>
        <w:t xml:space="preserve"> y Grupos Financieros</w:t>
      </w:r>
      <w:r w:rsidRPr="00BF0585">
        <w:rPr>
          <w:rFonts w:asciiTheme="majorHAnsi" w:hAnsiTheme="majorHAnsi"/>
          <w:sz w:val="24"/>
        </w:rPr>
        <w:t xml:space="preserve">, </w:t>
      </w:r>
      <w:hyperlink r:id="rId13" w:history="1">
        <w:r w:rsidRPr="00BF0585">
          <w:rPr>
            <w:rStyle w:val="Hipervnculo"/>
            <w:rFonts w:asciiTheme="majorHAnsi" w:hAnsiTheme="majorHAnsi"/>
            <w:sz w:val="24"/>
          </w:rPr>
          <w:t>abustos@sugef.fi.cr</w:t>
        </w:r>
      </w:hyperlink>
      <w:r w:rsidRPr="00BF0585">
        <w:rPr>
          <w:rFonts w:asciiTheme="majorHAnsi" w:hAnsiTheme="majorHAnsi"/>
          <w:sz w:val="24"/>
        </w:rPr>
        <w:t>, Tel: 2243-4872</w:t>
      </w:r>
      <w:r w:rsidR="00BF0585" w:rsidRPr="00BF0585">
        <w:rPr>
          <w:rFonts w:asciiTheme="majorHAnsi" w:hAnsiTheme="majorHAnsi"/>
          <w:sz w:val="24"/>
        </w:rPr>
        <w:t>.</w:t>
      </w:r>
    </w:p>
    <w:p w14:paraId="750E54BD" w14:textId="211B4881" w:rsidR="00C2404A" w:rsidRPr="00BF0585" w:rsidRDefault="00C2404A" w:rsidP="00BF0585">
      <w:pPr>
        <w:spacing w:line="240" w:lineRule="auto"/>
        <w:ind w:left="426"/>
        <w:rPr>
          <w:rFonts w:asciiTheme="majorHAnsi" w:hAnsiTheme="majorHAnsi"/>
          <w:sz w:val="24"/>
        </w:rPr>
      </w:pPr>
      <w:r w:rsidRPr="00CF0B93">
        <w:rPr>
          <w:rFonts w:asciiTheme="majorHAnsi" w:hAnsiTheme="majorHAnsi"/>
          <w:b/>
          <w:sz w:val="24"/>
          <w:lang w:val="es-CR"/>
        </w:rPr>
        <w:t>Yesenia Castro González</w:t>
      </w:r>
      <w:r w:rsidRPr="00BF0585">
        <w:rPr>
          <w:rFonts w:asciiTheme="majorHAnsi" w:hAnsiTheme="majorHAnsi"/>
          <w:sz w:val="24"/>
          <w:lang w:val="es-CR"/>
        </w:rPr>
        <w:t xml:space="preserve">, </w:t>
      </w:r>
      <w:r w:rsidRPr="00CF0B93">
        <w:rPr>
          <w:rFonts w:asciiTheme="majorHAnsi" w:hAnsiTheme="majorHAnsi"/>
          <w:b/>
          <w:sz w:val="24"/>
          <w:lang w:val="es-CR"/>
        </w:rPr>
        <w:t>Dir</w:t>
      </w:r>
      <w:r w:rsidR="00BF0585" w:rsidRPr="00CF0B93">
        <w:rPr>
          <w:rFonts w:asciiTheme="majorHAnsi" w:hAnsiTheme="majorHAnsi"/>
          <w:b/>
          <w:sz w:val="24"/>
          <w:lang w:val="es-CR"/>
        </w:rPr>
        <w:t xml:space="preserve">ección General de </w:t>
      </w:r>
      <w:r w:rsidRPr="00CF0B93">
        <w:rPr>
          <w:rFonts w:asciiTheme="majorHAnsi" w:hAnsiTheme="majorHAnsi"/>
          <w:b/>
          <w:sz w:val="24"/>
          <w:lang w:val="es-CR"/>
        </w:rPr>
        <w:t>Bancos Públicos</w:t>
      </w:r>
      <w:r w:rsidR="00BF0585" w:rsidRPr="00CF0B93">
        <w:rPr>
          <w:rFonts w:asciiTheme="majorHAnsi" w:hAnsiTheme="majorHAnsi"/>
          <w:b/>
          <w:sz w:val="24"/>
          <w:lang w:val="es-CR"/>
        </w:rPr>
        <w:t xml:space="preserve"> y Mutuales</w:t>
      </w:r>
      <w:r w:rsidRPr="00BF0585">
        <w:rPr>
          <w:rFonts w:asciiTheme="majorHAnsi" w:hAnsiTheme="majorHAnsi"/>
          <w:sz w:val="24"/>
          <w:lang w:val="es-CR"/>
        </w:rPr>
        <w:t xml:space="preserve">, </w:t>
      </w:r>
      <w:hyperlink r:id="rId14" w:history="1">
        <w:r w:rsidRPr="00BF0585">
          <w:rPr>
            <w:rStyle w:val="Hipervnculo"/>
            <w:rFonts w:asciiTheme="majorHAnsi" w:hAnsiTheme="majorHAnsi"/>
            <w:sz w:val="24"/>
            <w:lang w:val="es-CR"/>
          </w:rPr>
          <w:t>ycastro@sugef.fi.cr</w:t>
        </w:r>
      </w:hyperlink>
      <w:r w:rsidR="00E77BC0" w:rsidRPr="00BF0585">
        <w:rPr>
          <w:rFonts w:asciiTheme="majorHAnsi" w:hAnsiTheme="majorHAnsi"/>
          <w:sz w:val="24"/>
          <w:lang w:val="es-CR"/>
        </w:rPr>
        <w:t>, Tel</w:t>
      </w:r>
      <w:r w:rsidR="00BF0585" w:rsidRPr="00BF0585">
        <w:rPr>
          <w:rFonts w:asciiTheme="majorHAnsi" w:hAnsiTheme="majorHAnsi"/>
          <w:sz w:val="24"/>
          <w:lang w:val="es-CR"/>
        </w:rPr>
        <w:t>: 2243-4832.</w:t>
      </w:r>
      <w:r w:rsidRPr="00BF0585">
        <w:rPr>
          <w:rFonts w:asciiTheme="majorHAnsi" w:hAnsiTheme="majorHAnsi"/>
          <w:sz w:val="24"/>
          <w:lang w:val="es-CR"/>
        </w:rPr>
        <w:t xml:space="preserve">           </w:t>
      </w:r>
    </w:p>
    <w:p w14:paraId="41D5D55D" w14:textId="2EB946F8" w:rsidR="00C2404A" w:rsidRPr="00BF0585" w:rsidRDefault="00C2404A" w:rsidP="00BF0585">
      <w:pPr>
        <w:spacing w:line="240" w:lineRule="auto"/>
        <w:ind w:left="426"/>
        <w:rPr>
          <w:rFonts w:asciiTheme="majorHAnsi" w:hAnsiTheme="majorHAnsi"/>
          <w:sz w:val="24"/>
        </w:rPr>
      </w:pPr>
      <w:r w:rsidRPr="00CF0B93">
        <w:rPr>
          <w:rFonts w:asciiTheme="majorHAnsi" w:hAnsiTheme="majorHAnsi"/>
          <w:b/>
          <w:sz w:val="24"/>
        </w:rPr>
        <w:t>Alberto Camacho Ulate</w:t>
      </w:r>
      <w:r w:rsidRPr="00BF0585">
        <w:rPr>
          <w:rFonts w:asciiTheme="majorHAnsi" w:hAnsiTheme="majorHAnsi"/>
          <w:sz w:val="24"/>
        </w:rPr>
        <w:t xml:space="preserve">, </w:t>
      </w:r>
      <w:r w:rsidRPr="00CF0B93">
        <w:rPr>
          <w:rFonts w:asciiTheme="majorHAnsi" w:hAnsiTheme="majorHAnsi"/>
          <w:b/>
          <w:sz w:val="24"/>
        </w:rPr>
        <w:t>Dir</w:t>
      </w:r>
      <w:r w:rsidR="00BF0585" w:rsidRPr="00CF0B93">
        <w:rPr>
          <w:rFonts w:asciiTheme="majorHAnsi" w:hAnsiTheme="majorHAnsi"/>
          <w:b/>
          <w:sz w:val="24"/>
        </w:rPr>
        <w:t>ección General de</w:t>
      </w:r>
      <w:r w:rsidRPr="00CF0B93">
        <w:rPr>
          <w:rFonts w:asciiTheme="majorHAnsi" w:hAnsiTheme="majorHAnsi"/>
          <w:b/>
          <w:sz w:val="24"/>
        </w:rPr>
        <w:t xml:space="preserve"> Emp</w:t>
      </w:r>
      <w:r w:rsidR="00BF0585" w:rsidRPr="00CF0B93">
        <w:rPr>
          <w:rFonts w:asciiTheme="majorHAnsi" w:hAnsiTheme="majorHAnsi"/>
          <w:b/>
          <w:sz w:val="24"/>
        </w:rPr>
        <w:t>resas</w:t>
      </w:r>
      <w:r w:rsidRPr="00CF0B93">
        <w:rPr>
          <w:rFonts w:asciiTheme="majorHAnsi" w:hAnsiTheme="majorHAnsi"/>
          <w:b/>
          <w:sz w:val="24"/>
        </w:rPr>
        <w:t xml:space="preserve"> Financieras y Cooperativas</w:t>
      </w:r>
      <w:r w:rsidRPr="00BF0585">
        <w:rPr>
          <w:rFonts w:asciiTheme="majorHAnsi" w:hAnsiTheme="majorHAnsi"/>
          <w:sz w:val="24"/>
        </w:rPr>
        <w:t xml:space="preserve">, </w:t>
      </w:r>
      <w:hyperlink r:id="rId15" w:history="1">
        <w:r w:rsidRPr="00BF0585">
          <w:rPr>
            <w:rStyle w:val="Hipervnculo"/>
            <w:rFonts w:asciiTheme="majorHAnsi" w:hAnsiTheme="majorHAnsi"/>
            <w:sz w:val="24"/>
          </w:rPr>
          <w:t>acamacho@sugef.fi.cr</w:t>
        </w:r>
      </w:hyperlink>
      <w:r w:rsidRPr="00BF0585">
        <w:rPr>
          <w:rFonts w:asciiTheme="majorHAnsi" w:hAnsiTheme="majorHAnsi"/>
          <w:sz w:val="24"/>
        </w:rPr>
        <w:t>, Tel: 2243-4967</w:t>
      </w:r>
      <w:r w:rsidR="00BF0585" w:rsidRPr="00BF0585">
        <w:rPr>
          <w:rFonts w:asciiTheme="majorHAnsi" w:hAnsiTheme="majorHAnsi"/>
          <w:sz w:val="24"/>
        </w:rPr>
        <w:t>.</w:t>
      </w:r>
    </w:p>
    <w:p w14:paraId="09FA1CD6" w14:textId="77777777" w:rsidR="00C2404A" w:rsidRPr="00BF0585" w:rsidRDefault="00C2404A" w:rsidP="00D26EDE">
      <w:pPr>
        <w:pStyle w:val="Texto0"/>
        <w:spacing w:before="0" w:after="0" w:line="240" w:lineRule="auto"/>
        <w:rPr>
          <w:rFonts w:asciiTheme="majorHAnsi" w:hAnsiTheme="majorHAnsi"/>
          <w:sz w:val="24"/>
        </w:rPr>
      </w:pPr>
    </w:p>
    <w:p w14:paraId="19239508" w14:textId="1D66C1EB" w:rsidR="0071134B" w:rsidRPr="00BF0585" w:rsidRDefault="0071134B" w:rsidP="00D26EDE">
      <w:pPr>
        <w:pStyle w:val="Texto0"/>
        <w:spacing w:before="0" w:after="0" w:line="240" w:lineRule="auto"/>
        <w:rPr>
          <w:rFonts w:asciiTheme="majorHAnsi" w:hAnsiTheme="majorHAnsi"/>
          <w:sz w:val="24"/>
        </w:rPr>
      </w:pPr>
      <w:r w:rsidRPr="00BF0585">
        <w:rPr>
          <w:rFonts w:asciiTheme="majorHAnsi" w:hAnsiTheme="majorHAnsi"/>
          <w:sz w:val="24"/>
        </w:rPr>
        <w:t>Atentamente,</w:t>
      </w:r>
    </w:p>
    <w:p w14:paraId="05190B6F" w14:textId="0A2A1364" w:rsidR="000F34AE" w:rsidRPr="00BF0585" w:rsidRDefault="00C2404A" w:rsidP="00D26EDE">
      <w:pPr>
        <w:spacing w:line="240" w:lineRule="auto"/>
        <w:rPr>
          <w:rFonts w:asciiTheme="majorHAnsi" w:hAnsiTheme="majorHAnsi"/>
          <w:sz w:val="24"/>
        </w:rPr>
      </w:pPr>
      <w:r w:rsidRPr="00BF0585">
        <w:rPr>
          <w:rFonts w:asciiTheme="majorHAnsi" w:hAnsiTheme="majorHAnsi"/>
          <w:noProof/>
          <w:sz w:val="24"/>
          <w:lang w:val="es-CR" w:eastAsia="es-CR"/>
        </w:rPr>
        <w:drawing>
          <wp:anchor distT="0" distB="0" distL="114300" distR="114300" simplePos="0" relativeHeight="251658240" behindDoc="1" locked="0" layoutInCell="1" allowOverlap="1" wp14:anchorId="34535580" wp14:editId="732B768C">
            <wp:simplePos x="0" y="0"/>
            <wp:positionH relativeFrom="column">
              <wp:posOffset>-330084</wp:posOffset>
            </wp:positionH>
            <wp:positionV relativeFrom="paragraph">
              <wp:posOffset>107323</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570473E5" w14:textId="77777777" w:rsidR="00C2404A" w:rsidRPr="00BF0585" w:rsidRDefault="00C2404A" w:rsidP="00D26EDE">
      <w:pPr>
        <w:spacing w:line="240" w:lineRule="auto"/>
        <w:rPr>
          <w:rFonts w:asciiTheme="majorHAnsi" w:hAnsiTheme="majorHAnsi"/>
          <w:sz w:val="24"/>
        </w:rPr>
      </w:pPr>
    </w:p>
    <w:p w14:paraId="2CD8454B" w14:textId="77777777" w:rsidR="00DA0158" w:rsidRPr="00BF0585" w:rsidRDefault="00DA0158" w:rsidP="00D26EDE">
      <w:pPr>
        <w:spacing w:line="240" w:lineRule="auto"/>
        <w:rPr>
          <w:rFonts w:asciiTheme="majorHAnsi" w:hAnsiTheme="majorHAnsi"/>
          <w:sz w:val="24"/>
        </w:rPr>
      </w:pPr>
    </w:p>
    <w:p w14:paraId="0EE931C9" w14:textId="77777777" w:rsidR="00A23019" w:rsidRPr="00BF0585" w:rsidRDefault="00A23019" w:rsidP="00A23019">
      <w:pPr>
        <w:jc w:val="left"/>
        <w:rPr>
          <w:rFonts w:asciiTheme="majorHAnsi" w:hAnsiTheme="majorHAnsi"/>
          <w:sz w:val="24"/>
        </w:rPr>
      </w:pPr>
      <w:r w:rsidRPr="00BF0585">
        <w:rPr>
          <w:rFonts w:asciiTheme="majorHAnsi" w:hAnsiTheme="majorHAnsi"/>
          <w:b/>
          <w:sz w:val="24"/>
        </w:rPr>
        <w:t>Jenaro Segura C.</w:t>
      </w:r>
      <w:r w:rsidRPr="00BF0585">
        <w:rPr>
          <w:rFonts w:asciiTheme="majorHAnsi" w:hAnsiTheme="majorHAnsi"/>
          <w:b/>
          <w:sz w:val="24"/>
        </w:rPr>
        <w:br/>
      </w:r>
      <w:r w:rsidRPr="00BF0585">
        <w:rPr>
          <w:rFonts w:asciiTheme="majorHAnsi" w:hAnsiTheme="majorHAnsi"/>
          <w:sz w:val="24"/>
        </w:rPr>
        <w:t>Intendente a. í.</w:t>
      </w:r>
    </w:p>
    <w:p w14:paraId="23279F6C" w14:textId="77777777" w:rsidR="00A23019" w:rsidRPr="00BF0585" w:rsidRDefault="00A23019" w:rsidP="00D26EDE">
      <w:pPr>
        <w:spacing w:line="240" w:lineRule="auto"/>
        <w:rPr>
          <w:rFonts w:asciiTheme="majorHAnsi" w:hAnsiTheme="majorHAnsi"/>
          <w:sz w:val="24"/>
        </w:rPr>
      </w:pPr>
    </w:p>
    <w:p w14:paraId="6EEF67F1" w14:textId="77777777" w:rsidR="00175094" w:rsidRDefault="00175094" w:rsidP="00175094">
      <w:pPr>
        <w:spacing w:before="120" w:after="120" w:line="240" w:lineRule="auto"/>
        <w:contextualSpacing/>
        <w:rPr>
          <w:rFonts w:asciiTheme="majorHAnsi" w:eastAsia="Calibri" w:hAnsiTheme="majorHAnsi"/>
          <w:b/>
          <w:bCs/>
          <w:sz w:val="18"/>
          <w:lang w:val="es-CR"/>
        </w:rPr>
      </w:pPr>
      <w:r w:rsidRPr="00BF0585">
        <w:rPr>
          <w:rFonts w:asciiTheme="majorHAnsi" w:eastAsia="Calibri" w:hAnsiTheme="majorHAnsi"/>
          <w:b/>
          <w:bCs/>
          <w:sz w:val="18"/>
          <w:lang w:val="es-CR"/>
        </w:rPr>
        <w:t>CGM/RED/ILL/gvl*</w:t>
      </w:r>
    </w:p>
    <w:p w14:paraId="5865BDDA" w14:textId="77777777" w:rsidR="00BF0585" w:rsidRPr="00BF0585" w:rsidRDefault="00BF0585" w:rsidP="00175094">
      <w:pPr>
        <w:spacing w:before="120" w:after="120" w:line="240" w:lineRule="auto"/>
        <w:contextualSpacing/>
        <w:rPr>
          <w:rFonts w:asciiTheme="majorHAnsi" w:eastAsia="Calibri" w:hAnsiTheme="majorHAnsi"/>
          <w:b/>
          <w:bCs/>
          <w:sz w:val="18"/>
          <w:lang w:val="es-CR"/>
        </w:rPr>
      </w:pPr>
    </w:p>
    <w:p w14:paraId="0B8ECE36" w14:textId="77777777" w:rsidR="00BF0585" w:rsidRDefault="006B017A" w:rsidP="00BF0585">
      <w:pPr>
        <w:spacing w:before="120" w:after="120" w:line="240" w:lineRule="auto"/>
        <w:contextualSpacing/>
        <w:rPr>
          <w:rFonts w:asciiTheme="majorHAnsi" w:eastAsia="Calibri" w:hAnsiTheme="majorHAnsi"/>
          <w:bCs/>
          <w:sz w:val="18"/>
        </w:rPr>
      </w:pPr>
      <w:sdt>
        <w:sdtPr>
          <w:rPr>
            <w:rFonts w:asciiTheme="majorHAnsi" w:eastAsia="Calibri" w:hAnsiTheme="majorHAnsi"/>
            <w:bCs/>
            <w:sz w:val="18"/>
          </w:rPr>
          <w:alias w:val="Unidad generadora"/>
          <w:tag w:val="unidad generadora"/>
          <w:id w:val="11415835"/>
          <w:placeholder>
            <w:docPart w:val="50DCBCAAB103408D885528448CFBE27D"/>
          </w:placeholder>
        </w:sdtPr>
        <w:sdtEndPr/>
        <w:sdtContent>
          <w:r w:rsidR="00BF0585" w:rsidRPr="00BF0585">
            <w:rPr>
              <w:rFonts w:asciiTheme="majorHAnsi" w:eastAsia="Calibri" w:hAnsiTheme="majorHAnsi"/>
              <w:b/>
              <w:bCs/>
              <w:sz w:val="18"/>
            </w:rPr>
            <w:t>Unidad generadora:</w:t>
          </w:r>
        </w:sdtContent>
      </w:sdt>
      <w:r w:rsidR="00BF0585" w:rsidRPr="00BF0585">
        <w:rPr>
          <w:rFonts w:asciiTheme="majorHAnsi" w:eastAsia="Calibri" w:hAnsiTheme="majorHAnsi"/>
          <w:bCs/>
          <w:sz w:val="18"/>
        </w:rPr>
        <w:t xml:space="preserve"> Departamento de Normas, Dirección General de Servicios Técnicos.</w:t>
      </w:r>
    </w:p>
    <w:p w14:paraId="41D8C6E7" w14:textId="0F727718" w:rsidR="00A26E9E" w:rsidRPr="00BF0585" w:rsidRDefault="00BF0585" w:rsidP="00BF0585">
      <w:pPr>
        <w:spacing w:before="120" w:after="120" w:line="240" w:lineRule="auto"/>
        <w:contextualSpacing/>
        <w:rPr>
          <w:rFonts w:asciiTheme="majorHAnsi" w:hAnsiTheme="majorHAnsi"/>
          <w:sz w:val="18"/>
        </w:rPr>
      </w:pPr>
      <w:r w:rsidRPr="00BF0585">
        <w:rPr>
          <w:rFonts w:asciiTheme="majorHAnsi" w:eastAsia="Calibri" w:hAnsiTheme="majorHAnsi"/>
          <w:b/>
          <w:bCs/>
          <w:sz w:val="18"/>
        </w:rPr>
        <w:t>Categoría:</w:t>
      </w:r>
      <w:r w:rsidRPr="00BF0585">
        <w:rPr>
          <w:rFonts w:asciiTheme="majorHAnsi" w:eastAsia="Calibri" w:hAnsiTheme="majorHAnsi"/>
          <w:bCs/>
          <w:sz w:val="18"/>
        </w:rPr>
        <w:t xml:space="preserve"> </w:t>
      </w:r>
      <w:sdt>
        <w:sdtPr>
          <w:rPr>
            <w:rFonts w:asciiTheme="majorHAnsi" w:eastAsia="Calibri" w:hAnsiTheme="majorHAnsi"/>
            <w:bCs/>
            <w:sz w:val="18"/>
          </w:rPr>
          <w:alias w:val="Categoria"/>
          <w:tag w:val="categoria"/>
          <w:id w:val="11415837"/>
          <w:placeholder>
            <w:docPart w:val="300F7AC071444E7DAEA030BDFE941527"/>
          </w:placeholder>
          <w:dropDownList>
            <w:listItem w:value="Elija un elemento."/>
            <w:listItem w:displayText="Requerimiento de información" w:value="Requerimiento de información"/>
            <w:listItem w:displayText="Comunicado" w:value="Comunicado"/>
            <w:listItem w:displayText="Aclaratoria" w:value="Aclaratoria"/>
            <w:listItem w:displayText="Recordatorio" w:value="Recordatorio"/>
            <w:listItem w:displayText="Convocatoria" w:value="Convocatoria"/>
            <w:listItem w:displayText="Sistemas de Información" w:value="Sistemas de Información"/>
            <w:listItem w:displayText="Proyecto específico" w:value="Proyecto específico"/>
            <w:listItem w:displayText="Requerimiento judicial" w:value="Requerimiento judicial"/>
            <w:listItem w:displayText="Sistema Gestión Calidad" w:value="Sistema Gestión Calidad"/>
          </w:dropDownList>
        </w:sdtPr>
        <w:sdtEndPr/>
        <w:sdtContent>
          <w:r w:rsidRPr="00BF0585">
            <w:rPr>
              <w:rFonts w:asciiTheme="majorHAnsi" w:eastAsia="Calibri" w:hAnsiTheme="majorHAnsi"/>
              <w:bCs/>
              <w:sz w:val="18"/>
            </w:rPr>
            <w:t>Comunicado</w:t>
          </w:r>
        </w:sdtContent>
      </w:sdt>
      <w:r w:rsidRPr="00BF0585">
        <w:rPr>
          <w:rFonts w:asciiTheme="majorHAnsi" w:eastAsia="Calibri" w:hAnsiTheme="majorHAnsi"/>
          <w:bCs/>
          <w:sz w:val="18"/>
        </w:rPr>
        <w:t xml:space="preserve"> </w:t>
      </w:r>
    </w:p>
    <w:sectPr w:rsidR="00A26E9E" w:rsidRPr="00BF0585" w:rsidSect="005739A8">
      <w:headerReference w:type="default" r:id="rId17"/>
      <w:footerReference w:type="default" r:id="rId18"/>
      <w:headerReference w:type="first" r:id="rId19"/>
      <w:footerReference w:type="first" r:id="rId20"/>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4D002" w14:textId="77777777" w:rsidR="00981156" w:rsidRDefault="00981156" w:rsidP="00D43D57">
      <w:r>
        <w:separator/>
      </w:r>
    </w:p>
  </w:endnote>
  <w:endnote w:type="continuationSeparator" w:id="0">
    <w:p w14:paraId="3CC7E13D" w14:textId="77777777" w:rsidR="00981156" w:rsidRDefault="00981156"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98302" w14:textId="77777777" w:rsidR="00981156" w:rsidRDefault="00981156"/>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981156" w14:paraId="4A1956E8" w14:textId="77777777" w:rsidTr="008F1461">
      <w:trPr>
        <w:trHeight w:val="546"/>
      </w:trPr>
      <w:tc>
        <w:tcPr>
          <w:tcW w:w="3189" w:type="dxa"/>
          <w:shd w:val="clear" w:color="auto" w:fill="FFFFFF"/>
          <w:vAlign w:val="center"/>
        </w:tcPr>
        <w:p w14:paraId="6003A896" w14:textId="77777777" w:rsidR="00981156" w:rsidRDefault="00981156" w:rsidP="000C62BB">
          <w:pPr>
            <w:pStyle w:val="Piepagina"/>
          </w:pPr>
          <w:r>
            <w:rPr>
              <w:b/>
              <w:bCs/>
            </w:rPr>
            <w:t>Teléfono</w:t>
          </w:r>
          <w:r>
            <w:t xml:space="preserve">   (506) 2243-4848</w:t>
          </w:r>
        </w:p>
        <w:p w14:paraId="07675990" w14:textId="77777777" w:rsidR="00981156" w:rsidRDefault="00981156" w:rsidP="000C62BB">
          <w:pPr>
            <w:pStyle w:val="Piepagina"/>
          </w:pPr>
          <w:r>
            <w:rPr>
              <w:b/>
              <w:bCs/>
            </w:rPr>
            <w:t>Facsímile</w:t>
          </w:r>
          <w:r>
            <w:t xml:space="preserve">  (506) 2243-4849</w:t>
          </w:r>
        </w:p>
      </w:tc>
      <w:tc>
        <w:tcPr>
          <w:tcW w:w="2835" w:type="dxa"/>
          <w:shd w:val="clear" w:color="auto" w:fill="FFFFFF"/>
          <w:vAlign w:val="center"/>
        </w:tcPr>
        <w:p w14:paraId="22E39F57" w14:textId="77777777" w:rsidR="00981156" w:rsidRDefault="00981156" w:rsidP="000C62BB">
          <w:pPr>
            <w:pStyle w:val="Piepagina"/>
          </w:pPr>
          <w:r>
            <w:rPr>
              <w:b/>
              <w:bCs/>
            </w:rPr>
            <w:t>Apartado</w:t>
          </w:r>
          <w:r>
            <w:t xml:space="preserve"> 2762-1000</w:t>
          </w:r>
        </w:p>
        <w:p w14:paraId="11647EA9" w14:textId="77777777" w:rsidR="00981156" w:rsidRDefault="00981156" w:rsidP="000C62BB">
          <w:pPr>
            <w:pStyle w:val="Piepagina"/>
          </w:pPr>
          <w:r>
            <w:t>San José, Costa Rica</w:t>
          </w:r>
        </w:p>
      </w:tc>
      <w:tc>
        <w:tcPr>
          <w:tcW w:w="2410" w:type="dxa"/>
          <w:shd w:val="clear" w:color="auto" w:fill="FFFFFF"/>
          <w:vAlign w:val="center"/>
        </w:tcPr>
        <w:p w14:paraId="575BD9C2" w14:textId="77777777" w:rsidR="00981156" w:rsidRDefault="00981156" w:rsidP="000C62BB">
          <w:pPr>
            <w:pStyle w:val="Piepagina"/>
          </w:pPr>
          <w:r>
            <w:t>www.sugef.fi.cr</w:t>
          </w:r>
        </w:p>
        <w:p w14:paraId="79BDC270" w14:textId="77777777" w:rsidR="00981156" w:rsidRDefault="00981156" w:rsidP="000C62BB">
          <w:pPr>
            <w:pStyle w:val="Piepagina"/>
          </w:pPr>
          <w:r>
            <w:t>sugefcr@sugef.fi.cr</w:t>
          </w:r>
        </w:p>
      </w:tc>
      <w:tc>
        <w:tcPr>
          <w:tcW w:w="260" w:type="dxa"/>
          <w:shd w:val="clear" w:color="auto" w:fill="FFFFFF"/>
        </w:tcPr>
        <w:p w14:paraId="7FD93027" w14:textId="77777777" w:rsidR="00981156" w:rsidRDefault="00981156" w:rsidP="000C62BB">
          <w:pPr>
            <w:pStyle w:val="Piepagina"/>
          </w:pPr>
          <w:r>
            <w:fldChar w:fldCharType="begin"/>
          </w:r>
          <w:r>
            <w:instrText>PAGE   \* MERGEFORMAT</w:instrText>
          </w:r>
          <w:r>
            <w:fldChar w:fldCharType="separate"/>
          </w:r>
          <w:r w:rsidR="006B017A">
            <w:rPr>
              <w:noProof/>
            </w:rPr>
            <w:t>3</w:t>
          </w:r>
          <w:r>
            <w:fldChar w:fldCharType="end"/>
          </w:r>
        </w:p>
      </w:tc>
    </w:tr>
  </w:tbl>
  <w:p w14:paraId="4927DD2B" w14:textId="77777777" w:rsidR="00981156" w:rsidRPr="000C62BB" w:rsidRDefault="00981156">
    <w:pPr>
      <w:pStyle w:val="Piedepgina"/>
      <w:jc w:val="right"/>
      <w:rPr>
        <w:color w:val="969696"/>
        <w:sz w:val="20"/>
        <w:szCs w:val="20"/>
      </w:rPr>
    </w:pPr>
  </w:p>
  <w:p w14:paraId="195CA120" w14:textId="77777777" w:rsidR="00981156" w:rsidRDefault="00981156"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1194D" w14:textId="77777777" w:rsidR="00981156" w:rsidRDefault="00981156" w:rsidP="008C0BF0">
    <w:pPr>
      <w:pStyle w:val="Piepagina"/>
      <w:jc w:val="center"/>
    </w:pPr>
    <w:r>
      <w:rPr>
        <w:noProof/>
        <w:lang w:val="es-CR" w:eastAsia="es-CR"/>
      </w:rPr>
      <w:drawing>
        <wp:anchor distT="0" distB="0" distL="114300" distR="114300" simplePos="0" relativeHeight="251669504" behindDoc="1" locked="0" layoutInCell="1" allowOverlap="1" wp14:anchorId="539491E9" wp14:editId="05AE6A25">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R" w:eastAsia="es-CR"/>
      </w:rPr>
      <mc:AlternateContent>
        <mc:Choice Requires="wps">
          <w:drawing>
            <wp:anchor distT="0" distB="0" distL="114300" distR="114300" simplePos="0" relativeHeight="251670528" behindDoc="0" locked="0" layoutInCell="1" allowOverlap="1" wp14:anchorId="0F2AC065" wp14:editId="7623A9F2">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B9F26" w14:textId="77777777" w:rsidR="00981156" w:rsidRPr="00FA54DF" w:rsidRDefault="00981156">
                          <w:pPr>
                            <w:rPr>
                              <w:color w:val="003A68"/>
                              <w:sz w:val="14"/>
                              <w:szCs w:val="14"/>
                            </w:rPr>
                          </w:pPr>
                          <w:r w:rsidRPr="00FA54DF">
                            <w:rPr>
                              <w:color w:val="003A68"/>
                              <w:sz w:val="14"/>
                              <w:szCs w:val="14"/>
                            </w:rPr>
                            <w:t xml:space="preserve">T. (506) 2243-3631   </w:t>
                          </w:r>
                        </w:p>
                        <w:p w14:paraId="775566EB" w14:textId="77777777" w:rsidR="00981156" w:rsidRPr="00FA54DF" w:rsidRDefault="00981156">
                          <w:pPr>
                            <w:rPr>
                              <w:color w:val="003A68"/>
                              <w:sz w:val="14"/>
                              <w:szCs w:val="14"/>
                            </w:rPr>
                          </w:pPr>
                          <w:r w:rsidRPr="00FA54DF">
                            <w:rPr>
                              <w:color w:val="003A68"/>
                              <w:sz w:val="14"/>
                              <w:szCs w:val="14"/>
                            </w:rPr>
                            <w:t xml:space="preserve">F. (506) 2243-4579   </w:t>
                          </w:r>
                        </w:p>
                        <w:p w14:paraId="225A37B7" w14:textId="77777777" w:rsidR="00981156" w:rsidRDefault="00981156">
                          <w:pPr>
                            <w:rPr>
                              <w:color w:val="003A68"/>
                              <w:sz w:val="14"/>
                              <w:szCs w:val="14"/>
                            </w:rPr>
                          </w:pPr>
                          <w:r w:rsidRPr="00FA54DF">
                            <w:rPr>
                              <w:color w:val="003A68"/>
                              <w:sz w:val="14"/>
                              <w:szCs w:val="14"/>
                            </w:rPr>
                            <w:t>Apdo. 10058-1000</w:t>
                          </w:r>
                        </w:p>
                        <w:p w14:paraId="7A182225" w14:textId="77777777" w:rsidR="00981156" w:rsidRDefault="00981156">
                          <w:pPr>
                            <w:rPr>
                              <w:color w:val="003A68"/>
                              <w:sz w:val="14"/>
                              <w:szCs w:val="14"/>
                            </w:rPr>
                          </w:pPr>
                          <w:r w:rsidRPr="00FA54DF">
                            <w:rPr>
                              <w:color w:val="003A68"/>
                              <w:sz w:val="14"/>
                              <w:szCs w:val="14"/>
                            </w:rPr>
                            <w:t>Av. 1 y Central, Calles 2 y 4</w:t>
                          </w:r>
                        </w:p>
                        <w:p w14:paraId="0AE2EE44" w14:textId="77777777" w:rsidR="00981156" w:rsidRPr="00FA54DF" w:rsidRDefault="00981156">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F2AC065">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981156" w:rsidRDefault="00981156" w14:paraId="513B9F26" w14:textId="77777777">
                    <w:pPr>
                      <w:rPr>
                        <w:color w:val="003A68"/>
                        <w:sz w:val="14"/>
                        <w:szCs w:val="14"/>
                      </w:rPr>
                    </w:pPr>
                    <w:r w:rsidRPr="00FA54DF">
                      <w:rPr>
                        <w:color w:val="003A68"/>
                        <w:sz w:val="14"/>
                        <w:szCs w:val="14"/>
                      </w:rPr>
                      <w:t xml:space="preserve">T. (506) 2243-3631   </w:t>
                    </w:r>
                  </w:p>
                  <w:p w:rsidRPr="00FA54DF" w:rsidR="00981156" w:rsidRDefault="00981156" w14:paraId="775566EB" w14:textId="77777777">
                    <w:pPr>
                      <w:rPr>
                        <w:color w:val="003A68"/>
                        <w:sz w:val="14"/>
                        <w:szCs w:val="14"/>
                      </w:rPr>
                    </w:pPr>
                    <w:r w:rsidRPr="00FA54DF">
                      <w:rPr>
                        <w:color w:val="003A68"/>
                        <w:sz w:val="14"/>
                        <w:szCs w:val="14"/>
                      </w:rPr>
                      <w:t xml:space="preserve">F. (506) 2243-4579   </w:t>
                    </w:r>
                  </w:p>
                  <w:p w:rsidR="00981156" w:rsidRDefault="00981156" w14:paraId="225A37B7" w14:textId="77777777">
                    <w:pPr>
                      <w:rPr>
                        <w:color w:val="003A68"/>
                        <w:sz w:val="14"/>
                        <w:szCs w:val="14"/>
                      </w:rPr>
                    </w:pPr>
                    <w:r w:rsidRPr="00FA54DF">
                      <w:rPr>
                        <w:color w:val="003A68"/>
                        <w:sz w:val="14"/>
                        <w:szCs w:val="14"/>
                      </w:rPr>
                      <w:t>Apdo. 10058-1000</w:t>
                    </w:r>
                  </w:p>
                  <w:p w:rsidR="00981156" w:rsidRDefault="00981156" w14:paraId="7A182225" w14:textId="77777777">
                    <w:pPr>
                      <w:rPr>
                        <w:color w:val="003A68"/>
                        <w:sz w:val="14"/>
                        <w:szCs w:val="14"/>
                      </w:rPr>
                    </w:pPr>
                    <w:r w:rsidRPr="00FA54DF">
                      <w:rPr>
                        <w:color w:val="003A68"/>
                        <w:sz w:val="14"/>
                        <w:szCs w:val="14"/>
                      </w:rPr>
                      <w:t>Av. 1 y Central, Calles 2 y 4</w:t>
                    </w:r>
                  </w:p>
                  <w:p w:rsidRPr="00FA54DF" w:rsidR="00981156" w:rsidRDefault="00981156" w14:paraId="0AE2EE44" w14:textId="77777777">
                    <w:pPr>
                      <w:rPr>
                        <w:color w:val="003A68"/>
                        <w:sz w:val="14"/>
                        <w:szCs w:val="14"/>
                      </w:rPr>
                    </w:pPr>
                  </w:p>
                </w:txbxContent>
              </v:textbox>
            </v:shape>
          </w:pict>
        </mc:Fallback>
      </mc:AlternateContent>
    </w:r>
  </w:p>
  <w:p w14:paraId="36C4ABC4" w14:textId="77777777" w:rsidR="00981156" w:rsidRPr="00D43D57" w:rsidRDefault="00981156" w:rsidP="008C0BF0">
    <w:pPr>
      <w:pStyle w:val="Piepagina"/>
      <w:jc w:val="center"/>
    </w:pPr>
  </w:p>
  <w:p w14:paraId="31FE3D5E" w14:textId="77777777" w:rsidR="00981156" w:rsidRDefault="009811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3CC64" w14:textId="77777777" w:rsidR="00981156" w:rsidRDefault="00981156" w:rsidP="00D43D57">
      <w:r>
        <w:separator/>
      </w:r>
    </w:p>
  </w:footnote>
  <w:footnote w:type="continuationSeparator" w:id="0">
    <w:p w14:paraId="1A78EAE9" w14:textId="77777777" w:rsidR="00981156" w:rsidRDefault="00981156"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08069" w14:textId="77777777" w:rsidR="00981156" w:rsidRDefault="00981156" w:rsidP="001327EB">
    <w:pPr>
      <w:pStyle w:val="Piedepgina"/>
      <w:jc w:val="center"/>
    </w:pPr>
    <w:r>
      <w:rPr>
        <w:noProof/>
        <w:lang w:val="es-CR" w:eastAsia="es-CR"/>
      </w:rPr>
      <w:drawing>
        <wp:inline distT="0" distB="0" distL="0" distR="0" wp14:anchorId="03DF03A3" wp14:editId="1D9B28DB">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6230B" w14:textId="77777777" w:rsidR="00981156" w:rsidRPr="00D96D0A" w:rsidRDefault="00981156" w:rsidP="00D96D0A">
    <w:pPr>
      <w:pStyle w:val="Encabezado"/>
      <w:pBdr>
        <w:bottom w:val="single" w:sz="4" w:space="3" w:color="auto"/>
      </w:pBdr>
      <w:ind w:right="-1"/>
      <w:rPr>
        <w:b/>
        <w:sz w:val="20"/>
        <w:szCs w:val="20"/>
      </w:rPr>
    </w:pPr>
    <w:r>
      <w:rPr>
        <w:noProof/>
        <w:lang w:val="es-CR" w:eastAsia="es-CR"/>
      </w:rPr>
      <w:drawing>
        <wp:inline distT="0" distB="0" distL="0" distR="0" wp14:anchorId="647B2C94" wp14:editId="646A0D7E">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3B9B442C" w14:textId="77777777" w:rsidR="00981156" w:rsidRDefault="00981156"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A690F"/>
    <w:multiLevelType w:val="hybridMultilevel"/>
    <w:tmpl w:val="DF9E5EFE"/>
    <w:lvl w:ilvl="0" w:tplc="B1883C14">
      <w:start w:val="1"/>
      <w:numFmt w:val="decimal"/>
      <w:lvlText w:val="%1."/>
      <w:lvlJc w:val="left"/>
      <w:pPr>
        <w:tabs>
          <w:tab w:val="num" w:pos="390"/>
        </w:tabs>
        <w:ind w:left="390" w:hanging="39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15:restartNumberingAfterBreak="0">
    <w:nsid w:val="39B876FD"/>
    <w:multiLevelType w:val="hybridMultilevel"/>
    <w:tmpl w:val="55E0D3FC"/>
    <w:lvl w:ilvl="0" w:tplc="76701A46">
      <w:start w:val="1"/>
      <w:numFmt w:val="decimal"/>
      <w:lvlText w:val="%1."/>
      <w:lvlJc w:val="left"/>
      <w:pPr>
        <w:tabs>
          <w:tab w:val="num" w:pos="786"/>
        </w:tabs>
        <w:ind w:left="786"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4" w15:restartNumberingAfterBreak="0">
    <w:nsid w:val="66435A69"/>
    <w:multiLevelType w:val="hybridMultilevel"/>
    <w:tmpl w:val="63CA9432"/>
    <w:lvl w:ilvl="0" w:tplc="140A0013">
      <w:start w:val="1"/>
      <w:numFmt w:val="upperRoman"/>
      <w:lvlText w:val="%1."/>
      <w:lvlJc w:val="right"/>
      <w:pPr>
        <w:tabs>
          <w:tab w:val="num" w:pos="390"/>
        </w:tabs>
        <w:ind w:left="390" w:hanging="39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BE8"/>
    <w:rsid w:val="000064A4"/>
    <w:rsid w:val="00012741"/>
    <w:rsid w:val="000235B5"/>
    <w:rsid w:val="00026C85"/>
    <w:rsid w:val="00041BDD"/>
    <w:rsid w:val="000439A6"/>
    <w:rsid w:val="00060C03"/>
    <w:rsid w:val="000646DD"/>
    <w:rsid w:val="00081865"/>
    <w:rsid w:val="00082968"/>
    <w:rsid w:val="000C2932"/>
    <w:rsid w:val="000C62BB"/>
    <w:rsid w:val="000E0AC6"/>
    <w:rsid w:val="000F34AE"/>
    <w:rsid w:val="00102205"/>
    <w:rsid w:val="001052E8"/>
    <w:rsid w:val="00117501"/>
    <w:rsid w:val="001219C9"/>
    <w:rsid w:val="001322B4"/>
    <w:rsid w:val="001327EB"/>
    <w:rsid w:val="0016220C"/>
    <w:rsid w:val="001653C6"/>
    <w:rsid w:val="00175094"/>
    <w:rsid w:val="001946F4"/>
    <w:rsid w:val="001A6574"/>
    <w:rsid w:val="001C075B"/>
    <w:rsid w:val="001C5806"/>
    <w:rsid w:val="001D4611"/>
    <w:rsid w:val="001E0448"/>
    <w:rsid w:val="001F6C53"/>
    <w:rsid w:val="00230C67"/>
    <w:rsid w:val="002645B7"/>
    <w:rsid w:val="002A14D5"/>
    <w:rsid w:val="002C56A4"/>
    <w:rsid w:val="002E2B0A"/>
    <w:rsid w:val="002E3589"/>
    <w:rsid w:val="002E56D1"/>
    <w:rsid w:val="002E571B"/>
    <w:rsid w:val="002F08D5"/>
    <w:rsid w:val="003060E2"/>
    <w:rsid w:val="00310570"/>
    <w:rsid w:val="00317BBB"/>
    <w:rsid w:val="00322A87"/>
    <w:rsid w:val="003267FB"/>
    <w:rsid w:val="003312B8"/>
    <w:rsid w:val="003329EC"/>
    <w:rsid w:val="003503A2"/>
    <w:rsid w:val="003554C5"/>
    <w:rsid w:val="00365794"/>
    <w:rsid w:val="00373B22"/>
    <w:rsid w:val="00385CC2"/>
    <w:rsid w:val="003A3C22"/>
    <w:rsid w:val="003C4C71"/>
    <w:rsid w:val="003E4EDB"/>
    <w:rsid w:val="00410551"/>
    <w:rsid w:val="00414B77"/>
    <w:rsid w:val="00427002"/>
    <w:rsid w:val="00445881"/>
    <w:rsid w:val="00447A41"/>
    <w:rsid w:val="004822E6"/>
    <w:rsid w:val="0048364F"/>
    <w:rsid w:val="00492FE3"/>
    <w:rsid w:val="004C7711"/>
    <w:rsid w:val="004D7F44"/>
    <w:rsid w:val="004F74E7"/>
    <w:rsid w:val="005105C4"/>
    <w:rsid w:val="0053623F"/>
    <w:rsid w:val="00550D78"/>
    <w:rsid w:val="00557369"/>
    <w:rsid w:val="005706D1"/>
    <w:rsid w:val="005739A8"/>
    <w:rsid w:val="005751FC"/>
    <w:rsid w:val="00577A95"/>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B017A"/>
    <w:rsid w:val="006C0B90"/>
    <w:rsid w:val="006C2059"/>
    <w:rsid w:val="006E3610"/>
    <w:rsid w:val="006E6F58"/>
    <w:rsid w:val="0071134B"/>
    <w:rsid w:val="00714DC4"/>
    <w:rsid w:val="00742018"/>
    <w:rsid w:val="0074397B"/>
    <w:rsid w:val="007455FF"/>
    <w:rsid w:val="00755896"/>
    <w:rsid w:val="007633CF"/>
    <w:rsid w:val="00765619"/>
    <w:rsid w:val="00766E42"/>
    <w:rsid w:val="007726CC"/>
    <w:rsid w:val="007736D4"/>
    <w:rsid w:val="007815A6"/>
    <w:rsid w:val="0079518D"/>
    <w:rsid w:val="007B18D6"/>
    <w:rsid w:val="007B51DD"/>
    <w:rsid w:val="007C738B"/>
    <w:rsid w:val="007D1328"/>
    <w:rsid w:val="007F1723"/>
    <w:rsid w:val="007F327D"/>
    <w:rsid w:val="007F3A44"/>
    <w:rsid w:val="007F5430"/>
    <w:rsid w:val="00815A62"/>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8F5213"/>
    <w:rsid w:val="00904CBE"/>
    <w:rsid w:val="00906CC5"/>
    <w:rsid w:val="00936085"/>
    <w:rsid w:val="009475B6"/>
    <w:rsid w:val="009578D4"/>
    <w:rsid w:val="00962265"/>
    <w:rsid w:val="00970903"/>
    <w:rsid w:val="0097235C"/>
    <w:rsid w:val="00977CEE"/>
    <w:rsid w:val="00981156"/>
    <w:rsid w:val="00982147"/>
    <w:rsid w:val="00983CB1"/>
    <w:rsid w:val="00984A65"/>
    <w:rsid w:val="009908DE"/>
    <w:rsid w:val="009B5E5E"/>
    <w:rsid w:val="009C47FE"/>
    <w:rsid w:val="009F2E2A"/>
    <w:rsid w:val="009F54CB"/>
    <w:rsid w:val="00A23019"/>
    <w:rsid w:val="00A26E9E"/>
    <w:rsid w:val="00A34523"/>
    <w:rsid w:val="00A47042"/>
    <w:rsid w:val="00A76A2E"/>
    <w:rsid w:val="00A84CDB"/>
    <w:rsid w:val="00A906DD"/>
    <w:rsid w:val="00AC5138"/>
    <w:rsid w:val="00AC5E12"/>
    <w:rsid w:val="00AD7B1E"/>
    <w:rsid w:val="00AE3929"/>
    <w:rsid w:val="00AF45B7"/>
    <w:rsid w:val="00B079EC"/>
    <w:rsid w:val="00B1318C"/>
    <w:rsid w:val="00B21D64"/>
    <w:rsid w:val="00B43C40"/>
    <w:rsid w:val="00B464F6"/>
    <w:rsid w:val="00B73440"/>
    <w:rsid w:val="00B77CF0"/>
    <w:rsid w:val="00B80284"/>
    <w:rsid w:val="00B84E87"/>
    <w:rsid w:val="00B90216"/>
    <w:rsid w:val="00B94DE2"/>
    <w:rsid w:val="00BA112E"/>
    <w:rsid w:val="00BA711C"/>
    <w:rsid w:val="00BB0F2F"/>
    <w:rsid w:val="00BB470C"/>
    <w:rsid w:val="00BC03D6"/>
    <w:rsid w:val="00BD71E9"/>
    <w:rsid w:val="00BE119A"/>
    <w:rsid w:val="00BE1334"/>
    <w:rsid w:val="00BE6A0B"/>
    <w:rsid w:val="00BE7B10"/>
    <w:rsid w:val="00BF0585"/>
    <w:rsid w:val="00C039CE"/>
    <w:rsid w:val="00C1795E"/>
    <w:rsid w:val="00C22C6C"/>
    <w:rsid w:val="00C2404A"/>
    <w:rsid w:val="00C414C9"/>
    <w:rsid w:val="00C42047"/>
    <w:rsid w:val="00C5093E"/>
    <w:rsid w:val="00C60480"/>
    <w:rsid w:val="00C64425"/>
    <w:rsid w:val="00C809BA"/>
    <w:rsid w:val="00C9305E"/>
    <w:rsid w:val="00CA3FA8"/>
    <w:rsid w:val="00CB07CA"/>
    <w:rsid w:val="00CC03EB"/>
    <w:rsid w:val="00CD7848"/>
    <w:rsid w:val="00CF0B93"/>
    <w:rsid w:val="00D03728"/>
    <w:rsid w:val="00D06E99"/>
    <w:rsid w:val="00D102F8"/>
    <w:rsid w:val="00D10AD8"/>
    <w:rsid w:val="00D232CF"/>
    <w:rsid w:val="00D2424F"/>
    <w:rsid w:val="00D26EDE"/>
    <w:rsid w:val="00D32808"/>
    <w:rsid w:val="00D43D57"/>
    <w:rsid w:val="00D44EF3"/>
    <w:rsid w:val="00D45FC0"/>
    <w:rsid w:val="00D54C08"/>
    <w:rsid w:val="00D55CA3"/>
    <w:rsid w:val="00D86F18"/>
    <w:rsid w:val="00D96D0A"/>
    <w:rsid w:val="00DA0158"/>
    <w:rsid w:val="00DB3508"/>
    <w:rsid w:val="00DB3E70"/>
    <w:rsid w:val="00DB7D64"/>
    <w:rsid w:val="00DC2193"/>
    <w:rsid w:val="00DC3B8E"/>
    <w:rsid w:val="00DE08C6"/>
    <w:rsid w:val="00E0013C"/>
    <w:rsid w:val="00E11252"/>
    <w:rsid w:val="00E13C47"/>
    <w:rsid w:val="00E35E1A"/>
    <w:rsid w:val="00E5185D"/>
    <w:rsid w:val="00E75AC8"/>
    <w:rsid w:val="00E77BC0"/>
    <w:rsid w:val="00E81BC6"/>
    <w:rsid w:val="00E82177"/>
    <w:rsid w:val="00EB4E27"/>
    <w:rsid w:val="00EB71D8"/>
    <w:rsid w:val="00EC2E48"/>
    <w:rsid w:val="00EC4BE8"/>
    <w:rsid w:val="00ED0FDD"/>
    <w:rsid w:val="00EE00D4"/>
    <w:rsid w:val="00EE3A47"/>
    <w:rsid w:val="00EF0C8B"/>
    <w:rsid w:val="00F10AFE"/>
    <w:rsid w:val="00F1102D"/>
    <w:rsid w:val="00F1297C"/>
    <w:rsid w:val="00F12A97"/>
    <w:rsid w:val="00F33277"/>
    <w:rsid w:val="00F6038D"/>
    <w:rsid w:val="00F654F5"/>
    <w:rsid w:val="00F731A3"/>
    <w:rsid w:val="00F73412"/>
    <w:rsid w:val="00F76BEA"/>
    <w:rsid w:val="00F8680D"/>
    <w:rsid w:val="00FA06A7"/>
    <w:rsid w:val="00FA1E58"/>
    <w:rsid w:val="00FA54DF"/>
    <w:rsid w:val="00FB79EB"/>
    <w:rsid w:val="00FC69CD"/>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DF08D52"/>
  <w15:docId w15:val="{62DD396F-6ACC-433E-B124-14BE6910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3">
    <w:name w:val="heading 3"/>
    <w:basedOn w:val="Normal"/>
    <w:next w:val="Normal"/>
    <w:link w:val="Ttulo3Car"/>
    <w:uiPriority w:val="9"/>
    <w:semiHidden/>
    <w:unhideWhenUsed/>
    <w:qFormat/>
    <w:locked/>
    <w:rsid w:val="00BE1334"/>
    <w:pPr>
      <w:keepNext/>
      <w:keepLines/>
      <w:spacing w:before="40"/>
      <w:outlineLvl w:val="2"/>
    </w:pPr>
    <w:rPr>
      <w:rFonts w:asciiTheme="majorHAnsi" w:eastAsiaTheme="majorEastAsia" w:hAnsiTheme="majorHAnsi" w:cstheme="majorBidi"/>
      <w:color w:val="1C4062" w:themeColor="accent1" w:themeShade="7F"/>
      <w:sz w:val="24"/>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customStyle="1" w:styleId="Ttulo3Car">
    <w:name w:val="Título 3 Car"/>
    <w:basedOn w:val="Fuentedeprrafopredeter"/>
    <w:link w:val="Ttulo3"/>
    <w:uiPriority w:val="9"/>
    <w:semiHidden/>
    <w:rsid w:val="00BE1334"/>
    <w:rPr>
      <w:rFonts w:asciiTheme="majorHAnsi" w:eastAsiaTheme="majorEastAsia" w:hAnsiTheme="majorHAnsi" w:cstheme="majorBidi"/>
      <w:color w:val="1C4062" w:themeColor="accent1" w:themeShade="7F"/>
      <w:sz w:val="24"/>
      <w:szCs w:val="24"/>
      <w:lang w:val="es-ES" w:eastAsia="en-US"/>
    </w:rPr>
  </w:style>
  <w:style w:type="paragraph" w:styleId="NormalWeb">
    <w:name w:val="Normal (Web)"/>
    <w:basedOn w:val="Normal"/>
    <w:locked/>
    <w:rsid w:val="00BE1334"/>
    <w:pPr>
      <w:spacing w:before="100" w:beforeAutospacing="1" w:after="100" w:afterAutospacing="1" w:line="240" w:lineRule="auto"/>
      <w:jc w:val="left"/>
    </w:pPr>
    <w:rPr>
      <w:rFonts w:ascii="Times New Roman" w:hAnsi="Times New Roman"/>
      <w:sz w:val="24"/>
      <w:lang w:eastAsia="es-ES"/>
    </w:rPr>
  </w:style>
  <w:style w:type="paragraph" w:styleId="Prrafodelista">
    <w:name w:val="List Paragraph"/>
    <w:basedOn w:val="Normal"/>
    <w:link w:val="PrrafodelistaCar"/>
    <w:uiPriority w:val="34"/>
    <w:qFormat/>
    <w:locked/>
    <w:rsid w:val="00BE1334"/>
    <w:pPr>
      <w:spacing w:line="240" w:lineRule="auto"/>
      <w:ind w:left="708"/>
      <w:jc w:val="left"/>
    </w:pPr>
    <w:rPr>
      <w:rFonts w:ascii="Times New Roman" w:hAnsi="Times New Roman"/>
      <w:sz w:val="24"/>
      <w:lang w:eastAsia="es-ES"/>
    </w:rPr>
  </w:style>
  <w:style w:type="character" w:customStyle="1" w:styleId="PrrafodelistaCar">
    <w:name w:val="Párrafo de lista Car"/>
    <w:link w:val="Prrafodelista"/>
    <w:uiPriority w:val="34"/>
    <w:locked/>
    <w:rsid w:val="00BE1334"/>
    <w:rPr>
      <w:rFonts w:ascii="Times New Roman" w:eastAsia="Times New Roman" w:hAnsi="Times New Roman"/>
      <w:sz w:val="24"/>
      <w:szCs w:val="24"/>
      <w:lang w:val="es-ES" w:eastAsia="es-ES"/>
    </w:rPr>
  </w:style>
  <w:style w:type="character" w:styleId="Hipervnculo">
    <w:name w:val="Hyperlink"/>
    <w:basedOn w:val="Fuentedeprrafopredeter"/>
    <w:uiPriority w:val="99"/>
    <w:unhideWhenUsed/>
    <w:locked/>
    <w:rsid w:val="00BE1334"/>
    <w:rPr>
      <w:color w:val="4F81B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786186">
      <w:bodyDiv w:val="1"/>
      <w:marLeft w:val="0"/>
      <w:marRight w:val="0"/>
      <w:marTop w:val="0"/>
      <w:marBottom w:val="0"/>
      <w:divBdr>
        <w:top w:val="none" w:sz="0" w:space="0" w:color="auto"/>
        <w:left w:val="none" w:sz="0" w:space="0" w:color="auto"/>
        <w:bottom w:val="none" w:sz="0" w:space="0" w:color="auto"/>
        <w:right w:val="none" w:sz="0" w:space="0" w:color="auto"/>
      </w:divBdr>
    </w:div>
    <w:div w:id="179124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bustos@sugef.fi.c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camacho@sugef.fi.cr"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ycastro@sugef.fi.cr"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46E9FFDFA743F2BE8871897A9AEE30"/>
        <w:category>
          <w:name w:val="General"/>
          <w:gallery w:val="placeholder"/>
        </w:category>
        <w:types>
          <w:type w:val="bbPlcHdr"/>
        </w:types>
        <w:behaviors>
          <w:behavior w:val="content"/>
        </w:behaviors>
        <w:guid w:val="{92787436-1BC2-4CF0-A9BC-26E643DCA04F}"/>
      </w:docPartPr>
      <w:docPartBody>
        <w:p w:rsidR="0020584B" w:rsidRDefault="006D7A3F">
          <w:pPr>
            <w:pStyle w:val="BF46E9FFDFA743F2BE8871897A9AEE30"/>
          </w:pPr>
          <w:r w:rsidRPr="001E0779">
            <w:rPr>
              <w:rStyle w:val="Textodelmarcadordeposicin"/>
            </w:rPr>
            <w:t>Haga clic aquí para escribir texto.</w:t>
          </w:r>
        </w:p>
      </w:docPartBody>
    </w:docPart>
    <w:docPart>
      <w:docPartPr>
        <w:name w:val="C3BE3C24EA64427399CDEAC08FBF523A"/>
        <w:category>
          <w:name w:val="General"/>
          <w:gallery w:val="placeholder"/>
        </w:category>
        <w:types>
          <w:type w:val="bbPlcHdr"/>
        </w:types>
        <w:behaviors>
          <w:behavior w:val="content"/>
        </w:behaviors>
        <w:guid w:val="{650BD5BB-6E24-4194-9B8E-0C99E7667297}"/>
      </w:docPartPr>
      <w:docPartBody>
        <w:p w:rsidR="0020584B" w:rsidRDefault="006D7A3F">
          <w:pPr>
            <w:pStyle w:val="C3BE3C24EA64427399CDEAC08FBF523A"/>
          </w:pPr>
          <w:r>
            <w:rPr>
              <w:rStyle w:val="Textodelmarcadordeposicin"/>
            </w:rPr>
            <w:t>Elija un elemento.</w:t>
          </w:r>
        </w:p>
      </w:docPartBody>
    </w:docPart>
    <w:docPart>
      <w:docPartPr>
        <w:name w:val="50DCBCAAB103408D885528448CFBE27D"/>
        <w:category>
          <w:name w:val="General"/>
          <w:gallery w:val="placeholder"/>
        </w:category>
        <w:types>
          <w:type w:val="bbPlcHdr"/>
        </w:types>
        <w:behaviors>
          <w:behavior w:val="content"/>
        </w:behaviors>
        <w:guid w:val="{005757DD-2ED9-4E6B-BD93-C3C994AA2240}"/>
      </w:docPartPr>
      <w:docPartBody>
        <w:p w:rsidR="00DB707B" w:rsidRDefault="005020C6" w:rsidP="005020C6">
          <w:pPr>
            <w:pStyle w:val="50DCBCAAB103408D885528448CFBE27D"/>
          </w:pPr>
          <w:r w:rsidRPr="00016D12">
            <w:rPr>
              <w:rStyle w:val="Textodelmarcadordeposicin"/>
            </w:rPr>
            <w:t>Haga clic aquí para escribir texto.</w:t>
          </w:r>
        </w:p>
      </w:docPartBody>
    </w:docPart>
    <w:docPart>
      <w:docPartPr>
        <w:name w:val="300F7AC071444E7DAEA030BDFE941527"/>
        <w:category>
          <w:name w:val="General"/>
          <w:gallery w:val="placeholder"/>
        </w:category>
        <w:types>
          <w:type w:val="bbPlcHdr"/>
        </w:types>
        <w:behaviors>
          <w:behavior w:val="content"/>
        </w:behaviors>
        <w:guid w:val="{82BD62DB-B41E-4FB1-AF43-343DFFDBAEAD}"/>
      </w:docPartPr>
      <w:docPartBody>
        <w:p w:rsidR="00DB707B" w:rsidRDefault="005020C6" w:rsidP="005020C6">
          <w:pPr>
            <w:pStyle w:val="300F7AC071444E7DAEA030BDFE941527"/>
          </w:pPr>
          <w:r w:rsidRPr="00016D1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3F"/>
    <w:rsid w:val="0020584B"/>
    <w:rsid w:val="005020C6"/>
    <w:rsid w:val="006D7A3F"/>
    <w:rsid w:val="00DB707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020C6"/>
    <w:rPr>
      <w:color w:val="808080"/>
    </w:rPr>
  </w:style>
  <w:style w:type="paragraph" w:customStyle="1" w:styleId="BF46E9FFDFA743F2BE8871897A9AEE30">
    <w:name w:val="BF46E9FFDFA743F2BE8871897A9AEE30"/>
  </w:style>
  <w:style w:type="paragraph" w:customStyle="1" w:styleId="C3BE3C24EA64427399CDEAC08FBF523A">
    <w:name w:val="C3BE3C24EA64427399CDEAC08FBF523A"/>
  </w:style>
  <w:style w:type="paragraph" w:customStyle="1" w:styleId="5364AFB591FD440AA1E1989A37BA9583">
    <w:name w:val="5364AFB591FD440AA1E1989A37BA9583"/>
    <w:rsid w:val="006D7A3F"/>
  </w:style>
  <w:style w:type="paragraph" w:customStyle="1" w:styleId="E2299C14BCF74FB0870C74CFA4D01E76">
    <w:name w:val="E2299C14BCF74FB0870C74CFA4D01E76"/>
    <w:rsid w:val="006D7A3F"/>
  </w:style>
  <w:style w:type="paragraph" w:customStyle="1" w:styleId="50DCBCAAB103408D885528448CFBE27D">
    <w:name w:val="50DCBCAAB103408D885528448CFBE27D"/>
    <w:rsid w:val="005020C6"/>
  </w:style>
  <w:style w:type="paragraph" w:customStyle="1" w:styleId="300F7AC071444E7DAEA030BDFE941527">
    <w:name w:val="300F7AC071444E7DAEA030BDFE941527"/>
    <w:rsid w:val="005020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eBiMFBSBa09hBaokppzt6zh54Bbm7tfGLcds/kqBF2s=</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8eUEgekZXhjru9z/qqqseVl9RklTs/pksHd1IJQF/jk=</DigestValue>
    </Reference>
  </SignedInfo>
  <SignatureValue>xnECtyA13w79DKpGA6+Otcu3BMEiFI+z+rEULiISKi4GpNjCz1mmeUnrxh2mwUEpqOvlL+k3S33S
KXhv+W6xiMBdFOd3rrYFRxEcxbHZXJeEpULIcRChDaPnOZ2AybaxRDZB6YZ6dNTonpm5e3RoVQtH
dI0EDVZ9lq1ewvoy6YEgyxBODaoiVwjpMng5A3DKQvYKMzHYyuTDcG5uElp8A71i6TgHEjAfyp0P
1HFj6sQ4jyRMxpEd5bNlLEA24DUyjHwgCda1ihW/r2DmYWjR43zxL/hxffKd8zTQlXhDldk3nkO3
ziW+9qn/Z4K5uWu3BzZji4IuS+CM+DUddOoQZA==</SignatureValue>
  <KeyInfo>
    <X509Data>
      <X509Certificate>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c7DPnwbvOnYlAYY0dc7ALxBDyEIRhtS7zE70oYqPVItz0ZpqTy0bJdBsztEGwlDsK7wazkDkJ0SnTT2dxT2Tf7/tyKLbyvlTBzvwcM6+q+nBdEgl5O5wzGRg/Rb5WhoDpFSHn26H2yu0ej+Q7tbKkP04+JStpigcJqYloE1NtjD8rhytCF1do1PbIoB/0svbIocIG3X0pTWArm5s+WiMyfsxRuSF8bEDCT7gG0ZSeZILgLXfI+Q3F0CZ4UKNxZ28scsPn6CAXl8K4ChVi4WNXcZtEFJeAckXBy7j1Bx2JklwxgxcOjMdoLu1xG3npSXkcMStPaD11qDgFxf90Q1M+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GbAjL8+Z6VFhQTvCrNfNEW1UKbtFWPRY65EB8j/RWMA=</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JGUlGG3jhQAGZ37I5Jc0wpm/I4DHHZ+cKIn+33RYeb0=</DigestValue>
      </Reference>
      <Reference URI="/word/document.xml?ContentType=application/vnd.openxmlformats-officedocument.wordprocessingml.document.main+xml">
        <DigestMethod Algorithm="http://www.w3.org/2001/04/xmlenc#sha256"/>
        <DigestValue>5fm7jRceTV8mK+HbusQj+YmXZmZCB2ZmPfGPQ6uc20s=</DigestValue>
      </Reference>
      <Reference URI="/word/endnotes.xml?ContentType=application/vnd.openxmlformats-officedocument.wordprocessingml.endnotes+xml">
        <DigestMethod Algorithm="http://www.w3.org/2001/04/xmlenc#sha256"/>
        <DigestValue>+yfNegP/mB5EDTdcuT7eurxot1BgaxtQNeIB9cUs/sw=</DigestValue>
      </Reference>
      <Reference URI="/word/fontTable.xml?ContentType=application/vnd.openxmlformats-officedocument.wordprocessingml.fontTable+xml">
        <DigestMethod Algorithm="http://www.w3.org/2001/04/xmlenc#sha256"/>
        <DigestValue>3+KqZaTOG/uTKj5ONP+CSanzwYQm6JPDdLBH9LVrX70=</DigestValue>
      </Reference>
      <Reference URI="/word/footer1.xml?ContentType=application/vnd.openxmlformats-officedocument.wordprocessingml.footer+xml">
        <DigestMethod Algorithm="http://www.w3.org/2001/04/xmlenc#sha256"/>
        <DigestValue>D17Cunjyq0soQ9U78rXwYfTKUlSr0en1pslsA6yd6PU=</DigestValue>
      </Reference>
      <Reference URI="/word/footer2.xml?ContentType=application/vnd.openxmlformats-officedocument.wordprocessingml.footer+xml">
        <DigestMethod Algorithm="http://www.w3.org/2001/04/xmlenc#sha256"/>
        <DigestValue>2tkjAIEr6+n6WspWmbxrAlj5XzLfVsu2g2QKHDQU2DY=</DigestValue>
      </Reference>
      <Reference URI="/word/footnotes.xml?ContentType=application/vnd.openxmlformats-officedocument.wordprocessingml.footnotes+xml">
        <DigestMethod Algorithm="http://www.w3.org/2001/04/xmlenc#sha256"/>
        <DigestValue>6S8XkXH2soXe7cRomJYkKwmi9D8kHHHBh9GTzXZ/cxM=</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wMn0Af0//i1LMzLMuHZycNX3OqKJl6f7k6fWKEmTCro=</DigestValue>
      </Reference>
      <Reference URI="/word/glossary/fontTable.xml?ContentType=application/vnd.openxmlformats-officedocument.wordprocessingml.fontTable+xml">
        <DigestMethod Algorithm="http://www.w3.org/2001/04/xmlenc#sha256"/>
        <DigestValue>N6pw+MPk6LE6Q3MhylhTraJJNoCYm5JZUsPW/m3Vxes=</DigestValue>
      </Reference>
      <Reference URI="/word/glossary/settings.xml?ContentType=application/vnd.openxmlformats-officedocument.wordprocessingml.settings+xml">
        <DigestMethod Algorithm="http://www.w3.org/2001/04/xmlenc#sha256"/>
        <DigestValue>ie8b3fZ/Gy0a7Xm+ub9wowMGYw21FSM0MT3ZVMpM7SQ=</DigestValue>
      </Reference>
      <Reference URI="/word/glossary/styles.xml?ContentType=application/vnd.openxmlformats-officedocument.wordprocessingml.styles+xml">
        <DigestMethod Algorithm="http://www.w3.org/2001/04/xmlenc#sha256"/>
        <DigestValue>YIIdVjptMZzj4FvwRf+hAVjSJhNrWhudx5Mw9qWII6k=</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XQ8O8IsIGi1KoElVhfQICFZO0LHWdnMy8F8bnNLsou0=</DigestValue>
      </Reference>
      <Reference URI="/word/header2.xml?ContentType=application/vnd.openxmlformats-officedocument.wordprocessingml.header+xml">
        <DigestMethod Algorithm="http://www.w3.org/2001/04/xmlenc#sha256"/>
        <DigestValue>c2MhMiZoE9/gMldQcmNQYiVp6Zkyw4gnC8sXcv077tI=</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o891pFYlP8y/ccCdR+lh191jjKa3es+HYyvbxmLB0UI=</DigestValue>
      </Reference>
      <Reference URI="/word/settings.xml?ContentType=application/vnd.openxmlformats-officedocument.wordprocessingml.settings+xml">
        <DigestMethod Algorithm="http://www.w3.org/2001/04/xmlenc#sha256"/>
        <DigestValue>IS9bU38l70SIYG3VC6KL5hDgF/wiVUNylDssQVdXR7A=</DigestValue>
      </Reference>
      <Reference URI="/word/styles.xml?ContentType=application/vnd.openxmlformats-officedocument.wordprocessingml.styles+xml">
        <DigestMethod Algorithm="http://www.w3.org/2001/04/xmlenc#sha256"/>
        <DigestValue>EqsoesFRkDaq+o3GA8yBwboZVU2GRXxpqBnUBVfs5ok=</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gRv9vHtc3az706OjGmcaT4wXGX8/dFuF/9vVL0tNptU=</DigestValue>
      </Reference>
    </Manifest>
    <SignatureProperties>
      <SignatureProperty Id="idSignatureTime" Target="#idPackageSignature">
        <mdssi:SignatureTime xmlns:mdssi="http://schemas.openxmlformats.org/package/2006/digital-signature">
          <mdssi:Format>YYYY-MM-DDThh:mm:ssTZD</mdssi:Format>
          <mdssi:Value>2018-11-27T20:13:55Z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2018-11-27T20:13:55Z</xd:SigningTime>
          <xd:SigningCertificate>
            <xd:Cert>
              <xd:CertDigest>
                <DigestMethod Algorithm="http://www.w3.org/2001/04/xmlenc#sha256"/>
                <DigestValue>Sya+NyRxH6NJGnS8Eb560s5lYdXZAXNKHqW5ESDF03o=</DigestValue>
              </xd:CertDigest>
              <xd:IssuerSerial>
                <X509IssuerName>CN=CA SINPE - PERSONA FISICA v2, OU=DIVISION SISTEMAS DE PAGO, O=BANCO CENTRAL DE COSTA RICA, C=CR, SERIALNUMBER=CPJ-4-000-004017</X509IssuerName>
                <X509SerialNumber>446015418554503001380318209277760870063112993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Aprobó este documento</xd:Description>
            </xd:CommitmentTypeId>
            <xd:AllSignedDataObjects/>
          </xd:CommitmentTypeIndication>
        </xd:SignedDataObject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SWTkhb/7hyaCReWyECIT2lEyYGZ4Mpiq+WWS+OL+6MUCBAd9w2YYDzIwMTgxMTI3MjAxMzU5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</xd:EncapsulatedCRLValue>
                <xd:EncapsulatedCRLValue>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NhAW0mFG00w1BkfsAuCzoLeWtk0=</xd:ByKey>
                  </xd:ResponderID>
                  <xd:ProducedAt>2018-11-27T20:02:25Z</xd:ProducedAt>
                </xd:OCSPIdentifier>
                <xd:DigestAlgAndValue>
                  <DigestMethod Algorithm="http://www.w3.org/2001/04/xmlenc#sha256"/>
                  <DigestValue>8Hhe1if7selhmT/lqFJLOS6C1eA55w+t5w+v7lSg3eo=</DigestValue>
                </xd:DigestAlgAndValue>
              </xd:OCSPRef>
            </xd:OCSPRefs>
            <xd:CRLRefs>
              <xd:CRLRef>
                <xd:DigestAlgAndValue>
                  <DigestMethod Algorithm="http://www.w3.org/2001/04/xmlenc#sha256"/>
                  <DigestValue>tyzDyKnb35pXCE2C9zFnnIBgDKf1YejLQk7izPGR0YI=</DigestValue>
                </xd:DigestAlgAndValue>
                <xd:CRLIdentifier>
                  <xd:Issuer>CN=CA POLITICA PERSONA FISICA - COSTA RICA v2, OU=DCFD, O=MICITT, C=CR, SERIALNUMBER=CPJ-2-100-098311</xd:Issuer>
                  <xd:IssueTime>2018-11-12T20:36:25Z</xd:IssueTime>
                </xd:CRLIdentifier>
              </xd:CRLRef>
              <xd:CRLRef>
                <xd:DigestAlgAndValue>
                  <DigestMethod Algorithm="http://www.w3.org/2001/04/xmlenc#sha256"/>
                  <DigestValue>bCMsTVwOPPfVUp8tvZX3GBLgp+SuKqaAjJZDAvL2eyo=</DigestValue>
                </xd:DigestAlgAndValue>
                <xd:CRLIdentifier>
                  <xd:Issuer>CN=CA RAIZ NACIONAL - COSTA RICA v2, C=CR, O=MICITT, OU=DCFD, SERIALNUMBER=CPJ-2-100-098311</xd:Issuer>
                  <xd:IssueTime>2018-11-12T19:33:01Z</xd:IssueTime>
                </xd:CRLIdentifier>
              </xd:CRLRef>
            </xd:CRLRefs>
          </xd:CompleteRevocationRefs>
          <xd:RevocationValues>
            <xd:OCSPValues>
              <xd:EncapsulatedOCSPValue>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</xd:EncapsulatedOCSPValue>
            </xd:OCSPValues>
            <xd:CRLValues>
              <xd:EncapsulatedCRLValue>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</xd:EncapsulatedCRLValue>
              <xd:EncapsulatedCRLValue>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</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fg9aLXcIkml6qcnMW6gXyFc34vsMZwm9XyAvEvXqo0CBAd9w2gYDzIwMTgxMTI3MjAxMzU5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</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1" ma:contentTypeDescription="Crear nuevo documento." ma:contentTypeScope="" ma:versionID="1500980c73a489ef6219d7aa99ae53e4">
  <xsd:schema xmlns:xsd="http://www.w3.org/2001/XMLSchema" xmlns:xs="http://www.w3.org/2001/XMLSchema" xmlns:p="http://schemas.microsoft.com/office/2006/metadata/properties" xmlns:ns2="b875e23b-67d9-4b2e-bdec-edacbf90b326" targetNamespace="http://schemas.microsoft.com/office/2006/metadata/properties" ma:root="true" ma:fieldsID="52f390f67254594a3867c641587fb5f8"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oReferencia"/>
                <xsd:element ref="ns2:Entrante_x0020_relacionado" minOccurs="0"/>
                <xsd:element ref="ns2:Secretaria" minOccurs="0"/>
                <xsd:element ref="ns2:oe70cbf463ba4d19a6203d9e6cd457e4" minOccurs="0"/>
                <xsd:element ref="ns2:OtraEntidadExterna" minOccurs="0"/>
                <xsd:element ref="ns2:RemitenteOrig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18"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oReferencia" ma:index="35" ma:displayName="No. Referencia" ma:internalName="NoReferencia" ma:readOnly="false">
      <xsd:simpleType>
        <xsd:restriction base="dms:Text"/>
      </xsd:simpleType>
    </xsd:element>
    <xsd:element name="Entrante_x0020_relacionado" ma:index="36"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7"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8"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9"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40" nillable="true" ma:displayName="Remitente original" ma:internalName="RemitenteOrigina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OtraEntidadExterna xmlns="b875e23b-67d9-4b2e-bdec-edacbf90b326">A todas las entidades indicadas en la circular externa </OtraEntidadExterna>
    <Firmado xmlns="b875e23b-67d9-4b2e-bdec-edacbf90b326">true</Firmado>
    <Responsable xmlns="b875e23b-67d9-4b2e-bdec-edacbf90b326">
      <UserInfo>
        <DisplayName>GARITA MOYA CARLOS</DisplayName>
        <AccountId>377</AccountId>
        <AccountType/>
      </UserInfo>
    </Responsable>
    <PlazoArchivo xmlns="b875e23b-67d9-4b2e-bdec-edacbf90b326">84</PlazoArchivo>
    <FirmadoPor xmlns="b875e23b-67d9-4b2e-bdec-edacbf90b326">
      <UserInfo>
        <DisplayName>i:0#.w|pdc-atlantida\seguraca</DisplayName>
        <AccountId>1761</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responde a ningún oficio</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Circular externa: Inclusión de datos adicionales en las Clases de datos “Financiera” y de “Información Complementaria de Grupos y Conglomerados Financieros-Artículo 18bis,  Acuerdo SUGEF 3-06 “Reglamento sobre la Suficiencia Patrimonial de Entidades Financieras”. Copia: Saliente Normas.</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2018</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Acuerdo SUGEF 3-06-Artículo 18 bis </Subject1>
    <Entrante_x0020_relacionado xmlns="b875e23b-67d9-4b2e-bdec-edacbf90b326">
      <Url xsi:nil="true"/>
      <Description xsi:nil="true"/>
    </Entrante_x0020_relacionado>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9BE4B-0F83-49EE-AF97-C5A6D77CDE8E}"/>
</file>

<file path=customXml/itemProps2.xml><?xml version="1.0" encoding="utf-8"?>
<ds:datastoreItem xmlns:ds="http://schemas.openxmlformats.org/officeDocument/2006/customXml" ds:itemID="{7F75E0E4-0BBF-49BF-B044-42F4080BC7A3}"/>
</file>

<file path=customXml/itemProps3.xml><?xml version="1.0" encoding="utf-8"?>
<ds:datastoreItem xmlns:ds="http://schemas.openxmlformats.org/officeDocument/2006/customXml" ds:itemID="{C8BF7237-7071-47B9-A7EF-78F803F2012F}"/>
</file>

<file path=customXml/itemProps4.xml><?xml version="1.0" encoding="utf-8"?>
<ds:datastoreItem xmlns:ds="http://schemas.openxmlformats.org/officeDocument/2006/customXml" ds:itemID="{347912D2-45B8-43E5-B860-A2F4ECC10231}"/>
</file>

<file path=customXml/itemProps5.xml><?xml version="1.0" encoding="utf-8"?>
<ds:datastoreItem xmlns:ds="http://schemas.openxmlformats.org/officeDocument/2006/customXml" ds:itemID="{283BF82E-1A70-4392-8CF2-7DEAFF1953AE}"/>
</file>

<file path=customXml/itemProps6.xml><?xml version="1.0" encoding="utf-8"?>
<ds:datastoreItem xmlns:ds="http://schemas.openxmlformats.org/officeDocument/2006/customXml" ds:itemID="{89DB2A87-8509-4257-A705-A02BCFA42D54}"/>
</file>

<file path=docProps/app.xml><?xml version="1.0" encoding="utf-8"?>
<Properties xmlns="http://schemas.openxmlformats.org/officeDocument/2006/extended-properties" xmlns:vt="http://schemas.openxmlformats.org/officeDocument/2006/docPropsVTypes">
  <Template>plantilla-SGF-13-Normas</Template>
  <TotalTime>147</TotalTime>
  <Pages>3</Pages>
  <Words>678</Words>
  <Characters>3732</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ECHEVERRIA DELGADO RAQUEL</dc:creator>
  <cp:lastModifiedBy>SEGURA CALDERON GENARO ALONSO</cp:lastModifiedBy>
  <cp:revision>31</cp:revision>
  <cp:lastPrinted>2015-07-30T22:36:00Z</cp:lastPrinted>
  <dcterms:created xsi:type="dcterms:W3CDTF">2018-11-19T16:02:00Z</dcterms:created>
  <dcterms:modified xsi:type="dcterms:W3CDTF">2018-11-27T20:07:00Z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126;#Oficio|417b7e3a-1426-4267-afb3-20be5f4d6412</vt:lpwstr>
  </property>
  <property fmtid="{D5CDD505-2E9C-101B-9397-08002B2CF9AE}" pid="6"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25700</vt:r8>
  </property>
  <property fmtid="{D5CDD505-2E9C-101B-9397-08002B2CF9AE}" pid="13" name="Confidencialidad">
    <vt:lpwstr>Público|99c2402f-8ec3-4ca8-8024-be52e4e7f629</vt:lpwstr>
  </property>
  <property fmtid="{D5CDD505-2E9C-101B-9397-08002B2CF9AE}" pid="14" name="WorkflowChangePath">
    <vt:lpwstr>d6c6aed4-e342-4faf-a234-cd9a4f593e49,9;cb1954ac-0595-4038-a807-eb26625a3b7c,13;cb1954ac-0595-4038-a807-eb26625a3b7c,13;</vt:lpwstr>
  </property>
</Properties>
</file>