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7EB" w:rsidP="006F70CC" w:rsidRDefault="009537EB" w14:paraId="6DC220A6" w14:textId="77777777">
      <w:pPr>
        <w:pStyle w:val="Texto"/>
        <w:spacing w:before="0" w:after="0" w:line="240" w:lineRule="auto"/>
        <w:contextualSpacing/>
        <w:jc w:val="center"/>
        <w:rPr>
          <w:szCs w:val="22"/>
        </w:rPr>
      </w:pPr>
    </w:p>
    <w:p w:rsidRPr="00F96433" w:rsidR="006F70CC" w:rsidP="006F70CC" w:rsidRDefault="00670E64" w14:paraId="01B8C393" w14:textId="71889591">
      <w:pPr>
        <w:pStyle w:val="Texto"/>
        <w:spacing w:before="0" w:after="0" w:line="240" w:lineRule="auto"/>
        <w:contextualSpacing/>
        <w:jc w:val="center"/>
        <w:rPr>
          <w:szCs w:val="22"/>
        </w:rPr>
      </w:pPr>
      <w:r>
        <w:rPr>
          <w:szCs w:val="22"/>
        </w:rPr>
        <w:t>04</w:t>
      </w:r>
      <w:r w:rsidRPr="00F96433" w:rsidR="006F70CC">
        <w:rPr>
          <w:szCs w:val="22"/>
        </w:rPr>
        <w:t xml:space="preserve"> de </w:t>
      </w:r>
      <w:r>
        <w:rPr>
          <w:szCs w:val="22"/>
        </w:rPr>
        <w:t>diciem</w:t>
      </w:r>
      <w:r w:rsidRPr="00F96433" w:rsidR="006F70CC">
        <w:rPr>
          <w:szCs w:val="22"/>
        </w:rPr>
        <w:t>bre de 2023</w:t>
      </w:r>
    </w:p>
    <w:sdt>
      <w:sdtPr>
        <w:rPr>
          <w:szCs w:val="22"/>
        </w:rPr>
        <w:alias w:val="Consecutivo"/>
        <w:tag w:val="Consecutivo"/>
        <w:id w:val="2052717023"/>
        <w:placeholder>
          <w:docPart w:val="C0E9587333AD4DCDB34EE096678328FD"/>
        </w:placeholder>
        <w:text/>
      </w:sdtPr>
      <w:sdtEndPr/>
      <w:sdtContent>
        <w:p w:rsidRPr="001B3804" w:rsidR="006F70CC" w:rsidP="006F70CC" w:rsidRDefault="001B3804" w14:paraId="28339673" w14:textId="323F1C0C">
          <w:pPr>
            <w:tabs>
              <w:tab w:val="left" w:pos="2843"/>
            </w:tabs>
            <w:spacing w:line="240" w:lineRule="auto"/>
            <w:contextualSpacing/>
            <w:jc w:val="center"/>
            <w:rPr>
              <w:szCs w:val="22"/>
            </w:rPr>
          </w:pPr>
          <w:r>
            <w:t>SGF-3161-2023</w:t>
          </w:r>
        </w:p>
      </w:sdtContent>
    </w:sdt>
    <w:p w:rsidRPr="00F96433" w:rsidR="006F70CC" w:rsidP="006F70CC" w:rsidRDefault="00670E64" w14:paraId="5E1F8E86" w14:textId="64B67212">
      <w:pPr>
        <w:tabs>
          <w:tab w:val="left" w:pos="2843"/>
        </w:tabs>
        <w:spacing w:line="240" w:lineRule="auto"/>
        <w:contextualSpacing/>
        <w:jc w:val="center"/>
        <w:rPr>
          <w:szCs w:val="22"/>
        </w:rPr>
      </w:pPr>
      <w:sdt>
        <w:sdtPr>
          <w:rPr>
            <w:szCs w:val="22"/>
          </w:rPr>
          <w:alias w:val="Confidencialidad"/>
          <w:tag w:val="Confidencialidad"/>
          <w:id w:val="1447896894"/>
          <w:placeholder>
            <w:docPart w:val="A487EC68CD034CBFBD8F527C4181422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1B3804" w:rsidR="006F70CC">
            <w:rPr>
              <w:szCs w:val="22"/>
            </w:rPr>
            <w:t>SGF-PUBLICO</w:t>
          </w:r>
        </w:sdtContent>
      </w:sdt>
    </w:p>
    <w:p w:rsidRPr="00F96433" w:rsidR="00AA1BCA" w:rsidP="00AA1BCA" w:rsidRDefault="00AA1BCA" w14:paraId="12E0963B" w14:textId="30675ABF">
      <w:pPr>
        <w:pStyle w:val="Texto"/>
        <w:spacing w:before="0" w:after="0" w:line="240" w:lineRule="auto"/>
        <w:contextualSpacing/>
        <w:jc w:val="center"/>
        <w:rPr>
          <w:b/>
          <w:bCs/>
          <w:szCs w:val="22"/>
        </w:rPr>
      </w:pPr>
      <w:r w:rsidRPr="00F96433">
        <w:rPr>
          <w:b/>
          <w:bCs/>
          <w:szCs w:val="22"/>
        </w:rPr>
        <w:t>CIRCULAR EXTERNA</w:t>
      </w:r>
    </w:p>
    <w:p w:rsidRPr="00F96433" w:rsidR="00AA1BCA" w:rsidP="006F70CC" w:rsidRDefault="00AA1BCA" w14:paraId="4642FC94" w14:textId="77777777">
      <w:pPr>
        <w:tabs>
          <w:tab w:val="left" w:pos="2843"/>
        </w:tabs>
        <w:spacing w:line="240" w:lineRule="auto"/>
        <w:contextualSpacing/>
        <w:jc w:val="center"/>
        <w:rPr>
          <w:szCs w:val="22"/>
        </w:rPr>
      </w:pPr>
    </w:p>
    <w:p w:rsidRPr="00F96433" w:rsidR="006F70CC" w:rsidP="006F70CC" w:rsidRDefault="006F70CC" w14:paraId="7BAB85DD" w14:textId="77777777">
      <w:pPr>
        <w:tabs>
          <w:tab w:val="left" w:pos="2843"/>
        </w:tabs>
        <w:spacing w:line="240" w:lineRule="auto"/>
        <w:contextualSpacing/>
        <w:rPr>
          <w:szCs w:val="22"/>
        </w:rPr>
      </w:pPr>
    </w:p>
    <w:p w:rsidRPr="00F96433" w:rsidR="006F70CC" w:rsidP="006F70CC" w:rsidRDefault="006F70CC" w14:paraId="7E3B71A8" w14:textId="77777777">
      <w:pPr>
        <w:tabs>
          <w:tab w:val="left" w:pos="2843"/>
        </w:tabs>
        <w:spacing w:line="240" w:lineRule="auto"/>
        <w:contextualSpacing/>
        <w:rPr>
          <w:szCs w:val="22"/>
        </w:rPr>
      </w:pPr>
    </w:p>
    <w:p w:rsidRPr="00F96433" w:rsidR="006F70CC" w:rsidP="006F70CC" w:rsidRDefault="006F70CC" w14:paraId="49843C55" w14:textId="77777777">
      <w:pPr>
        <w:widowControl w:val="0"/>
        <w:spacing w:line="240" w:lineRule="auto"/>
        <w:ind w:left="34" w:right="85"/>
        <w:contextualSpacing/>
        <w:outlineLvl w:val="0"/>
        <w:rPr>
          <w:b/>
          <w:szCs w:val="22"/>
          <w:lang w:val="es-CR"/>
        </w:rPr>
      </w:pPr>
      <w:r w:rsidRPr="00F96433">
        <w:rPr>
          <w:b/>
          <w:szCs w:val="22"/>
          <w:lang w:val="es-CR"/>
        </w:rPr>
        <w:t xml:space="preserve">Dirigida a: </w:t>
      </w:r>
    </w:p>
    <w:p w:rsidRPr="00F96433" w:rsidR="006F70CC" w:rsidP="006F70CC" w:rsidRDefault="006F70CC" w14:paraId="5C1F06CB" w14:textId="77777777">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Bancos Comerciales del Estado</w:t>
      </w:r>
    </w:p>
    <w:p w:rsidRPr="00F96433" w:rsidR="006F70CC" w:rsidP="006F70CC" w:rsidRDefault="006F70CC" w14:paraId="2D546E7E" w14:textId="77777777">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Bancos Creados por Leyes Especiales</w:t>
      </w:r>
    </w:p>
    <w:p w:rsidRPr="00F96433" w:rsidR="006F70CC" w:rsidP="006F70CC" w:rsidRDefault="006F70CC" w14:paraId="1B1F9BF6" w14:textId="77777777">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Bancos Privados</w:t>
      </w:r>
    </w:p>
    <w:p w:rsidRPr="00F96433" w:rsidR="006F70CC" w:rsidP="006F70CC" w:rsidRDefault="006F70CC" w14:paraId="26AEEB16" w14:textId="77777777">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Empresas Financieras no Bancarias</w:t>
      </w:r>
    </w:p>
    <w:p w:rsidRPr="00F96433" w:rsidR="006F70CC" w:rsidP="006F70CC" w:rsidRDefault="006F70CC" w14:paraId="27CED112" w14:textId="77777777">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Organizaciones Cooperativas de Ahorro y Crédito</w:t>
      </w:r>
    </w:p>
    <w:p w:rsidRPr="00F96433" w:rsidR="006F70CC" w:rsidP="006F70CC" w:rsidRDefault="006F70CC" w14:paraId="4437593C" w14:textId="77777777">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Asociaciones Mutualistas de Ahorro y Crédito</w:t>
      </w:r>
    </w:p>
    <w:p w:rsidRPr="00F96433" w:rsidR="009D6745" w:rsidP="006F70CC" w:rsidRDefault="009D6745" w14:paraId="5D43897D" w14:textId="75B5A220">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Caja de Ande</w:t>
      </w:r>
    </w:p>
    <w:p w:rsidRPr="00F96433" w:rsidR="00637818" w:rsidP="006F70CC" w:rsidRDefault="00637818" w14:paraId="3794F970" w14:textId="28926493">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Casas de Cambio</w:t>
      </w:r>
    </w:p>
    <w:p w:rsidRPr="00F96433" w:rsidR="006F70CC" w:rsidP="00AA1BCA" w:rsidRDefault="00AA1BCA" w14:paraId="1226FB83" w14:textId="45F7DE04">
      <w:pPr>
        <w:widowControl w:val="0"/>
        <w:numPr>
          <w:ilvl w:val="0"/>
          <w:numId w:val="1"/>
        </w:numPr>
        <w:spacing w:line="240" w:lineRule="auto"/>
        <w:ind w:left="567" w:right="86" w:hanging="567"/>
        <w:contextualSpacing/>
        <w:rPr>
          <w:b/>
          <w:szCs w:val="22"/>
          <w:lang w:val="es-CR" w:eastAsia="es-ES"/>
        </w:rPr>
      </w:pPr>
      <w:r w:rsidRPr="00F96433">
        <w:rPr>
          <w:b/>
          <w:szCs w:val="22"/>
          <w:lang w:val="es-CR" w:eastAsia="es-ES"/>
        </w:rPr>
        <w:t>Sujetos obligados inscritos al tenor del artículo 15 y sujetos obligados del artículo 15 bis de la ley 8204 Ley Sobre Estupefacientes, Sustancias Psicotrópicas, Drogas de Uso No Autorizado, Actividades Conexas, Legitimación de Capitales y Financiamiento al Terrorismo (APFND), categorizados como Tipo 1</w:t>
      </w:r>
    </w:p>
    <w:p w:rsidRPr="00F96433" w:rsidR="00AA1BCA" w:rsidP="00AA1BCA" w:rsidRDefault="00AA1BCA" w14:paraId="510D0822" w14:textId="77777777">
      <w:pPr>
        <w:widowControl w:val="0"/>
        <w:spacing w:line="240" w:lineRule="auto"/>
        <w:ind w:left="567" w:right="86"/>
        <w:contextualSpacing/>
        <w:rPr>
          <w:b/>
          <w:szCs w:val="22"/>
          <w:lang w:val="es-CR" w:eastAsia="es-ES"/>
        </w:rPr>
      </w:pPr>
    </w:p>
    <w:p w:rsidRPr="00F96433" w:rsidR="006F70CC" w:rsidP="006F70CC" w:rsidRDefault="006F70CC" w14:paraId="7C8B8497" w14:textId="42CB4E20">
      <w:pPr>
        <w:pStyle w:val="Texto"/>
        <w:spacing w:before="0" w:after="0" w:line="240" w:lineRule="auto"/>
        <w:contextualSpacing/>
        <w:rPr>
          <w:bCs/>
          <w:szCs w:val="22"/>
        </w:rPr>
      </w:pPr>
      <w:r w:rsidRPr="00F96433">
        <w:rPr>
          <w:b/>
          <w:szCs w:val="22"/>
        </w:rPr>
        <w:t xml:space="preserve">Asunto: </w:t>
      </w:r>
      <w:r w:rsidRPr="00F96433">
        <w:rPr>
          <w:bCs/>
          <w:szCs w:val="22"/>
        </w:rPr>
        <w:t>Capacitación</w:t>
      </w:r>
      <w:r w:rsidRPr="00F96433" w:rsidR="0090057D">
        <w:rPr>
          <w:bCs/>
          <w:szCs w:val="22"/>
        </w:rPr>
        <w:t xml:space="preserve"> virtual</w:t>
      </w:r>
      <w:r w:rsidRPr="00F96433">
        <w:rPr>
          <w:bCs/>
          <w:szCs w:val="22"/>
        </w:rPr>
        <w:t xml:space="preserve"> </w:t>
      </w:r>
      <w:r w:rsidRPr="00F96433" w:rsidR="006D7179">
        <w:rPr>
          <w:bCs/>
          <w:szCs w:val="22"/>
        </w:rPr>
        <w:t xml:space="preserve">sobre el funcionamiento </w:t>
      </w:r>
      <w:r w:rsidRPr="00F96433" w:rsidR="006C1DEC">
        <w:rPr>
          <w:bCs/>
          <w:szCs w:val="22"/>
        </w:rPr>
        <w:t xml:space="preserve">de los módulos de </w:t>
      </w:r>
      <w:r w:rsidRPr="00F96433" w:rsidR="00ED5DFD">
        <w:rPr>
          <w:bCs/>
          <w:szCs w:val="22"/>
        </w:rPr>
        <w:t>Solicitud de Documentos, Seguimiento de Hallazgos y Atención de Encuestas</w:t>
      </w:r>
      <w:r w:rsidR="001418C1">
        <w:rPr>
          <w:bCs/>
          <w:szCs w:val="22"/>
        </w:rPr>
        <w:t xml:space="preserve">, a través del </w:t>
      </w:r>
      <w:r w:rsidRPr="00F96433" w:rsidR="00ED5DFD">
        <w:rPr>
          <w:bCs/>
          <w:szCs w:val="22"/>
        </w:rPr>
        <w:t xml:space="preserve">sistema </w:t>
      </w:r>
      <w:r w:rsidRPr="00F96433" w:rsidR="00386FC2">
        <w:rPr>
          <w:bCs/>
          <w:szCs w:val="22"/>
        </w:rPr>
        <w:t>TeamMate</w:t>
      </w:r>
      <w:r w:rsidRPr="00F96433">
        <w:rPr>
          <w:bCs/>
          <w:szCs w:val="22"/>
        </w:rPr>
        <w:t>.</w:t>
      </w:r>
    </w:p>
    <w:p w:rsidR="009537EB" w:rsidP="002E23CD" w:rsidRDefault="009537EB" w14:paraId="73C6A8A5" w14:textId="77777777">
      <w:pPr>
        <w:spacing w:before="120" w:after="120" w:line="240" w:lineRule="auto"/>
        <w:rPr>
          <w:rFonts w:cs="Calibri"/>
          <w:b/>
          <w:bCs/>
          <w:szCs w:val="22"/>
          <w:lang w:eastAsia="es-CR"/>
        </w:rPr>
      </w:pPr>
    </w:p>
    <w:p w:rsidRPr="00F96433" w:rsidR="006F70CC" w:rsidP="002E23CD" w:rsidRDefault="006F70CC" w14:paraId="35E80969" w14:textId="4B6B7079">
      <w:pPr>
        <w:spacing w:before="120" w:after="120" w:line="240" w:lineRule="auto"/>
        <w:rPr>
          <w:rFonts w:cs="Calibri"/>
          <w:b/>
          <w:bCs/>
          <w:szCs w:val="22"/>
          <w:lang w:eastAsia="es-CR"/>
        </w:rPr>
      </w:pPr>
      <w:r w:rsidRPr="00F96433">
        <w:rPr>
          <w:rFonts w:cs="Calibri"/>
          <w:b/>
          <w:bCs/>
          <w:szCs w:val="22"/>
          <w:lang w:eastAsia="es-CR"/>
        </w:rPr>
        <w:t xml:space="preserve">Considerando que: </w:t>
      </w:r>
    </w:p>
    <w:p w:rsidRPr="00F96433" w:rsidR="00311E98" w:rsidP="00311E98" w:rsidRDefault="00311E98" w14:paraId="75BE6268" w14:textId="77777777">
      <w:pPr>
        <w:pStyle w:val="Prrafodelista"/>
        <w:widowControl w:val="0"/>
        <w:numPr>
          <w:ilvl w:val="0"/>
          <w:numId w:val="5"/>
        </w:numPr>
        <w:spacing w:after="0" w:line="240" w:lineRule="auto"/>
        <w:ind w:right="86"/>
        <w:rPr>
          <w:rFonts w:ascii="Cambria" w:hAnsi="Cambria"/>
          <w:sz w:val="22"/>
        </w:rPr>
      </w:pPr>
      <w:r w:rsidRPr="00F96433">
        <w:rPr>
          <w:rFonts w:ascii="Cambria" w:hAnsi="Cambria"/>
          <w:sz w:val="22"/>
        </w:rPr>
        <w:t>Esta Superintendencia utiliza el sistema TeamMate web para la documentación y desarrollo de sus labores de supervisión.</w:t>
      </w:r>
    </w:p>
    <w:p w:rsidRPr="00F96433" w:rsidR="00311E98" w:rsidP="00311E98" w:rsidRDefault="00311E98" w14:paraId="23D22559" w14:textId="77777777">
      <w:pPr>
        <w:pStyle w:val="Prrafodelista"/>
        <w:widowControl w:val="0"/>
        <w:ind w:left="394" w:right="86"/>
        <w:rPr>
          <w:rFonts w:ascii="Cambria" w:hAnsi="Cambria"/>
          <w:sz w:val="22"/>
        </w:rPr>
      </w:pPr>
    </w:p>
    <w:p w:rsidRPr="00F96433" w:rsidR="00311E98" w:rsidP="00311E98" w:rsidRDefault="00311E98" w14:paraId="4FEF7AA8" w14:textId="067A6D68">
      <w:pPr>
        <w:pStyle w:val="Prrafodelista"/>
        <w:widowControl w:val="0"/>
        <w:numPr>
          <w:ilvl w:val="0"/>
          <w:numId w:val="5"/>
        </w:numPr>
        <w:spacing w:after="0" w:line="240" w:lineRule="auto"/>
        <w:ind w:right="86"/>
        <w:rPr>
          <w:rFonts w:ascii="Cambria" w:hAnsi="Cambria"/>
          <w:sz w:val="22"/>
        </w:rPr>
      </w:pPr>
      <w:r w:rsidRPr="00F96433">
        <w:rPr>
          <w:rFonts w:ascii="Cambria" w:hAnsi="Cambria"/>
          <w:sz w:val="22"/>
        </w:rPr>
        <w:t>El sistema tiene la opción para que usuarios externos se conecten a través de una dirección web, con el fin de atender solicitudes de información, requerimientos</w:t>
      </w:r>
      <w:r w:rsidRPr="00F96433" w:rsidR="00386FC2">
        <w:rPr>
          <w:rFonts w:ascii="Cambria" w:hAnsi="Cambria"/>
          <w:sz w:val="22"/>
        </w:rPr>
        <w:t>,</w:t>
      </w:r>
      <w:r w:rsidRPr="00F96433">
        <w:rPr>
          <w:rFonts w:ascii="Cambria" w:hAnsi="Cambria"/>
          <w:sz w:val="22"/>
        </w:rPr>
        <w:t xml:space="preserve"> seguimiento a los planes de acción </w:t>
      </w:r>
      <w:r w:rsidR="002E23CD">
        <w:rPr>
          <w:rFonts w:ascii="Cambria" w:hAnsi="Cambria"/>
          <w:sz w:val="22"/>
        </w:rPr>
        <w:t>de</w:t>
      </w:r>
      <w:r w:rsidRPr="00F96433">
        <w:rPr>
          <w:rFonts w:ascii="Cambria" w:hAnsi="Cambria"/>
          <w:sz w:val="22"/>
        </w:rPr>
        <w:t xml:space="preserve"> los estudios de </w:t>
      </w:r>
      <w:r w:rsidRPr="00F96433" w:rsidR="001418C1">
        <w:rPr>
          <w:rFonts w:ascii="Cambria" w:hAnsi="Cambria"/>
          <w:sz w:val="22"/>
        </w:rPr>
        <w:t>supervisión</w:t>
      </w:r>
      <w:r w:rsidR="001418C1">
        <w:rPr>
          <w:rFonts w:ascii="Cambria" w:hAnsi="Cambria"/>
          <w:sz w:val="22"/>
        </w:rPr>
        <w:t xml:space="preserve">, </w:t>
      </w:r>
      <w:r w:rsidRPr="00F96433" w:rsidR="001418C1">
        <w:rPr>
          <w:rFonts w:ascii="Cambria" w:hAnsi="Cambria"/>
          <w:sz w:val="22"/>
        </w:rPr>
        <w:t>así</w:t>
      </w:r>
      <w:r w:rsidRPr="00F96433" w:rsidR="00386FC2">
        <w:rPr>
          <w:rFonts w:ascii="Cambria" w:hAnsi="Cambria"/>
          <w:sz w:val="22"/>
        </w:rPr>
        <w:t xml:space="preserve"> como la atención de Encuestas.</w:t>
      </w:r>
    </w:p>
    <w:p w:rsidRPr="00F96433" w:rsidR="00311E98" w:rsidP="00311E98" w:rsidRDefault="00311E98" w14:paraId="31416922" w14:textId="77777777">
      <w:pPr>
        <w:pStyle w:val="Prrafodelista"/>
        <w:rPr>
          <w:rFonts w:ascii="Cambria" w:hAnsi="Cambria"/>
          <w:sz w:val="22"/>
        </w:rPr>
      </w:pPr>
    </w:p>
    <w:p w:rsidR="00AD07ED" w:rsidP="00734863" w:rsidRDefault="00AD07ED" w14:paraId="53931804" w14:textId="6F11939D">
      <w:pPr>
        <w:pStyle w:val="Prrafodelista"/>
        <w:widowControl w:val="0"/>
        <w:numPr>
          <w:ilvl w:val="0"/>
          <w:numId w:val="5"/>
        </w:numPr>
        <w:spacing w:after="0" w:line="240" w:lineRule="auto"/>
        <w:ind w:right="86"/>
        <w:rPr>
          <w:rFonts w:ascii="Cambria" w:hAnsi="Cambria"/>
          <w:sz w:val="22"/>
        </w:rPr>
      </w:pPr>
      <w:r>
        <w:rPr>
          <w:rFonts w:ascii="Cambria" w:hAnsi="Cambria"/>
          <w:sz w:val="22"/>
        </w:rPr>
        <w:t>Mediante Circular Externa 2375-2022 del 15 de noviembre del 2022, se solicitó a las entidades la designación de los funcionarios para esta labor.</w:t>
      </w:r>
    </w:p>
    <w:p w:rsidRPr="00AD07ED" w:rsidR="00AD07ED" w:rsidP="00AD07ED" w:rsidRDefault="00AD07ED" w14:paraId="4D0D3149" w14:textId="77777777">
      <w:pPr>
        <w:pStyle w:val="Prrafodelista"/>
        <w:rPr>
          <w:rFonts w:ascii="Cambria" w:hAnsi="Cambria"/>
          <w:sz w:val="22"/>
        </w:rPr>
      </w:pPr>
    </w:p>
    <w:p w:rsidR="002E23CD" w:rsidP="00734863" w:rsidRDefault="00311E98" w14:paraId="63016876" w14:textId="3FFD1E1E">
      <w:pPr>
        <w:pStyle w:val="Prrafodelista"/>
        <w:widowControl w:val="0"/>
        <w:numPr>
          <w:ilvl w:val="0"/>
          <w:numId w:val="5"/>
        </w:numPr>
        <w:spacing w:after="0" w:line="240" w:lineRule="auto"/>
        <w:ind w:right="86"/>
        <w:rPr>
          <w:rFonts w:ascii="Cambria" w:hAnsi="Cambria"/>
          <w:sz w:val="22"/>
        </w:rPr>
      </w:pPr>
      <w:r w:rsidRPr="002E23CD">
        <w:rPr>
          <w:rFonts w:ascii="Cambria" w:hAnsi="Cambria"/>
          <w:sz w:val="22"/>
        </w:rPr>
        <w:t>Los usuarios</w:t>
      </w:r>
      <w:r w:rsidRPr="002E23CD" w:rsidR="001418C1">
        <w:rPr>
          <w:rFonts w:ascii="Cambria" w:hAnsi="Cambria"/>
          <w:sz w:val="22"/>
        </w:rPr>
        <w:t xml:space="preserve"> </w:t>
      </w:r>
      <w:r w:rsidR="00AD07ED">
        <w:rPr>
          <w:rFonts w:ascii="Cambria" w:hAnsi="Cambria"/>
          <w:sz w:val="22"/>
        </w:rPr>
        <w:t>indicados por</w:t>
      </w:r>
      <w:r w:rsidRPr="002E23CD" w:rsidR="001418C1">
        <w:rPr>
          <w:rFonts w:ascii="Cambria" w:hAnsi="Cambria"/>
          <w:sz w:val="22"/>
        </w:rPr>
        <w:t xml:space="preserve"> la entidad </w:t>
      </w:r>
      <w:r w:rsidR="00E93647">
        <w:rPr>
          <w:rFonts w:ascii="Cambria" w:hAnsi="Cambria"/>
          <w:sz w:val="22"/>
        </w:rPr>
        <w:t xml:space="preserve">deberán </w:t>
      </w:r>
      <w:r w:rsidR="002E23CD">
        <w:rPr>
          <w:rFonts w:ascii="Cambria" w:hAnsi="Cambria"/>
          <w:sz w:val="22"/>
        </w:rPr>
        <w:t xml:space="preserve">ingresar al sistema a través de su firma digital, para lo cual se les asignará el perfil de </w:t>
      </w:r>
      <w:r w:rsidRPr="002E23CD" w:rsidR="002E23CD">
        <w:rPr>
          <w:rFonts w:ascii="Cambria" w:hAnsi="Cambria"/>
          <w:i/>
          <w:iCs/>
          <w:sz w:val="22"/>
        </w:rPr>
        <w:t>“</w:t>
      </w:r>
      <w:r w:rsidR="00C37700">
        <w:rPr>
          <w:rFonts w:ascii="Cambria" w:hAnsi="Cambria"/>
          <w:i/>
          <w:iCs/>
          <w:sz w:val="22"/>
        </w:rPr>
        <w:t>C</w:t>
      </w:r>
      <w:r w:rsidRPr="002E23CD" w:rsidR="002E23CD">
        <w:rPr>
          <w:rFonts w:ascii="Cambria" w:hAnsi="Cambria"/>
          <w:i/>
          <w:iCs/>
          <w:sz w:val="22"/>
        </w:rPr>
        <w:t>ontacto de negocio”</w:t>
      </w:r>
      <w:r w:rsidR="002E23CD">
        <w:rPr>
          <w:rFonts w:ascii="Cambria" w:hAnsi="Cambria"/>
          <w:sz w:val="22"/>
        </w:rPr>
        <w:t xml:space="preserve">. </w:t>
      </w:r>
    </w:p>
    <w:p w:rsidRPr="002E23CD" w:rsidR="002E23CD" w:rsidP="002E23CD" w:rsidRDefault="002E23CD" w14:paraId="48115FEB" w14:textId="77777777">
      <w:pPr>
        <w:pStyle w:val="Prrafodelista"/>
        <w:rPr>
          <w:rFonts w:ascii="Cambria" w:hAnsi="Cambria"/>
          <w:sz w:val="22"/>
        </w:rPr>
      </w:pPr>
    </w:p>
    <w:p w:rsidR="00311E98" w:rsidP="00734863" w:rsidRDefault="002E23CD" w14:paraId="63D0B93C" w14:textId="6C794807">
      <w:pPr>
        <w:pStyle w:val="Prrafodelista"/>
        <w:widowControl w:val="0"/>
        <w:numPr>
          <w:ilvl w:val="0"/>
          <w:numId w:val="5"/>
        </w:numPr>
        <w:spacing w:after="0" w:line="240" w:lineRule="auto"/>
        <w:ind w:right="86"/>
        <w:rPr>
          <w:rFonts w:ascii="Cambria" w:hAnsi="Cambria"/>
          <w:sz w:val="22"/>
        </w:rPr>
      </w:pPr>
      <w:r>
        <w:rPr>
          <w:rFonts w:ascii="Cambria" w:hAnsi="Cambria"/>
          <w:sz w:val="22"/>
        </w:rPr>
        <w:t xml:space="preserve">La función de las personas que la Entidad </w:t>
      </w:r>
      <w:r w:rsidR="004176AF">
        <w:rPr>
          <w:rFonts w:ascii="Cambria" w:hAnsi="Cambria"/>
          <w:sz w:val="22"/>
        </w:rPr>
        <w:t>autorice</w:t>
      </w:r>
      <w:r>
        <w:rPr>
          <w:rFonts w:ascii="Cambria" w:hAnsi="Cambria"/>
          <w:sz w:val="22"/>
        </w:rPr>
        <w:t xml:space="preserve"> es coordinar con los e</w:t>
      </w:r>
      <w:r w:rsidRPr="002E23CD" w:rsidR="001418C1">
        <w:rPr>
          <w:rFonts w:ascii="Cambria" w:hAnsi="Cambria"/>
          <w:sz w:val="22"/>
        </w:rPr>
        <w:t>jecutivos</w:t>
      </w:r>
      <w:r>
        <w:rPr>
          <w:rFonts w:ascii="Cambria" w:hAnsi="Cambria"/>
          <w:sz w:val="22"/>
        </w:rPr>
        <w:t xml:space="preserve"> y encargados de</w:t>
      </w:r>
      <w:r w:rsidR="00E93647">
        <w:rPr>
          <w:rFonts w:ascii="Cambria" w:hAnsi="Cambria"/>
          <w:sz w:val="22"/>
        </w:rPr>
        <w:t xml:space="preserve"> cada</w:t>
      </w:r>
      <w:r>
        <w:rPr>
          <w:rFonts w:ascii="Cambria" w:hAnsi="Cambria"/>
          <w:sz w:val="22"/>
        </w:rPr>
        <w:t xml:space="preserve"> área para </w:t>
      </w:r>
      <w:r w:rsidRPr="002E23CD">
        <w:rPr>
          <w:rFonts w:ascii="Cambria" w:hAnsi="Cambria"/>
          <w:sz w:val="22"/>
        </w:rPr>
        <w:t>que atiend</w:t>
      </w:r>
      <w:r w:rsidR="00C37700">
        <w:rPr>
          <w:rFonts w:ascii="Cambria" w:hAnsi="Cambria"/>
          <w:sz w:val="22"/>
        </w:rPr>
        <w:t>a</w:t>
      </w:r>
      <w:r w:rsidRPr="002E23CD">
        <w:rPr>
          <w:rFonts w:ascii="Cambria" w:hAnsi="Cambria"/>
          <w:sz w:val="22"/>
        </w:rPr>
        <w:t>n los requerimientos de este Órgano Supervisor</w:t>
      </w:r>
      <w:r>
        <w:rPr>
          <w:rFonts w:ascii="Cambria" w:hAnsi="Cambria"/>
          <w:sz w:val="22"/>
        </w:rPr>
        <w:t>,</w:t>
      </w:r>
      <w:r w:rsidRPr="002E23CD">
        <w:rPr>
          <w:rFonts w:ascii="Cambria" w:hAnsi="Cambria"/>
          <w:sz w:val="22"/>
        </w:rPr>
        <w:t xml:space="preserve"> </w:t>
      </w:r>
      <w:r w:rsidR="004176AF">
        <w:rPr>
          <w:rFonts w:ascii="Cambria" w:hAnsi="Cambria"/>
          <w:sz w:val="22"/>
        </w:rPr>
        <w:t>así como velar por el cumplimiento de los plazos establecidos a través del citado sistema.</w:t>
      </w:r>
      <w:r w:rsidRPr="002E23CD">
        <w:rPr>
          <w:rFonts w:ascii="Cambria" w:hAnsi="Cambria"/>
          <w:sz w:val="22"/>
        </w:rPr>
        <w:t xml:space="preserve"> </w:t>
      </w:r>
    </w:p>
    <w:p w:rsidRPr="002E23CD" w:rsidR="002E23CD" w:rsidP="002E23CD" w:rsidRDefault="002E23CD" w14:paraId="7B2EC332" w14:textId="77777777">
      <w:pPr>
        <w:pStyle w:val="Prrafodelista"/>
        <w:rPr>
          <w:rFonts w:ascii="Cambria" w:hAnsi="Cambria"/>
          <w:sz w:val="22"/>
        </w:rPr>
      </w:pPr>
    </w:p>
    <w:p w:rsidR="009537EB" w:rsidP="006F70CC" w:rsidRDefault="009537EB" w14:paraId="7B4DACA2" w14:textId="77777777">
      <w:pPr>
        <w:widowControl w:val="0"/>
        <w:spacing w:before="120" w:after="120" w:line="240" w:lineRule="auto"/>
        <w:contextualSpacing/>
        <w:rPr>
          <w:rFonts w:cs="Calibri"/>
          <w:b/>
          <w:bCs/>
          <w:szCs w:val="22"/>
          <w:lang w:eastAsia="es-CR"/>
        </w:rPr>
      </w:pPr>
    </w:p>
    <w:p w:rsidR="009537EB" w:rsidP="006F70CC" w:rsidRDefault="009537EB" w14:paraId="7DC24EE5" w14:textId="77777777">
      <w:pPr>
        <w:widowControl w:val="0"/>
        <w:spacing w:before="120" w:after="120" w:line="240" w:lineRule="auto"/>
        <w:contextualSpacing/>
        <w:rPr>
          <w:rFonts w:cs="Calibri"/>
          <w:b/>
          <w:bCs/>
          <w:szCs w:val="22"/>
          <w:lang w:eastAsia="es-CR"/>
        </w:rPr>
      </w:pPr>
    </w:p>
    <w:p w:rsidRPr="00F96433" w:rsidR="006F70CC" w:rsidP="006F70CC" w:rsidRDefault="006F70CC" w14:paraId="48A5D2EA" w14:textId="6DE4CE11">
      <w:pPr>
        <w:widowControl w:val="0"/>
        <w:spacing w:before="120" w:after="120" w:line="240" w:lineRule="auto"/>
        <w:contextualSpacing/>
        <w:rPr>
          <w:rFonts w:cs="Calibri"/>
          <w:b/>
          <w:bCs/>
          <w:szCs w:val="22"/>
          <w:lang w:eastAsia="es-CR"/>
        </w:rPr>
      </w:pPr>
      <w:r w:rsidRPr="00F96433">
        <w:rPr>
          <w:rFonts w:cs="Calibri"/>
          <w:b/>
          <w:bCs/>
          <w:szCs w:val="22"/>
          <w:lang w:eastAsia="es-CR"/>
        </w:rPr>
        <w:lastRenderedPageBreak/>
        <w:t>Dispone</w:t>
      </w:r>
    </w:p>
    <w:p w:rsidRPr="009537EB" w:rsidR="009537EB" w:rsidP="009537EB" w:rsidRDefault="009537EB" w14:paraId="79498B1F" w14:textId="268FA7BF">
      <w:pPr>
        <w:pStyle w:val="Prrafodelista"/>
        <w:numPr>
          <w:ilvl w:val="0"/>
          <w:numId w:val="7"/>
        </w:numPr>
        <w:spacing w:line="240" w:lineRule="auto"/>
        <w:rPr>
          <w:rFonts w:ascii="Cambria" w:hAnsi="Cambria" w:cs="Segoe UI"/>
          <w:sz w:val="22"/>
        </w:rPr>
      </w:pPr>
      <w:r w:rsidRPr="009537EB">
        <w:rPr>
          <w:rFonts w:ascii="Cambria" w:hAnsi="Cambria"/>
          <w:sz w:val="22"/>
        </w:rPr>
        <w:t>Para otorgar los permisos en el sistema se considerarán</w:t>
      </w:r>
      <w:r w:rsidRPr="009537EB" w:rsidR="00AD07ED">
        <w:rPr>
          <w:rFonts w:ascii="Cambria" w:hAnsi="Cambria"/>
          <w:sz w:val="22"/>
        </w:rPr>
        <w:t xml:space="preserve"> los funcionarios asignados en atención a la Circular Externa 2375-2022 antes citada.  En caso requerir realizar alguna modificación</w:t>
      </w:r>
      <w:r w:rsidRPr="009537EB">
        <w:rPr>
          <w:rFonts w:ascii="Cambria" w:hAnsi="Cambria"/>
          <w:sz w:val="22"/>
        </w:rPr>
        <w:t xml:space="preserve">, la Entidad </w:t>
      </w:r>
      <w:r w:rsidRPr="009537EB" w:rsidR="00AD07ED">
        <w:rPr>
          <w:rFonts w:ascii="Cambria" w:hAnsi="Cambria"/>
          <w:sz w:val="22"/>
        </w:rPr>
        <w:t xml:space="preserve">deberá llenar la información requerida en el enlace </w:t>
      </w:r>
      <w:r w:rsidRPr="009537EB">
        <w:rPr>
          <w:rFonts w:ascii="Cambria" w:hAnsi="Cambria"/>
          <w:sz w:val="22"/>
        </w:rPr>
        <w:t xml:space="preserve"> </w:t>
      </w:r>
      <w:hyperlink w:history="1" r:id="rId13">
        <w:r w:rsidRPr="009537EB">
          <w:rPr>
            <w:rStyle w:val="Hipervnculo"/>
            <w:rFonts w:ascii="Cambria" w:hAnsi="Cambria" w:cs="Segoe UI"/>
            <w:sz w:val="22"/>
          </w:rPr>
          <w:t>Contactos de la entidad</w:t>
        </w:r>
      </w:hyperlink>
      <w:r>
        <w:rPr>
          <w:rFonts w:ascii="Cambria" w:hAnsi="Cambria"/>
          <w:sz w:val="22"/>
        </w:rPr>
        <w:t xml:space="preserve"> y remitirla a más tardar el </w:t>
      </w:r>
      <w:r w:rsidR="003A33A1">
        <w:rPr>
          <w:rFonts w:ascii="Cambria" w:hAnsi="Cambria"/>
          <w:sz w:val="22"/>
        </w:rPr>
        <w:t>6</w:t>
      </w:r>
      <w:r>
        <w:rPr>
          <w:rFonts w:ascii="Cambria" w:hAnsi="Cambria"/>
          <w:sz w:val="22"/>
        </w:rPr>
        <w:t xml:space="preserve"> de diciembre de 2023.</w:t>
      </w:r>
    </w:p>
    <w:p w:rsidRPr="009537EB" w:rsidR="00AD07ED" w:rsidP="009537EB" w:rsidRDefault="00AD07ED" w14:paraId="55442E40" w14:textId="156B2E95">
      <w:pPr>
        <w:pStyle w:val="NormalWeb"/>
        <w:spacing w:before="0" w:beforeAutospacing="0" w:after="0" w:afterAutospacing="0"/>
        <w:ind w:left="360"/>
        <w:contextualSpacing/>
        <w:jc w:val="both"/>
        <w:rPr>
          <w:rFonts w:ascii="Cambria" w:hAnsi="Cambria"/>
          <w:sz w:val="22"/>
          <w:szCs w:val="22"/>
        </w:rPr>
      </w:pPr>
    </w:p>
    <w:p w:rsidRPr="009537EB" w:rsidR="004176AF" w:rsidP="009537EB" w:rsidRDefault="00AD07ED" w14:paraId="70302052" w14:textId="3CF466DC">
      <w:pPr>
        <w:pStyle w:val="Prrafodelista"/>
        <w:numPr>
          <w:ilvl w:val="0"/>
          <w:numId w:val="7"/>
        </w:numPr>
        <w:spacing w:line="240" w:lineRule="auto"/>
        <w:rPr>
          <w:rFonts w:ascii="Cambria" w:hAnsi="Cambria"/>
          <w:sz w:val="22"/>
        </w:rPr>
      </w:pPr>
      <w:r w:rsidRPr="009537EB">
        <w:rPr>
          <w:rFonts w:ascii="Cambria" w:hAnsi="Cambria"/>
          <w:sz w:val="22"/>
        </w:rPr>
        <w:t xml:space="preserve">Si </w:t>
      </w:r>
      <w:r w:rsidRPr="009537EB" w:rsidR="009537EB">
        <w:rPr>
          <w:rFonts w:ascii="Cambria" w:hAnsi="Cambria"/>
          <w:sz w:val="22"/>
        </w:rPr>
        <w:t xml:space="preserve">la Entidad </w:t>
      </w:r>
      <w:r w:rsidRPr="009537EB">
        <w:rPr>
          <w:rFonts w:ascii="Cambria" w:hAnsi="Cambria"/>
          <w:sz w:val="22"/>
        </w:rPr>
        <w:t xml:space="preserve">requiere confirmar los funcionarios </w:t>
      </w:r>
      <w:r w:rsidRPr="009537EB" w:rsidR="009537EB">
        <w:rPr>
          <w:rFonts w:ascii="Cambria" w:hAnsi="Cambria"/>
          <w:sz w:val="22"/>
        </w:rPr>
        <w:t xml:space="preserve">autorizados </w:t>
      </w:r>
      <w:r w:rsidRPr="009537EB">
        <w:rPr>
          <w:rFonts w:ascii="Cambria" w:hAnsi="Cambria"/>
          <w:sz w:val="22"/>
        </w:rPr>
        <w:t xml:space="preserve">en esa oportunidad, puede comunicarse con nuestra funcionaria </w:t>
      </w:r>
      <w:r w:rsidRPr="009537EB" w:rsidR="009537EB">
        <w:rPr>
          <w:rFonts w:ascii="Cambria" w:hAnsi="Cambria"/>
          <w:sz w:val="22"/>
        </w:rPr>
        <w:t>Á</w:t>
      </w:r>
      <w:r w:rsidRPr="009537EB">
        <w:rPr>
          <w:rFonts w:ascii="Cambria" w:hAnsi="Cambria"/>
          <w:sz w:val="22"/>
        </w:rPr>
        <w:t>ngela Fallas Fallas</w:t>
      </w:r>
      <w:r w:rsidRPr="009537EB" w:rsidR="009537EB">
        <w:rPr>
          <w:rFonts w:ascii="Cambria" w:hAnsi="Cambria"/>
          <w:sz w:val="22"/>
        </w:rPr>
        <w:t>,</w:t>
      </w:r>
      <w:r w:rsidRPr="009537EB">
        <w:rPr>
          <w:rFonts w:ascii="Cambria" w:hAnsi="Cambria"/>
          <w:sz w:val="22"/>
        </w:rPr>
        <w:t xml:space="preserve"> </w:t>
      </w:r>
      <w:r w:rsidR="004E0F13">
        <w:rPr>
          <w:rFonts w:ascii="Cambria" w:hAnsi="Cambria"/>
          <w:sz w:val="22"/>
        </w:rPr>
        <w:t>vía corr</w:t>
      </w:r>
      <w:r w:rsidRPr="009537EB" w:rsidR="009537EB">
        <w:rPr>
          <w:rFonts w:ascii="Cambria" w:hAnsi="Cambria"/>
          <w:sz w:val="22"/>
        </w:rPr>
        <w:t xml:space="preserve">eo electrónico </w:t>
      </w:r>
      <w:r w:rsidR="004E0F13">
        <w:rPr>
          <w:rFonts w:ascii="Cambria" w:hAnsi="Cambria"/>
          <w:sz w:val="22"/>
        </w:rPr>
        <w:t xml:space="preserve">a la dirección: </w:t>
      </w:r>
      <w:hyperlink w:history="1" r:id="rId14">
        <w:r w:rsidRPr="002815EC" w:rsidR="004E0F13">
          <w:rPr>
            <w:rStyle w:val="Hipervnculo"/>
            <w:rFonts w:ascii="Cambria" w:hAnsi="Cambria"/>
            <w:sz w:val="22"/>
          </w:rPr>
          <w:t>FALLASFA@sugef.fi.cr</w:t>
        </w:r>
      </w:hyperlink>
    </w:p>
    <w:p w:rsidRPr="009537EB" w:rsidR="009537EB" w:rsidP="009537EB" w:rsidRDefault="009537EB" w14:paraId="20A5E911" w14:textId="77777777">
      <w:pPr>
        <w:pStyle w:val="Prrafodelista"/>
        <w:rPr>
          <w:rFonts w:ascii="Cambria" w:hAnsi="Cambria"/>
          <w:sz w:val="22"/>
        </w:rPr>
      </w:pPr>
    </w:p>
    <w:p w:rsidRPr="009537EB" w:rsidR="00397D9B" w:rsidP="009537EB" w:rsidRDefault="009537EB" w14:paraId="466D83AA" w14:textId="4AB68662">
      <w:pPr>
        <w:pStyle w:val="Prrafodelista"/>
        <w:numPr>
          <w:ilvl w:val="0"/>
          <w:numId w:val="7"/>
        </w:numPr>
        <w:spacing w:line="240" w:lineRule="auto"/>
        <w:rPr>
          <w:rFonts w:ascii="Cambria" w:hAnsi="Cambria"/>
          <w:sz w:val="22"/>
        </w:rPr>
      </w:pPr>
      <w:r w:rsidRPr="009537EB">
        <w:rPr>
          <w:rFonts w:ascii="Cambria" w:hAnsi="Cambria"/>
          <w:sz w:val="22"/>
        </w:rPr>
        <w:t xml:space="preserve">En caso de realizar cambios deben considerar que se mantiene el número máximo de funcionarios autorizados, </w:t>
      </w:r>
      <w:r w:rsidR="00E40790">
        <w:rPr>
          <w:rFonts w:ascii="Cambria" w:hAnsi="Cambria"/>
          <w:sz w:val="22"/>
        </w:rPr>
        <w:t xml:space="preserve">por lo </w:t>
      </w:r>
      <w:r w:rsidR="003A33A1">
        <w:rPr>
          <w:rFonts w:ascii="Cambria" w:hAnsi="Cambria"/>
          <w:sz w:val="22"/>
        </w:rPr>
        <w:t>que,</w:t>
      </w:r>
      <w:r w:rsidR="00E40790">
        <w:rPr>
          <w:rFonts w:ascii="Cambria" w:hAnsi="Cambria"/>
          <w:sz w:val="22"/>
        </w:rPr>
        <w:t xml:space="preserve"> a </w:t>
      </w:r>
      <w:r w:rsidRPr="009537EB" w:rsidR="00397D9B">
        <w:rPr>
          <w:rFonts w:ascii="Cambria" w:hAnsi="Cambria"/>
          <w:sz w:val="22"/>
        </w:rPr>
        <w:t>los bancos, mutuales, empresas financieras, cooperativas de ahorro y crédito y a Caja de Ande, se les solicita designar de 2 a 4 personas, además del Oficial de Cumplimiento para los temas relacionados con el Cumplimiento de la Ley 8204. Por su parte,</w:t>
      </w:r>
      <w:r w:rsidR="00E40790">
        <w:rPr>
          <w:rFonts w:ascii="Cambria" w:hAnsi="Cambria"/>
          <w:sz w:val="22"/>
        </w:rPr>
        <w:t xml:space="preserve"> a</w:t>
      </w:r>
      <w:r w:rsidRPr="009537EB" w:rsidR="00397D9B">
        <w:rPr>
          <w:rFonts w:ascii="Cambria" w:hAnsi="Cambria"/>
          <w:sz w:val="22"/>
        </w:rPr>
        <w:t xml:space="preserve"> las </w:t>
      </w:r>
      <w:r w:rsidRPr="009537EB">
        <w:rPr>
          <w:rFonts w:ascii="Cambria" w:hAnsi="Cambria"/>
          <w:sz w:val="22"/>
        </w:rPr>
        <w:t>C</w:t>
      </w:r>
      <w:r w:rsidRPr="009537EB" w:rsidR="00397D9B">
        <w:rPr>
          <w:rFonts w:ascii="Cambria" w:hAnsi="Cambria"/>
          <w:sz w:val="22"/>
        </w:rPr>
        <w:t xml:space="preserve">asas de </w:t>
      </w:r>
      <w:r w:rsidRPr="009537EB">
        <w:rPr>
          <w:rFonts w:ascii="Cambria" w:hAnsi="Cambria"/>
          <w:sz w:val="22"/>
        </w:rPr>
        <w:t>C</w:t>
      </w:r>
      <w:r w:rsidRPr="009537EB" w:rsidR="00397D9B">
        <w:rPr>
          <w:rFonts w:ascii="Cambria" w:hAnsi="Cambria"/>
          <w:sz w:val="22"/>
        </w:rPr>
        <w:t xml:space="preserve">ambio y </w:t>
      </w:r>
      <w:r w:rsidR="00E40790">
        <w:rPr>
          <w:rFonts w:ascii="Cambria" w:hAnsi="Cambria"/>
          <w:sz w:val="22"/>
        </w:rPr>
        <w:t xml:space="preserve">a </w:t>
      </w:r>
      <w:r w:rsidRPr="009537EB" w:rsidR="00397D9B">
        <w:rPr>
          <w:rFonts w:ascii="Cambria" w:hAnsi="Cambria"/>
          <w:sz w:val="22"/>
        </w:rPr>
        <w:t>las APNFD tipo 1, se les solicita designar 2 personas.</w:t>
      </w:r>
    </w:p>
    <w:p w:rsidRPr="009537EB" w:rsidR="009537EB" w:rsidP="009537EB" w:rsidRDefault="009537EB" w14:paraId="7E1BB53E" w14:textId="77777777">
      <w:pPr>
        <w:pStyle w:val="Prrafodelista"/>
        <w:spacing w:line="240" w:lineRule="auto"/>
        <w:ind w:firstLine="0"/>
        <w:rPr>
          <w:rFonts w:ascii="Cambria" w:hAnsi="Cambria"/>
          <w:sz w:val="22"/>
        </w:rPr>
      </w:pPr>
    </w:p>
    <w:p w:rsidRPr="009537EB" w:rsidR="006F70CC" w:rsidP="009537EB" w:rsidRDefault="006F70CC" w14:paraId="3C92FA3F" w14:textId="4D9DAE6B">
      <w:pPr>
        <w:pStyle w:val="Prrafodelista"/>
        <w:numPr>
          <w:ilvl w:val="0"/>
          <w:numId w:val="7"/>
        </w:numPr>
        <w:spacing w:line="240" w:lineRule="auto"/>
        <w:rPr>
          <w:rFonts w:ascii="Cambria" w:hAnsi="Cambria"/>
          <w:sz w:val="22"/>
        </w:rPr>
      </w:pPr>
      <w:r w:rsidRPr="009537EB">
        <w:rPr>
          <w:rFonts w:ascii="Cambria" w:hAnsi="Cambria"/>
          <w:sz w:val="22"/>
        </w:rPr>
        <w:t xml:space="preserve">Invitar </w:t>
      </w:r>
      <w:r w:rsidRPr="009537EB" w:rsidR="00397D9B">
        <w:rPr>
          <w:rFonts w:ascii="Cambria" w:hAnsi="Cambria"/>
          <w:sz w:val="22"/>
        </w:rPr>
        <w:t xml:space="preserve">a los funcionarios que autorice cada </w:t>
      </w:r>
      <w:r w:rsidRPr="009537EB" w:rsidR="004176AF">
        <w:rPr>
          <w:rFonts w:ascii="Cambria" w:hAnsi="Cambria"/>
          <w:sz w:val="22"/>
        </w:rPr>
        <w:t>E</w:t>
      </w:r>
      <w:r w:rsidRPr="009537EB" w:rsidR="00397D9B">
        <w:rPr>
          <w:rFonts w:ascii="Cambria" w:hAnsi="Cambria"/>
          <w:sz w:val="22"/>
        </w:rPr>
        <w:t>ntidad, el 1</w:t>
      </w:r>
      <w:r w:rsidRPr="009537EB" w:rsidR="009537EB">
        <w:rPr>
          <w:rFonts w:ascii="Cambria" w:hAnsi="Cambria"/>
          <w:sz w:val="22"/>
        </w:rPr>
        <w:t>4</w:t>
      </w:r>
      <w:r w:rsidRPr="009537EB" w:rsidR="00397D9B">
        <w:rPr>
          <w:rFonts w:ascii="Cambria" w:hAnsi="Cambria"/>
          <w:sz w:val="22"/>
        </w:rPr>
        <w:t xml:space="preserve"> </w:t>
      </w:r>
      <w:r w:rsidRPr="009537EB">
        <w:rPr>
          <w:rFonts w:ascii="Cambria" w:hAnsi="Cambria"/>
          <w:sz w:val="22"/>
        </w:rPr>
        <w:t>de</w:t>
      </w:r>
      <w:r w:rsidRPr="009537EB" w:rsidR="00397D9B">
        <w:rPr>
          <w:rFonts w:ascii="Cambria" w:hAnsi="Cambria"/>
          <w:sz w:val="22"/>
        </w:rPr>
        <w:t xml:space="preserve"> diciembre de 2023, de 9:00 a 11:30 am, a l</w:t>
      </w:r>
      <w:r w:rsidRPr="009537EB">
        <w:rPr>
          <w:rFonts w:ascii="Cambria" w:hAnsi="Cambria"/>
          <w:sz w:val="22"/>
        </w:rPr>
        <w:t>a</w:t>
      </w:r>
      <w:r w:rsidRPr="009537EB" w:rsidR="00397D9B">
        <w:rPr>
          <w:rFonts w:ascii="Cambria" w:hAnsi="Cambria"/>
          <w:sz w:val="22"/>
        </w:rPr>
        <w:t xml:space="preserve"> </w:t>
      </w:r>
      <w:r w:rsidRPr="009537EB">
        <w:rPr>
          <w:rFonts w:ascii="Cambria" w:hAnsi="Cambria"/>
          <w:sz w:val="22"/>
        </w:rPr>
        <w:t>capacitaci</w:t>
      </w:r>
      <w:r w:rsidRPr="009537EB" w:rsidR="00397D9B">
        <w:rPr>
          <w:rFonts w:ascii="Cambria" w:hAnsi="Cambria"/>
          <w:sz w:val="22"/>
        </w:rPr>
        <w:t>ón</w:t>
      </w:r>
      <w:r w:rsidRPr="009537EB" w:rsidR="00A6042D">
        <w:rPr>
          <w:rFonts w:ascii="Cambria" w:hAnsi="Cambria"/>
          <w:sz w:val="22"/>
        </w:rPr>
        <w:t xml:space="preserve"> virtual </w:t>
      </w:r>
      <w:r w:rsidRPr="009537EB" w:rsidR="00397D9B">
        <w:rPr>
          <w:rFonts w:ascii="Cambria" w:hAnsi="Cambria"/>
          <w:sz w:val="22"/>
        </w:rPr>
        <w:t xml:space="preserve">que se impartirá </w:t>
      </w:r>
      <w:r w:rsidRPr="009537EB" w:rsidR="00A6042D">
        <w:rPr>
          <w:rFonts w:ascii="Cambria" w:hAnsi="Cambria"/>
          <w:sz w:val="22"/>
        </w:rPr>
        <w:t xml:space="preserve">sobre el funcionamiento de los módulos de </w:t>
      </w:r>
      <w:r w:rsidRPr="009537EB" w:rsidR="009537EB">
        <w:rPr>
          <w:rFonts w:ascii="Cambria" w:hAnsi="Cambria"/>
          <w:sz w:val="22"/>
        </w:rPr>
        <w:t>s</w:t>
      </w:r>
      <w:r w:rsidRPr="009537EB" w:rsidR="00A6042D">
        <w:rPr>
          <w:rFonts w:ascii="Cambria" w:hAnsi="Cambria"/>
          <w:sz w:val="22"/>
        </w:rPr>
        <w:t xml:space="preserve">eguimiento de </w:t>
      </w:r>
      <w:r w:rsidRPr="009537EB" w:rsidR="009537EB">
        <w:rPr>
          <w:rFonts w:ascii="Cambria" w:hAnsi="Cambria"/>
          <w:sz w:val="22"/>
        </w:rPr>
        <w:t>h</w:t>
      </w:r>
      <w:r w:rsidRPr="009537EB" w:rsidR="00A6042D">
        <w:rPr>
          <w:rFonts w:ascii="Cambria" w:hAnsi="Cambria"/>
          <w:sz w:val="22"/>
        </w:rPr>
        <w:t>allazgos</w:t>
      </w:r>
      <w:r w:rsidRPr="009537EB" w:rsidR="00397D9B">
        <w:rPr>
          <w:rFonts w:ascii="Cambria" w:hAnsi="Cambria"/>
          <w:sz w:val="22"/>
        </w:rPr>
        <w:t xml:space="preserve">, </w:t>
      </w:r>
      <w:r w:rsidRPr="009537EB" w:rsidR="009537EB">
        <w:rPr>
          <w:rFonts w:ascii="Cambria" w:hAnsi="Cambria"/>
          <w:sz w:val="22"/>
        </w:rPr>
        <w:t>s</w:t>
      </w:r>
      <w:r w:rsidRPr="009537EB" w:rsidR="00397D9B">
        <w:rPr>
          <w:rFonts w:ascii="Cambria" w:hAnsi="Cambria"/>
          <w:sz w:val="22"/>
        </w:rPr>
        <w:t xml:space="preserve">olicitud de </w:t>
      </w:r>
      <w:r w:rsidRPr="009537EB" w:rsidR="009537EB">
        <w:rPr>
          <w:rFonts w:ascii="Cambria" w:hAnsi="Cambria"/>
          <w:sz w:val="22"/>
        </w:rPr>
        <w:t>d</w:t>
      </w:r>
      <w:r w:rsidRPr="009537EB" w:rsidR="00397D9B">
        <w:rPr>
          <w:rFonts w:ascii="Cambria" w:hAnsi="Cambria"/>
          <w:sz w:val="22"/>
        </w:rPr>
        <w:t xml:space="preserve">ocumentos </w:t>
      </w:r>
      <w:r w:rsidRPr="009537EB" w:rsidR="00A6042D">
        <w:rPr>
          <w:rFonts w:ascii="Cambria" w:hAnsi="Cambria"/>
          <w:sz w:val="22"/>
        </w:rPr>
        <w:t xml:space="preserve">y </w:t>
      </w:r>
      <w:r w:rsidRPr="009537EB" w:rsidR="009537EB">
        <w:rPr>
          <w:rFonts w:ascii="Cambria" w:hAnsi="Cambria"/>
          <w:sz w:val="22"/>
        </w:rPr>
        <w:t>a</w:t>
      </w:r>
      <w:r w:rsidRPr="009537EB" w:rsidR="00F403E1">
        <w:rPr>
          <w:rFonts w:ascii="Cambria" w:hAnsi="Cambria"/>
          <w:sz w:val="22"/>
        </w:rPr>
        <w:t xml:space="preserve">tención de </w:t>
      </w:r>
      <w:r w:rsidRPr="009537EB" w:rsidR="009537EB">
        <w:rPr>
          <w:rFonts w:ascii="Cambria" w:hAnsi="Cambria"/>
          <w:sz w:val="22"/>
        </w:rPr>
        <w:t>e</w:t>
      </w:r>
      <w:r w:rsidRPr="009537EB" w:rsidR="00A6042D">
        <w:rPr>
          <w:rFonts w:ascii="Cambria" w:hAnsi="Cambria"/>
          <w:sz w:val="22"/>
        </w:rPr>
        <w:t>ncuestas</w:t>
      </w:r>
      <w:bookmarkStart w:name="_Hlk150279525" w:id="0"/>
      <w:r w:rsidRPr="009537EB" w:rsidR="00D61D64">
        <w:rPr>
          <w:rFonts w:ascii="Cambria" w:hAnsi="Cambria"/>
          <w:sz w:val="22"/>
        </w:rPr>
        <w:t xml:space="preserve"> del </w:t>
      </w:r>
      <w:r w:rsidRPr="009537EB" w:rsidR="009537EB">
        <w:rPr>
          <w:rFonts w:ascii="Cambria" w:hAnsi="Cambria"/>
          <w:sz w:val="22"/>
        </w:rPr>
        <w:t>S</w:t>
      </w:r>
      <w:r w:rsidRPr="009537EB" w:rsidR="00D61D64">
        <w:rPr>
          <w:rFonts w:ascii="Cambria" w:hAnsi="Cambria"/>
          <w:sz w:val="22"/>
        </w:rPr>
        <w:t>istema TeamMate</w:t>
      </w:r>
      <w:r w:rsidRPr="009537EB">
        <w:rPr>
          <w:rFonts w:ascii="Cambria" w:hAnsi="Cambria"/>
          <w:sz w:val="22"/>
        </w:rPr>
        <w:t>.</w:t>
      </w:r>
      <w:bookmarkEnd w:id="0"/>
    </w:p>
    <w:p w:rsidRPr="009537EB" w:rsidR="006F70CC" w:rsidP="009537EB" w:rsidRDefault="006F70CC" w14:paraId="6D971408" w14:textId="77777777">
      <w:pPr>
        <w:pStyle w:val="Prrafodelista"/>
        <w:spacing w:line="240" w:lineRule="auto"/>
        <w:ind w:firstLine="0"/>
        <w:rPr>
          <w:rFonts w:ascii="Cambria" w:hAnsi="Cambria"/>
          <w:sz w:val="22"/>
        </w:rPr>
      </w:pPr>
    </w:p>
    <w:p w:rsidRPr="009537EB" w:rsidR="006F70CC" w:rsidP="009537EB" w:rsidRDefault="00865610" w14:paraId="57E86C3E" w14:textId="7491A91C">
      <w:pPr>
        <w:pStyle w:val="Prrafodelista"/>
        <w:numPr>
          <w:ilvl w:val="0"/>
          <w:numId w:val="7"/>
        </w:numPr>
        <w:spacing w:line="240" w:lineRule="auto"/>
        <w:rPr>
          <w:rFonts w:ascii="Cambria" w:hAnsi="Cambria"/>
          <w:sz w:val="22"/>
        </w:rPr>
      </w:pPr>
      <w:r w:rsidRPr="009537EB">
        <w:rPr>
          <w:rFonts w:ascii="Cambria" w:hAnsi="Cambria"/>
          <w:sz w:val="22"/>
        </w:rPr>
        <w:t>Habilitar la fecha y horario abajo dispuest</w:t>
      </w:r>
      <w:r w:rsidRPr="009537EB" w:rsidR="004176AF">
        <w:rPr>
          <w:rFonts w:ascii="Cambria" w:hAnsi="Cambria"/>
          <w:sz w:val="22"/>
        </w:rPr>
        <w:t>as</w:t>
      </w:r>
      <w:r w:rsidRPr="009537EB">
        <w:rPr>
          <w:rFonts w:ascii="Cambria" w:hAnsi="Cambria"/>
          <w:sz w:val="22"/>
        </w:rPr>
        <w:t xml:space="preserve"> para realizar la capacitaci</w:t>
      </w:r>
      <w:r w:rsidRPr="009537EB" w:rsidR="004176AF">
        <w:rPr>
          <w:rFonts w:ascii="Cambria" w:hAnsi="Cambria"/>
          <w:sz w:val="22"/>
        </w:rPr>
        <w:t>ón</w:t>
      </w:r>
      <w:r w:rsidRPr="009537EB">
        <w:rPr>
          <w:rFonts w:ascii="Cambria" w:hAnsi="Cambria"/>
          <w:sz w:val="22"/>
        </w:rPr>
        <w:t xml:space="preserve"> virtual</w:t>
      </w:r>
      <w:r w:rsidRPr="009537EB" w:rsidR="004176AF">
        <w:rPr>
          <w:rFonts w:ascii="Cambria" w:hAnsi="Cambria"/>
          <w:sz w:val="22"/>
        </w:rPr>
        <w:t xml:space="preserve">, para lo cual deberán </w:t>
      </w:r>
      <w:r w:rsidRPr="009537EB">
        <w:rPr>
          <w:rFonts w:ascii="Cambria" w:hAnsi="Cambria"/>
          <w:sz w:val="22"/>
        </w:rPr>
        <w:t>registr</w:t>
      </w:r>
      <w:r w:rsidRPr="009537EB" w:rsidR="004176AF">
        <w:rPr>
          <w:rFonts w:ascii="Cambria" w:hAnsi="Cambria"/>
          <w:sz w:val="22"/>
        </w:rPr>
        <w:t>arse</w:t>
      </w:r>
      <w:r w:rsidRPr="009537EB">
        <w:rPr>
          <w:rFonts w:ascii="Cambria" w:hAnsi="Cambria"/>
          <w:sz w:val="22"/>
        </w:rPr>
        <w:t xml:space="preserve"> por medio del sitio web de la Superintendencia (</w:t>
      </w:r>
      <w:hyperlink w:history="1" r:id="rId15">
        <w:r w:rsidRPr="009537EB">
          <w:rPr>
            <w:rFonts w:ascii="Cambria" w:hAnsi="Cambria"/>
            <w:sz w:val="22"/>
          </w:rPr>
          <w:t>www.sugef.fi.cr</w:t>
        </w:r>
      </w:hyperlink>
      <w:r w:rsidRPr="009537EB">
        <w:rPr>
          <w:rFonts w:ascii="Cambria" w:hAnsi="Cambria"/>
          <w:sz w:val="22"/>
        </w:rPr>
        <w:t>), o bien mediante el siguiente enlace</w:t>
      </w:r>
      <w:r w:rsidRPr="009537EB" w:rsidR="006F70CC">
        <w:rPr>
          <w:rFonts w:ascii="Cambria" w:hAnsi="Cambria"/>
          <w:sz w:val="22"/>
        </w:rPr>
        <w:t xml:space="preserve">: </w:t>
      </w:r>
    </w:p>
    <w:p w:rsidRPr="009537EB" w:rsidR="00F34DB7" w:rsidP="009537EB" w:rsidRDefault="00F34DB7" w14:paraId="17A4B58D" w14:textId="77777777">
      <w:pPr>
        <w:pStyle w:val="Prrafodelista"/>
        <w:spacing w:line="240" w:lineRule="auto"/>
        <w:ind w:firstLine="0"/>
        <w:jc w:val="left"/>
      </w:pPr>
    </w:p>
    <w:tbl>
      <w:tblPr>
        <w:tblW w:w="8647" w:type="dxa"/>
        <w:tblInd w:w="274" w:type="dxa"/>
        <w:tblLayout w:type="fixed"/>
        <w:tblCellMar>
          <w:left w:w="0" w:type="dxa"/>
          <w:right w:w="0" w:type="dxa"/>
        </w:tblCellMar>
        <w:tblLook w:val="04A0" w:firstRow="1" w:lastRow="0" w:firstColumn="1" w:lastColumn="0" w:noHBand="0" w:noVBand="1"/>
      </w:tblPr>
      <w:tblGrid>
        <w:gridCol w:w="1559"/>
        <w:gridCol w:w="1418"/>
        <w:gridCol w:w="5670"/>
      </w:tblGrid>
      <w:tr w:rsidRPr="00F96433" w:rsidR="001A3F0F" w:rsidTr="001A3F0F" w14:paraId="1D2CBC66" w14:textId="77777777">
        <w:tc>
          <w:tcPr>
            <w:tcW w:w="1559" w:type="dxa"/>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hideMark/>
          </w:tcPr>
          <w:p w:rsidRPr="00F96433" w:rsidR="001A3F0F" w:rsidRDefault="001A3F0F" w14:paraId="31BC9ABF" w14:textId="77777777">
            <w:pPr>
              <w:jc w:val="center"/>
              <w:rPr>
                <w:b/>
                <w:bCs/>
                <w:szCs w:val="22"/>
              </w:rPr>
            </w:pPr>
            <w:r w:rsidRPr="00F96433">
              <w:rPr>
                <w:b/>
                <w:bCs/>
                <w:color w:val="FFFFFF"/>
                <w:szCs w:val="22"/>
              </w:rPr>
              <w:t>Fecha</w:t>
            </w:r>
          </w:p>
        </w:tc>
        <w:tc>
          <w:tcPr>
            <w:tcW w:w="1418" w:type="dxa"/>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hideMark/>
          </w:tcPr>
          <w:p w:rsidRPr="00F96433" w:rsidR="001A3F0F" w:rsidRDefault="001A3F0F" w14:paraId="2B895A72" w14:textId="77777777">
            <w:pPr>
              <w:jc w:val="center"/>
              <w:rPr>
                <w:b/>
                <w:bCs/>
                <w:szCs w:val="22"/>
                <w:lang w:val="es-CR"/>
              </w:rPr>
            </w:pPr>
            <w:r w:rsidRPr="00F96433">
              <w:rPr>
                <w:b/>
                <w:bCs/>
                <w:color w:val="FFFFFF"/>
                <w:szCs w:val="22"/>
              </w:rPr>
              <w:t>Horario</w:t>
            </w:r>
          </w:p>
        </w:tc>
        <w:tc>
          <w:tcPr>
            <w:tcW w:w="5670" w:type="dxa"/>
            <w:tcBorders>
              <w:top w:val="single" w:color="auto" w:sz="8" w:space="0"/>
              <w:left w:val="nil"/>
              <w:bottom w:val="single" w:color="auto" w:sz="8" w:space="0"/>
              <w:right w:val="single" w:color="auto" w:sz="8" w:space="0"/>
            </w:tcBorders>
            <w:shd w:val="clear" w:color="auto" w:fill="002060"/>
            <w:hideMark/>
          </w:tcPr>
          <w:p w:rsidRPr="00F96433" w:rsidR="001A3F0F" w:rsidRDefault="001A3F0F" w14:paraId="1D8CE7E8" w14:textId="77777777">
            <w:pPr>
              <w:jc w:val="center"/>
              <w:rPr>
                <w:b/>
                <w:bCs/>
                <w:szCs w:val="22"/>
              </w:rPr>
            </w:pPr>
            <w:r w:rsidRPr="00F96433">
              <w:rPr>
                <w:b/>
                <w:bCs/>
                <w:color w:val="FFFFFF"/>
                <w:szCs w:val="22"/>
              </w:rPr>
              <w:t xml:space="preserve">Enlace de inscripción único </w:t>
            </w:r>
          </w:p>
          <w:p w:rsidRPr="00F96433" w:rsidR="001A3F0F" w:rsidRDefault="001A3F0F" w14:paraId="41A97650" w14:textId="77777777">
            <w:pPr>
              <w:jc w:val="center"/>
              <w:rPr>
                <w:b/>
                <w:bCs/>
                <w:szCs w:val="22"/>
              </w:rPr>
            </w:pPr>
            <w:r w:rsidRPr="00F96433">
              <w:rPr>
                <w:b/>
                <w:bCs/>
                <w:color w:val="FFFFFF"/>
                <w:szCs w:val="22"/>
              </w:rPr>
              <w:t>para cada fecha</w:t>
            </w:r>
          </w:p>
        </w:tc>
      </w:tr>
      <w:tr w:rsidRPr="00F96433" w:rsidR="001A3F0F" w:rsidTr="001A3F0F" w14:paraId="188D3582" w14:textId="77777777">
        <w:tc>
          <w:tcPr>
            <w:tcW w:w="15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96433" w:rsidR="001A3F0F" w:rsidRDefault="00386FC2" w14:paraId="584446A8" w14:textId="74E52590">
            <w:pPr>
              <w:rPr>
                <w:szCs w:val="22"/>
              </w:rPr>
            </w:pPr>
            <w:r w:rsidRPr="00F96433">
              <w:rPr>
                <w:szCs w:val="22"/>
              </w:rPr>
              <w:t>1</w:t>
            </w:r>
            <w:r w:rsidR="000A7507">
              <w:rPr>
                <w:szCs w:val="22"/>
              </w:rPr>
              <w:t>4</w:t>
            </w:r>
            <w:r w:rsidRPr="00F96433">
              <w:rPr>
                <w:szCs w:val="22"/>
              </w:rPr>
              <w:t xml:space="preserve"> de diciembre de </w:t>
            </w:r>
            <w:r w:rsidRPr="00F96433" w:rsidR="001A3F0F">
              <w:rPr>
                <w:szCs w:val="22"/>
              </w:rPr>
              <w:t>2023</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96433" w:rsidR="001A3F0F" w:rsidRDefault="001A3F0F" w14:paraId="4E577E50" w14:textId="453F0980">
            <w:pPr>
              <w:rPr>
                <w:szCs w:val="22"/>
              </w:rPr>
            </w:pPr>
            <w:r w:rsidRPr="00F96433">
              <w:rPr>
                <w:szCs w:val="22"/>
              </w:rPr>
              <w:t>De</w:t>
            </w:r>
            <w:r w:rsidRPr="00F96433" w:rsidR="00386FC2">
              <w:rPr>
                <w:szCs w:val="22"/>
              </w:rPr>
              <w:t xml:space="preserve"> 9:00 a </w:t>
            </w:r>
            <w:r w:rsidRPr="00F96433">
              <w:rPr>
                <w:szCs w:val="22"/>
              </w:rPr>
              <w:t xml:space="preserve"> </w:t>
            </w:r>
            <w:r w:rsidRPr="00F96433" w:rsidR="00386FC2">
              <w:rPr>
                <w:szCs w:val="22"/>
              </w:rPr>
              <w:t>11:30 a</w:t>
            </w:r>
            <w:r w:rsidRPr="00F96433">
              <w:rPr>
                <w:szCs w:val="22"/>
              </w:rPr>
              <w:t xml:space="preserve">.m. </w:t>
            </w:r>
          </w:p>
        </w:tc>
        <w:tc>
          <w:tcPr>
            <w:tcW w:w="5670" w:type="dxa"/>
            <w:tcBorders>
              <w:top w:val="nil"/>
              <w:left w:val="nil"/>
              <w:bottom w:val="single" w:color="auto" w:sz="8" w:space="0"/>
              <w:right w:val="single" w:color="auto" w:sz="8" w:space="0"/>
            </w:tcBorders>
            <w:hideMark/>
          </w:tcPr>
          <w:p w:rsidR="004E0F13" w:rsidP="004E0F13" w:rsidRDefault="00670E64" w14:paraId="52C814CB" w14:textId="77777777">
            <w:pPr>
              <w:rPr>
                <w:rFonts w:ascii="Calibri" w:hAnsi="Calibri"/>
                <w:szCs w:val="22"/>
              </w:rPr>
            </w:pPr>
            <w:hyperlink w:history="1" r:id="rId16">
              <w:r w:rsidR="004E0F13">
                <w:rPr>
                  <w:rStyle w:val="Hipervnculo"/>
                </w:rPr>
                <w:t>https://bccr.webex.com/weblink/register/re871d798705b78d1f4a57e10caddf32b</w:t>
              </w:r>
            </w:hyperlink>
          </w:p>
          <w:p w:rsidRPr="004E0F13" w:rsidR="001A3F0F" w:rsidRDefault="001A3F0F" w14:paraId="3DD11130" w14:textId="783D6D30">
            <w:pPr>
              <w:rPr>
                <w:szCs w:val="22"/>
              </w:rPr>
            </w:pPr>
          </w:p>
        </w:tc>
      </w:tr>
    </w:tbl>
    <w:p w:rsidRPr="00F96433" w:rsidR="006F70CC" w:rsidP="006F70CC" w:rsidRDefault="006F70CC" w14:paraId="0A8D71C0" w14:textId="77777777">
      <w:pPr>
        <w:pStyle w:val="Prrafodelista"/>
        <w:rPr>
          <w:rFonts w:ascii="Cambria" w:hAnsi="Cambria"/>
          <w:b/>
          <w:bCs/>
          <w:sz w:val="22"/>
          <w:highlight w:val="yellow"/>
        </w:rPr>
      </w:pPr>
    </w:p>
    <w:p w:rsidRPr="0080014B" w:rsidR="007E78C1" w:rsidP="0080014B" w:rsidRDefault="0080014B" w14:paraId="76C87D7F" w14:textId="220025B4">
      <w:pPr>
        <w:widowControl w:val="0"/>
        <w:spacing w:line="240" w:lineRule="auto"/>
        <w:ind w:left="709" w:hanging="425"/>
      </w:pPr>
      <w:r>
        <w:t xml:space="preserve">6. </w:t>
      </w:r>
      <w:r w:rsidRPr="0080014B" w:rsidR="007E78C1">
        <w:t xml:space="preserve">El formulario </w:t>
      </w:r>
      <w:r w:rsidRPr="0080014B" w:rsidR="00A122FA">
        <w:t xml:space="preserve">para inscribirse en la capacitación </w:t>
      </w:r>
      <w:r w:rsidRPr="0080014B" w:rsidR="007E78C1">
        <w:t xml:space="preserve">se cerrará </w:t>
      </w:r>
      <w:r w:rsidRPr="004E0F13" w:rsidR="00397D9B">
        <w:t xml:space="preserve">el </w:t>
      </w:r>
      <w:r w:rsidR="003A33A1">
        <w:t>11</w:t>
      </w:r>
      <w:r w:rsidRPr="004E0F13" w:rsidR="00397D9B">
        <w:t xml:space="preserve"> de diciembre de 2023</w:t>
      </w:r>
      <w:r w:rsidRPr="004E0F13" w:rsidR="007E78C1">
        <w:t>.</w:t>
      </w:r>
    </w:p>
    <w:p w:rsidRPr="00F96433" w:rsidR="00386FC2" w:rsidP="00386FC2" w:rsidRDefault="00386FC2" w14:paraId="7858C3F4" w14:textId="77777777">
      <w:pPr>
        <w:pStyle w:val="Prrafodelista"/>
        <w:rPr>
          <w:rFonts w:ascii="Cambria" w:hAnsi="Cambria"/>
          <w:sz w:val="22"/>
        </w:rPr>
      </w:pPr>
    </w:p>
    <w:p w:rsidRPr="00F96433" w:rsidR="006F70CC" w:rsidP="006F70CC" w:rsidRDefault="006F70CC" w14:paraId="19E138B4" w14:textId="77777777">
      <w:pPr>
        <w:pStyle w:val="Texto"/>
        <w:spacing w:before="0" w:after="0" w:line="240" w:lineRule="auto"/>
        <w:contextualSpacing/>
        <w:rPr>
          <w:szCs w:val="22"/>
        </w:rPr>
      </w:pPr>
      <w:r w:rsidRPr="00F96433">
        <w:rPr>
          <w:szCs w:val="22"/>
        </w:rPr>
        <w:t>Atentamente,</w:t>
      </w:r>
    </w:p>
    <w:p w:rsidRPr="00F96433" w:rsidR="006F70CC" w:rsidP="006F70CC" w:rsidRDefault="006F70CC" w14:paraId="7049028A" w14:textId="77777777">
      <w:pPr>
        <w:pStyle w:val="Texto"/>
        <w:spacing w:before="0" w:after="0" w:line="240" w:lineRule="auto"/>
        <w:contextualSpacing/>
        <w:rPr>
          <w:szCs w:val="22"/>
        </w:rPr>
      </w:pPr>
      <w:r w:rsidRPr="00F96433">
        <w:rPr>
          <w:noProof/>
          <w:szCs w:val="22"/>
        </w:rPr>
        <w:drawing>
          <wp:anchor distT="0" distB="0" distL="114300" distR="114300" simplePos="0" relativeHeight="251659264" behindDoc="1" locked="0" layoutInCell="1" allowOverlap="1" wp14:editId="1AFABECD" wp14:anchorId="5F56AB69">
            <wp:simplePos x="0" y="0"/>
            <wp:positionH relativeFrom="column">
              <wp:posOffset>-163830</wp:posOffset>
            </wp:positionH>
            <wp:positionV relativeFrom="paragraph">
              <wp:posOffset>111760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96433" w:rsidR="006F70CC" w:rsidP="006F70CC" w:rsidRDefault="006F70CC" w14:paraId="3BF36E54" w14:textId="77777777">
      <w:pPr>
        <w:spacing w:line="240" w:lineRule="auto"/>
        <w:contextualSpacing/>
        <w:rPr>
          <w:szCs w:val="22"/>
        </w:rPr>
      </w:pPr>
    </w:p>
    <w:p w:rsidRPr="00F96433" w:rsidR="006F70CC" w:rsidP="006F70CC" w:rsidRDefault="006F70CC" w14:paraId="04DC72A6" w14:textId="77777777">
      <w:pPr>
        <w:spacing w:line="240" w:lineRule="auto"/>
        <w:contextualSpacing/>
        <w:rPr>
          <w:szCs w:val="22"/>
        </w:rPr>
      </w:pPr>
    </w:p>
    <w:p w:rsidRPr="00F96433" w:rsidR="006F70CC" w:rsidP="006F70CC" w:rsidRDefault="006F70CC" w14:paraId="1826ED86" w14:textId="77777777">
      <w:pPr>
        <w:spacing w:line="240" w:lineRule="auto"/>
        <w:contextualSpacing/>
        <w:jc w:val="left"/>
        <w:rPr>
          <w:szCs w:val="22"/>
        </w:rPr>
      </w:pPr>
      <w:bookmarkStart w:name="_Hlk53758837" w:id="1"/>
      <w:r w:rsidRPr="00F96433">
        <w:rPr>
          <w:szCs w:val="22"/>
        </w:rPr>
        <w:t>José Armando Fallas Martínez</w:t>
      </w:r>
    </w:p>
    <w:p w:rsidRPr="00F96433" w:rsidR="006F70CC" w:rsidP="006F70CC" w:rsidRDefault="006F70CC" w14:paraId="2872EF65" w14:textId="77777777">
      <w:pPr>
        <w:spacing w:line="240" w:lineRule="auto"/>
        <w:contextualSpacing/>
        <w:jc w:val="left"/>
        <w:rPr>
          <w:b/>
          <w:bCs/>
          <w:szCs w:val="22"/>
        </w:rPr>
      </w:pPr>
      <w:r w:rsidRPr="00F96433">
        <w:rPr>
          <w:b/>
          <w:bCs/>
          <w:szCs w:val="22"/>
        </w:rPr>
        <w:t>Intendente General</w:t>
      </w:r>
      <w:bookmarkEnd w:id="1"/>
    </w:p>
    <w:p w:rsidRPr="00CF41E5" w:rsidR="006F70CC" w:rsidP="006F70CC" w:rsidRDefault="006F70CC" w14:paraId="5C56B4A1" w14:textId="77777777">
      <w:pPr>
        <w:spacing w:line="240" w:lineRule="auto"/>
        <w:contextualSpacing/>
        <w:jc w:val="left"/>
        <w:rPr>
          <w:b/>
          <w:sz w:val="24"/>
        </w:rPr>
      </w:pPr>
    </w:p>
    <w:p w:rsidRPr="001B3804" w:rsidR="006F70CC" w:rsidP="006F70CC" w:rsidRDefault="00397D9B" w14:paraId="055C7483" w14:textId="703B812C">
      <w:pPr>
        <w:pStyle w:val="Negrita"/>
        <w:spacing w:line="240" w:lineRule="auto"/>
        <w:contextualSpacing/>
        <w:rPr>
          <w:sz w:val="16"/>
          <w:szCs w:val="16"/>
          <w:lang w:val="en-US"/>
        </w:rPr>
      </w:pPr>
      <w:r w:rsidRPr="001B3804">
        <w:rPr>
          <w:sz w:val="16"/>
          <w:szCs w:val="16"/>
          <w:lang w:val="en-US"/>
        </w:rPr>
        <w:t>JAFM/</w:t>
      </w:r>
      <w:r w:rsidRPr="001B3804" w:rsidR="00F96433">
        <w:rPr>
          <w:sz w:val="16"/>
          <w:szCs w:val="16"/>
          <w:lang w:val="en-US"/>
        </w:rPr>
        <w:t>AAC/CSC/RCS/</w:t>
      </w:r>
      <w:r w:rsidRPr="001B3804">
        <w:rPr>
          <w:sz w:val="16"/>
          <w:szCs w:val="16"/>
          <w:lang w:val="en-US"/>
        </w:rPr>
        <w:t>MEGF/</w:t>
      </w:r>
      <w:r w:rsidRPr="001B3804" w:rsidR="004E0F13">
        <w:rPr>
          <w:sz w:val="16"/>
          <w:szCs w:val="16"/>
          <w:lang w:val="en-US"/>
        </w:rPr>
        <w:t>e</w:t>
      </w:r>
      <w:r w:rsidRPr="001B3804" w:rsidR="003A33A1">
        <w:rPr>
          <w:sz w:val="16"/>
          <w:szCs w:val="16"/>
          <w:lang w:val="en-US"/>
        </w:rPr>
        <w:t>cm</w:t>
      </w:r>
      <w:r w:rsidRPr="001B3804" w:rsidR="001B3804">
        <w:rPr>
          <w:sz w:val="16"/>
          <w:szCs w:val="16"/>
          <w:lang w:val="en-US"/>
        </w:rPr>
        <w:t>*</w:t>
      </w:r>
    </w:p>
    <w:p w:rsidRPr="00CF41E5" w:rsidR="006F70CC" w:rsidP="006F70CC" w:rsidRDefault="006F70CC" w14:paraId="46EE67E8" w14:textId="77777777">
      <w:pPr>
        <w:pStyle w:val="encabezado0"/>
        <w:spacing w:line="240" w:lineRule="auto"/>
        <w:contextualSpacing/>
        <w:rPr>
          <w:sz w:val="24"/>
          <w:lang w:val="en-US"/>
        </w:rPr>
      </w:pPr>
    </w:p>
    <w:p w:rsidRPr="00F96433" w:rsidR="006F70CC" w:rsidP="00B33F1B" w:rsidRDefault="006F70CC" w14:paraId="33BFC789" w14:textId="51823EE1">
      <w:pPr>
        <w:pStyle w:val="encabezado0"/>
        <w:spacing w:line="240" w:lineRule="auto"/>
        <w:contextualSpacing/>
        <w:rPr>
          <w:sz w:val="24"/>
          <w:lang w:val="en-US"/>
        </w:rPr>
      </w:pPr>
      <w:r w:rsidRPr="00CF41E5">
        <w:rPr>
          <w:sz w:val="24"/>
          <w:lang w:val="en-US"/>
        </w:rPr>
        <w:tab/>
      </w:r>
    </w:p>
    <w:p w:rsidRPr="00F96433" w:rsidR="00DC1AA5" w:rsidRDefault="00DC1AA5" w14:paraId="470A0EDE" w14:textId="77777777">
      <w:pPr>
        <w:rPr>
          <w:lang w:val="en-US"/>
        </w:rPr>
      </w:pPr>
    </w:p>
    <w:sectPr w:rsidRPr="00F96433" w:rsidR="00DC1AA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868B" w14:textId="77777777" w:rsidR="006C3410" w:rsidRDefault="006C3410" w:rsidP="006F70CC">
      <w:pPr>
        <w:spacing w:line="240" w:lineRule="auto"/>
      </w:pPr>
      <w:r>
        <w:separator/>
      </w:r>
    </w:p>
  </w:endnote>
  <w:endnote w:type="continuationSeparator" w:id="0">
    <w:p w14:paraId="635354F2" w14:textId="77777777" w:rsidR="006C3410" w:rsidRDefault="006C3410" w:rsidP="006F7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E64" w:rsidRDefault="00670E64" w14:paraId="747DA251"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3180DC2" w14:textId="77777777">
      <w:tc>
        <w:tcPr>
          <w:tcW w:w="7356" w:type="dxa"/>
        </w:tcPr>
        <w:p w:rsidR="00825A38" w:rsidP="00825A38" w:rsidRDefault="006F70CC" w14:paraId="0E8A565C"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1E9E12B6" wp14:anchorId="640E9604">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6F70CC" w14:paraId="20768847" w14:textId="066A1FB8">
                                <w:pPr>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40E9604">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6F70CC" w14:paraId="20768847" w14:textId="066A1FB8">
                          <w:pPr>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670E64" w14:paraId="6C1FD0A0" w14:textId="77777777">
          <w:pPr>
            <w:pStyle w:val="Piedepgina"/>
            <w:rPr>
              <w:b/>
              <w:color w:val="7F7F7F" w:themeColor="text1" w:themeTint="80"/>
              <w:sz w:val="16"/>
              <w:szCs w:val="16"/>
            </w:rPr>
          </w:pPr>
        </w:p>
      </w:tc>
      <w:tc>
        <w:tcPr>
          <w:tcW w:w="1472" w:type="dxa"/>
        </w:tcPr>
        <w:p w:rsidRPr="009349F3" w:rsidR="00825A38" w:rsidP="00181ABF" w:rsidRDefault="006F70CC" w14:paraId="1B9375B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6F70CC" w14:paraId="4CD46CE5" w14:textId="77777777">
    <w:pPr>
      <w:pStyle w:val="Piedepgina"/>
    </w:pPr>
    <w:r>
      <w:rPr>
        <w:noProof/>
      </w:rPr>
      <w:drawing>
        <wp:anchor distT="0" distB="0" distL="114300" distR="114300" simplePos="0" relativeHeight="251659264" behindDoc="1" locked="0" layoutInCell="1" allowOverlap="1" wp14:editId="179CDB00" wp14:anchorId="3140A23D">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E64" w:rsidRDefault="00670E64" w14:paraId="4C556B4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17D4" w14:textId="77777777" w:rsidR="006C3410" w:rsidRDefault="006C3410" w:rsidP="006F70CC">
      <w:pPr>
        <w:spacing w:line="240" w:lineRule="auto"/>
      </w:pPr>
      <w:r>
        <w:separator/>
      </w:r>
    </w:p>
  </w:footnote>
  <w:footnote w:type="continuationSeparator" w:id="0">
    <w:p w14:paraId="6D94AA86" w14:textId="77777777" w:rsidR="006C3410" w:rsidRDefault="006C3410" w:rsidP="006F7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E64" w:rsidRDefault="00670E64" w14:paraId="348BAEC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670E64" w14:paraId="7FFDAEEA" w14:textId="77777777">
    <w:pPr>
      <w:pStyle w:val="Encabezado"/>
    </w:pPr>
  </w:p>
  <w:p w:rsidR="00181ABF" w:rsidP="00825A38" w:rsidRDefault="006F70CC" w14:paraId="422C32FB" w14:textId="77777777">
    <w:pPr>
      <w:pStyle w:val="Encabezado"/>
      <w:jc w:val="left"/>
    </w:pPr>
    <w:r>
      <w:rPr>
        <w:noProof/>
        <w:lang w:val="es-CR" w:eastAsia="es-CR"/>
      </w:rPr>
      <w:drawing>
        <wp:inline distT="0" distB="0" distL="0" distR="0" wp14:anchorId="4CD70F21" wp14:editId="716C553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E64" w:rsidRDefault="00670E64" w14:paraId="40B47DE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 w15:restartNumberingAfterBreak="0">
    <w:nsid w:val="02035E55"/>
    <w:multiLevelType w:val="hybridMultilevel"/>
    <w:tmpl w:val="B6F8DFA2"/>
    <w:lvl w:ilvl="0" w:tplc="FFFFFFFF">
      <w:start w:val="1"/>
      <w:numFmt w:val="decimal"/>
      <w:lvlText w:val="%1."/>
      <w:lvlJc w:val="left"/>
      <w:pPr>
        <w:ind w:left="360" w:hanging="360"/>
      </w:pPr>
      <w:rPr>
        <w:b w:val="0"/>
        <w:i w:val="0"/>
        <w:strike w:val="0"/>
        <w:dstrike w:val="0"/>
        <w:color w:val="auto"/>
        <w:sz w:val="24"/>
        <w:szCs w:val="20"/>
        <w:u w:val="none" w:color="000000"/>
        <w:effect w:val="none"/>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38FA0CC1"/>
    <w:multiLevelType w:val="hybridMultilevel"/>
    <w:tmpl w:val="F7A61D5E"/>
    <w:lvl w:ilvl="0" w:tplc="140A000F">
      <w:start w:val="1"/>
      <w:numFmt w:val="decimal"/>
      <w:lvlText w:val="%1."/>
      <w:lvlJc w:val="left"/>
      <w:pPr>
        <w:ind w:left="360" w:hanging="360"/>
      </w:pPr>
      <w:rPr>
        <w:b w:val="0"/>
        <w:i w:val="0"/>
        <w:strike w:val="0"/>
        <w:dstrike w:val="0"/>
        <w:color w:val="auto"/>
        <w:sz w:val="24"/>
        <w:szCs w:val="20"/>
        <w:u w:val="none" w:color="000000"/>
        <w:effect w:val="none"/>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5D0F4D93"/>
    <w:multiLevelType w:val="hybridMultilevel"/>
    <w:tmpl w:val="8F123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A41E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148791585">
    <w:abstractNumId w:val="5"/>
  </w:num>
  <w:num w:numId="2" w16cid:durableId="240333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940005">
    <w:abstractNumId w:val="1"/>
  </w:num>
  <w:num w:numId="4" w16cid:durableId="1169298189">
    <w:abstractNumId w:val="2"/>
  </w:num>
  <w:num w:numId="5" w16cid:durableId="609359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458760">
    <w:abstractNumId w:val="4"/>
  </w:num>
  <w:num w:numId="7" w16cid:durableId="436950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CC"/>
    <w:rsid w:val="000230D3"/>
    <w:rsid w:val="000361D0"/>
    <w:rsid w:val="00060790"/>
    <w:rsid w:val="000A7507"/>
    <w:rsid w:val="00126EAF"/>
    <w:rsid w:val="00127F4B"/>
    <w:rsid w:val="001418C1"/>
    <w:rsid w:val="00154573"/>
    <w:rsid w:val="001A3F0F"/>
    <w:rsid w:val="001B3804"/>
    <w:rsid w:val="001F0785"/>
    <w:rsid w:val="00223870"/>
    <w:rsid w:val="00234557"/>
    <w:rsid w:val="00265489"/>
    <w:rsid w:val="002809EE"/>
    <w:rsid w:val="002930D8"/>
    <w:rsid w:val="002C0D2F"/>
    <w:rsid w:val="002D5E04"/>
    <w:rsid w:val="002E23CD"/>
    <w:rsid w:val="00311E98"/>
    <w:rsid w:val="00386FC2"/>
    <w:rsid w:val="00397D9B"/>
    <w:rsid w:val="003A33A1"/>
    <w:rsid w:val="004176AF"/>
    <w:rsid w:val="00433EA7"/>
    <w:rsid w:val="004E0F13"/>
    <w:rsid w:val="004F0A57"/>
    <w:rsid w:val="004F72E6"/>
    <w:rsid w:val="00543CB3"/>
    <w:rsid w:val="00637818"/>
    <w:rsid w:val="00670E64"/>
    <w:rsid w:val="006724FE"/>
    <w:rsid w:val="006C1DEC"/>
    <w:rsid w:val="006C3410"/>
    <w:rsid w:val="006D7179"/>
    <w:rsid w:val="006F70CC"/>
    <w:rsid w:val="00726B7C"/>
    <w:rsid w:val="00735043"/>
    <w:rsid w:val="00782F14"/>
    <w:rsid w:val="007E5260"/>
    <w:rsid w:val="007E78C1"/>
    <w:rsid w:val="0080014B"/>
    <w:rsid w:val="00800FF8"/>
    <w:rsid w:val="00821298"/>
    <w:rsid w:val="0083635D"/>
    <w:rsid w:val="0083742E"/>
    <w:rsid w:val="0085113F"/>
    <w:rsid w:val="00865610"/>
    <w:rsid w:val="00871AD9"/>
    <w:rsid w:val="008A516C"/>
    <w:rsid w:val="0090057D"/>
    <w:rsid w:val="009537EB"/>
    <w:rsid w:val="009C779E"/>
    <w:rsid w:val="009D6745"/>
    <w:rsid w:val="00A122FA"/>
    <w:rsid w:val="00A17DE2"/>
    <w:rsid w:val="00A218F3"/>
    <w:rsid w:val="00A6042D"/>
    <w:rsid w:val="00AA1BCA"/>
    <w:rsid w:val="00AD07ED"/>
    <w:rsid w:val="00B11633"/>
    <w:rsid w:val="00B33F1B"/>
    <w:rsid w:val="00B5390B"/>
    <w:rsid w:val="00B755BE"/>
    <w:rsid w:val="00B8591F"/>
    <w:rsid w:val="00B9506F"/>
    <w:rsid w:val="00BC4ECD"/>
    <w:rsid w:val="00BF68D3"/>
    <w:rsid w:val="00C37700"/>
    <w:rsid w:val="00C9174F"/>
    <w:rsid w:val="00CF69FD"/>
    <w:rsid w:val="00D12250"/>
    <w:rsid w:val="00D61D64"/>
    <w:rsid w:val="00DC1AA5"/>
    <w:rsid w:val="00E40790"/>
    <w:rsid w:val="00E93647"/>
    <w:rsid w:val="00E94C56"/>
    <w:rsid w:val="00ED5DFD"/>
    <w:rsid w:val="00EE7EAF"/>
    <w:rsid w:val="00F34DB7"/>
    <w:rsid w:val="00F403E1"/>
    <w:rsid w:val="00F96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5F7E"/>
  <w15:chartTrackingRefBased/>
  <w15:docId w15:val="{66F01B3D-CA26-4146-A0BA-7ED099B0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F70CC"/>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70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70CC"/>
    <w:rPr>
      <w:rFonts w:ascii="Cambria" w:eastAsia="Times New Roman" w:hAnsi="Cambria" w:cs="Times New Roman"/>
      <w:szCs w:val="24"/>
    </w:rPr>
  </w:style>
  <w:style w:type="paragraph" w:styleId="Piedepgina">
    <w:name w:val="footer"/>
    <w:basedOn w:val="Normal"/>
    <w:link w:val="PiedepginaCar"/>
    <w:uiPriority w:val="99"/>
    <w:unhideWhenUsed/>
    <w:rsid w:val="006F70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70CC"/>
    <w:rPr>
      <w:rFonts w:ascii="Cambria" w:eastAsia="Times New Roman" w:hAnsi="Cambria" w:cs="Times New Roman"/>
      <w:szCs w:val="24"/>
    </w:rPr>
  </w:style>
  <w:style w:type="table" w:styleId="Tablaconcuadrcula">
    <w:name w:val="Table Grid"/>
    <w:basedOn w:val="Tablanormal"/>
    <w:uiPriority w:val="39"/>
    <w:rsid w:val="006F70CC"/>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6F70CC"/>
    <w:pPr>
      <w:spacing w:before="120" w:after="120" w:line="360" w:lineRule="auto"/>
    </w:pPr>
  </w:style>
  <w:style w:type="paragraph" w:customStyle="1" w:styleId="Negrita">
    <w:name w:val="Negrita"/>
    <w:basedOn w:val="Texto"/>
    <w:link w:val="NegritaChar1"/>
    <w:uiPriority w:val="1"/>
    <w:qFormat/>
    <w:rsid w:val="006F70CC"/>
    <w:pPr>
      <w:spacing w:before="0" w:after="0"/>
    </w:pPr>
    <w:rPr>
      <w:b/>
    </w:rPr>
  </w:style>
  <w:style w:type="character" w:customStyle="1" w:styleId="TextoChar">
    <w:name w:val="Texto Char"/>
    <w:basedOn w:val="Fuentedeprrafopredeter"/>
    <w:link w:val="Texto"/>
    <w:rsid w:val="006F70CC"/>
    <w:rPr>
      <w:rFonts w:ascii="Cambria" w:eastAsia="Times New Roman" w:hAnsi="Cambria" w:cs="Times New Roman"/>
      <w:szCs w:val="24"/>
    </w:rPr>
  </w:style>
  <w:style w:type="paragraph" w:customStyle="1" w:styleId="encabezado0">
    <w:name w:val="encabezado"/>
    <w:basedOn w:val="Texto"/>
    <w:uiPriority w:val="1"/>
    <w:qFormat/>
    <w:rsid w:val="006F70CC"/>
    <w:pPr>
      <w:spacing w:before="0" w:after="0"/>
    </w:pPr>
  </w:style>
  <w:style w:type="character" w:customStyle="1" w:styleId="NegritaChar1">
    <w:name w:val="Negrita Char1"/>
    <w:basedOn w:val="Fuentedeprrafopredeter"/>
    <w:link w:val="Negrita"/>
    <w:uiPriority w:val="1"/>
    <w:rsid w:val="006F70CC"/>
    <w:rPr>
      <w:rFonts w:ascii="Cambria" w:eastAsia="Times New Roman" w:hAnsi="Cambria" w:cs="Times New Roman"/>
      <w:b/>
      <w:szCs w:val="24"/>
    </w:rPr>
  </w:style>
  <w:style w:type="character" w:styleId="Hipervnculo">
    <w:name w:val="Hyperlink"/>
    <w:basedOn w:val="Fuentedeprrafopredeter"/>
    <w:uiPriority w:val="99"/>
    <w:unhideWhenUsed/>
    <w:rsid w:val="006F70CC"/>
    <w:rPr>
      <w:color w:val="0563C1" w:themeColor="hyperlink"/>
      <w:u w:val="single"/>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6F70CC"/>
    <w:rPr>
      <w:rFonts w:ascii="Times New Roman" w:eastAsia="Times New Roman" w:hAnsi="Times New Roman" w:cs="Times New Roman"/>
      <w:color w:val="000000"/>
      <w:sz w:val="24"/>
      <w:lang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6F70CC"/>
    <w:pPr>
      <w:spacing w:after="11" w:line="230" w:lineRule="auto"/>
      <w:ind w:left="720" w:right="6" w:firstLine="7"/>
      <w:contextualSpacing/>
    </w:pPr>
    <w:rPr>
      <w:rFonts w:ascii="Times New Roman" w:hAnsi="Times New Roman"/>
      <w:color w:val="000000"/>
      <w:sz w:val="24"/>
      <w:szCs w:val="22"/>
      <w:lang w:eastAsia="es-ES"/>
    </w:rPr>
  </w:style>
  <w:style w:type="paragraph" w:styleId="NormalWeb">
    <w:name w:val="Normal (Web)"/>
    <w:basedOn w:val="Normal"/>
    <w:uiPriority w:val="99"/>
    <w:unhideWhenUsed/>
    <w:rsid w:val="00735043"/>
    <w:pPr>
      <w:spacing w:before="100" w:beforeAutospacing="1" w:after="100" w:afterAutospacing="1" w:line="240" w:lineRule="auto"/>
      <w:jc w:val="left"/>
    </w:pPr>
    <w:rPr>
      <w:rFonts w:ascii="Times New Roman" w:hAnsi="Times New Roman"/>
      <w:sz w:val="24"/>
      <w:lang w:val="es-CR" w:eastAsia="es-CR"/>
    </w:rPr>
  </w:style>
  <w:style w:type="character" w:styleId="Refdecomentario">
    <w:name w:val="annotation reference"/>
    <w:basedOn w:val="Fuentedeprrafopredeter"/>
    <w:uiPriority w:val="99"/>
    <w:semiHidden/>
    <w:unhideWhenUsed/>
    <w:rsid w:val="00F96433"/>
    <w:rPr>
      <w:sz w:val="16"/>
      <w:szCs w:val="16"/>
    </w:rPr>
  </w:style>
  <w:style w:type="paragraph" w:styleId="Textocomentario">
    <w:name w:val="annotation text"/>
    <w:basedOn w:val="Normal"/>
    <w:link w:val="TextocomentarioCar"/>
    <w:uiPriority w:val="99"/>
    <w:semiHidden/>
    <w:unhideWhenUsed/>
    <w:rsid w:val="00F964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6433"/>
    <w:rPr>
      <w:rFonts w:ascii="Cambria" w:eastAsia="Times New Roman"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6433"/>
    <w:rPr>
      <w:b/>
      <w:bCs/>
    </w:rPr>
  </w:style>
  <w:style w:type="character" w:customStyle="1" w:styleId="AsuntodelcomentarioCar">
    <w:name w:val="Asunto del comentario Car"/>
    <w:basedOn w:val="TextocomentarioCar"/>
    <w:link w:val="Asuntodelcomentario"/>
    <w:uiPriority w:val="99"/>
    <w:semiHidden/>
    <w:rsid w:val="00F96433"/>
    <w:rPr>
      <w:rFonts w:ascii="Cambria" w:eastAsia="Times New Roman" w:hAnsi="Cambria" w:cs="Times New Roman"/>
      <w:b/>
      <w:bCs/>
      <w:sz w:val="20"/>
      <w:szCs w:val="20"/>
    </w:rPr>
  </w:style>
  <w:style w:type="character" w:styleId="Mencinsinresolver">
    <w:name w:val="Unresolved Mention"/>
    <w:basedOn w:val="Fuentedeprrafopredeter"/>
    <w:uiPriority w:val="99"/>
    <w:semiHidden/>
    <w:unhideWhenUsed/>
    <w:rsid w:val="009537EB"/>
    <w:rPr>
      <w:color w:val="605E5C"/>
      <w:shd w:val="clear" w:color="auto" w:fill="E1DFDD"/>
    </w:rPr>
  </w:style>
  <w:style w:type="paragraph" w:styleId="Revisin">
    <w:name w:val="Revision"/>
    <w:hidden/>
    <w:uiPriority w:val="99"/>
    <w:semiHidden/>
    <w:rsid w:val="00C37700"/>
    <w:pPr>
      <w:spacing w:after="0" w:line="240" w:lineRule="auto"/>
    </w:pPr>
    <w:rPr>
      <w:rFonts w:ascii="Cambria" w:eastAsia="Times New Roman" w:hAnsi="Cambria" w:cs="Times New Roman"/>
      <w:szCs w:val="24"/>
    </w:rPr>
  </w:style>
  <w:style w:type="character" w:styleId="Hipervnculovisitado">
    <w:name w:val="FollowedHyperlink"/>
    <w:basedOn w:val="Fuentedeprrafopredeter"/>
    <w:uiPriority w:val="99"/>
    <w:semiHidden/>
    <w:unhideWhenUsed/>
    <w:rsid w:val="004E0F13"/>
    <w:rPr>
      <w:color w:val="954F72" w:themeColor="followedHyperlink"/>
      <w:u w:val="single"/>
    </w:rPr>
  </w:style>
  <w:style w:type="character" w:styleId="Textodelmarcadordeposicin">
    <w:name w:val="Placeholder Text"/>
    <w:basedOn w:val="Fuentedeprrafopredeter"/>
    <w:uiPriority w:val="99"/>
    <w:semiHidden/>
    <w:rsid w:val="001B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5577">
      <w:bodyDiv w:val="1"/>
      <w:marLeft w:val="0"/>
      <w:marRight w:val="0"/>
      <w:marTop w:val="0"/>
      <w:marBottom w:val="0"/>
      <w:divBdr>
        <w:top w:val="none" w:sz="0" w:space="0" w:color="auto"/>
        <w:left w:val="none" w:sz="0" w:space="0" w:color="auto"/>
        <w:bottom w:val="none" w:sz="0" w:space="0" w:color="auto"/>
        <w:right w:val="none" w:sz="0" w:space="0" w:color="auto"/>
      </w:divBdr>
    </w:div>
    <w:div w:id="209195019">
      <w:bodyDiv w:val="1"/>
      <w:marLeft w:val="0"/>
      <w:marRight w:val="0"/>
      <w:marTop w:val="0"/>
      <w:marBottom w:val="0"/>
      <w:divBdr>
        <w:top w:val="none" w:sz="0" w:space="0" w:color="auto"/>
        <w:left w:val="none" w:sz="0" w:space="0" w:color="auto"/>
        <w:bottom w:val="none" w:sz="0" w:space="0" w:color="auto"/>
        <w:right w:val="none" w:sz="0" w:space="0" w:color="auto"/>
      </w:divBdr>
    </w:div>
    <w:div w:id="668365766">
      <w:bodyDiv w:val="1"/>
      <w:marLeft w:val="0"/>
      <w:marRight w:val="0"/>
      <w:marTop w:val="0"/>
      <w:marBottom w:val="0"/>
      <w:divBdr>
        <w:top w:val="none" w:sz="0" w:space="0" w:color="auto"/>
        <w:left w:val="none" w:sz="0" w:space="0" w:color="auto"/>
        <w:bottom w:val="none" w:sz="0" w:space="0" w:color="auto"/>
        <w:right w:val="none" w:sz="0" w:space="0" w:color="auto"/>
      </w:divBdr>
    </w:div>
    <w:div w:id="803738111">
      <w:bodyDiv w:val="1"/>
      <w:marLeft w:val="0"/>
      <w:marRight w:val="0"/>
      <w:marTop w:val="0"/>
      <w:marBottom w:val="0"/>
      <w:divBdr>
        <w:top w:val="none" w:sz="0" w:space="0" w:color="auto"/>
        <w:left w:val="none" w:sz="0" w:space="0" w:color="auto"/>
        <w:bottom w:val="none" w:sz="0" w:space="0" w:color="auto"/>
        <w:right w:val="none" w:sz="0" w:space="0" w:color="auto"/>
      </w:divBdr>
    </w:div>
    <w:div w:id="1643579144">
      <w:bodyDiv w:val="1"/>
      <w:marLeft w:val="0"/>
      <w:marRight w:val="0"/>
      <w:marTop w:val="0"/>
      <w:marBottom w:val="0"/>
      <w:divBdr>
        <w:top w:val="none" w:sz="0" w:space="0" w:color="auto"/>
        <w:left w:val="none" w:sz="0" w:space="0" w:color="auto"/>
        <w:bottom w:val="none" w:sz="0" w:space="0" w:color="auto"/>
        <w:right w:val="none" w:sz="0" w:space="0" w:color="auto"/>
      </w:divBdr>
    </w:div>
    <w:div w:id="2003897278">
      <w:bodyDiv w:val="1"/>
      <w:marLeft w:val="0"/>
      <w:marRight w:val="0"/>
      <w:marTop w:val="0"/>
      <w:marBottom w:val="0"/>
      <w:divBdr>
        <w:top w:val="none" w:sz="0" w:space="0" w:color="auto"/>
        <w:left w:val="none" w:sz="0" w:space="0" w:color="auto"/>
        <w:bottom w:val="none" w:sz="0" w:space="0" w:color="auto"/>
        <w:right w:val="none" w:sz="0" w:space="0" w:color="auto"/>
      </w:divBdr>
    </w:div>
    <w:div w:id="2098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office.com/r/G34as6wRC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am12.safelinks.protection.outlook.com/?url=https%3A%2F%2Fbccr.webex.com%2Fweblink%2Fregister%2Fre871d798705b78d1f4a57e10caddf32b&amp;data=05%7C01%7Cgonzalezfm%40sugef.fi.cr%7C13b67db806e54bbd5f9608dbf12dcce7%7C618d0a4525a646189f808f70a435ee52%7C0%7C0%7C638368951259795949%7CUnknown%7CTWFpbGZsb3d8eyJWIjoiMC4wLjAwMDAiLCJQIjoiV2luMzIiLCJBTiI6Ik1haWwiLCJXVCI6Mn0%3D%7C3000%7C%7C%7C&amp;sdata=uB6lz9ppLiQREIb6940CMWW%2Ff%2B2BTfUyr4rSkQEdz2I%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LLASFA@sugef.fi.c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9587333AD4DCDB34EE096678328FD"/>
        <w:category>
          <w:name w:val="General"/>
          <w:gallery w:val="placeholder"/>
        </w:category>
        <w:types>
          <w:type w:val="bbPlcHdr"/>
        </w:types>
        <w:behaviors>
          <w:behavior w:val="content"/>
        </w:behaviors>
        <w:guid w:val="{5408C8FF-81E3-4770-BEFC-8A152B23CE00}"/>
      </w:docPartPr>
      <w:docPartBody>
        <w:p w:rsidR="000A4E89" w:rsidRDefault="002D7188" w:rsidP="002D7188">
          <w:pPr>
            <w:pStyle w:val="C0E9587333AD4DCDB34EE096678328FD"/>
          </w:pPr>
          <w:r w:rsidRPr="001E0779">
            <w:rPr>
              <w:rStyle w:val="Textodelmarcadordeposicin"/>
            </w:rPr>
            <w:t>Haga clic aquí para escribir texto.</w:t>
          </w:r>
        </w:p>
      </w:docPartBody>
    </w:docPart>
    <w:docPart>
      <w:docPartPr>
        <w:name w:val="A487EC68CD034CBFBD8F527C41814225"/>
        <w:category>
          <w:name w:val="General"/>
          <w:gallery w:val="placeholder"/>
        </w:category>
        <w:types>
          <w:type w:val="bbPlcHdr"/>
        </w:types>
        <w:behaviors>
          <w:behavior w:val="content"/>
        </w:behaviors>
        <w:guid w:val="{2AAE0640-1683-4C09-A8EC-25EC9CFB12E7}"/>
      </w:docPartPr>
      <w:docPartBody>
        <w:p w:rsidR="000A4E89" w:rsidRDefault="002D7188" w:rsidP="002D7188">
          <w:pPr>
            <w:pStyle w:val="A487EC68CD034CBFBD8F527C4181422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88"/>
    <w:rsid w:val="000A4E89"/>
    <w:rsid w:val="0016120D"/>
    <w:rsid w:val="002D7188"/>
    <w:rsid w:val="00686FA4"/>
    <w:rsid w:val="00C77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6FA4"/>
  </w:style>
  <w:style w:type="paragraph" w:customStyle="1" w:styleId="C0E9587333AD4DCDB34EE096678328FD">
    <w:name w:val="C0E9587333AD4DCDB34EE096678328FD"/>
    <w:rsid w:val="002D7188"/>
  </w:style>
  <w:style w:type="paragraph" w:customStyle="1" w:styleId="A487EC68CD034CBFBD8F527C41814225">
    <w:name w:val="A487EC68CD034CBFBD8F527C41814225"/>
    <w:rsid w:val="002D7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7O1IQEsDick0F5horYuxrW9ZaDeL+X5ie472C0gRw+k=</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0L2bJ9M1ej9Ml5iaOmdh3SzzRX4zYW0idu47PklMEEc=</DigestValue>
    </Reference>
  </SignedInfo>
  <SignatureValue>NThskHaZR3ruDCdXSZJzmnQTuBAxg8o/Q+BqBpu7P6PeDugFzmZmOkimGHnfC3KOpE2sA3F1SulV
xTxg5DOribvancnC3F8B9y19XemeQ9/s8BrOirAY32IhAT3Gcp+j1JaP2YfR8iWd1H8SuOqGxf/p
F2jcvnVYcv6iy0NhAyfjCHCLac95ukFyMH3yYvf3CzA5I8AgfBvT8rjjaBrtTp0O1MMW4NC8kjiZ
DiXLQoiWnFV2sxm3jb7i3ZaQa0hEdE+oRWsqBHpY9qohlaZPMKJqzV8BHCk6IijydJWQtRgH3qyK
SpaA6EVAclbqjv1HJ5R0q5QFTjzV/7Kl+wxsug==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yVON50mvTHRV0Rp8uBoo+HriUn2tRxXP6Qnp1foOtx4=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Q2E5SfJQCbarS2ZiAJZymk5cP/KhsDqpgFPc0NYR/gs=</DigestValue>
      </Reference>
      <Reference URI="/word/endnotes.xml?ContentType=application/vnd.openxmlformats-officedocument.wordprocessingml.endnotes+xml">
        <DigestMethod Algorithm="http://www.w3.org/2001/04/xmlenc#sha256"/>
        <DigestValue>MohdHVzZoATYVeIXekAKHDw+g4TuqecFF7lweB7NlU4=</DigestValue>
      </Reference>
      <Reference URI="/word/fontTable.xml?ContentType=application/vnd.openxmlformats-officedocument.wordprocessingml.fontTable+xml">
        <DigestMethod Algorithm="http://www.w3.org/2001/04/xmlenc#sha256"/>
        <DigestValue>O32yaupQ3ufZvInfdj21Fe04iYagrrMZqO6u+fAh/M4=</DigestValue>
      </Reference>
      <Reference URI="/word/footer1.xml?ContentType=application/vnd.openxmlformats-officedocument.wordprocessingml.footer+xml">
        <DigestMethod Algorithm="http://www.w3.org/2001/04/xmlenc#sha256"/>
        <DigestValue>fC7A8TnsT7Wc0j8S8o6suCCj1IykJrP8Z/UwEag/X+s=</DigestValue>
      </Reference>
      <Reference URI="/word/footer2.xml?ContentType=application/vnd.openxmlformats-officedocument.wordprocessingml.footer+xml">
        <DigestMethod Algorithm="http://www.w3.org/2001/04/xmlenc#sha256"/>
        <DigestValue>Cuq6sdVj2kOnzug3EZ6TnqeP5UbgDiMPDqr1+Hk8DZk=</DigestValue>
      </Reference>
      <Reference URI="/word/footer3.xml?ContentType=application/vnd.openxmlformats-officedocument.wordprocessingml.footer+xml">
        <DigestMethod Algorithm="http://www.w3.org/2001/04/xmlenc#sha256"/>
        <DigestValue>C9iUsPF/gwVe38m8g2BPxvEn48trXHjpYrgXjYHOnE4=</DigestValue>
      </Reference>
      <Reference URI="/word/footnotes.xml?ContentType=application/vnd.openxmlformats-officedocument.wordprocessingml.footnotes+xml">
        <DigestMethod Algorithm="http://www.w3.org/2001/04/xmlenc#sha256"/>
        <DigestValue>p8xWNGzo0OYIJ9TwQV1Q2L8UV1pDH7b5bI0E5aCb1F8=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p2UMW8y5egao3vKrIVeZrpM/i3LxnmxS5B7Gc0kblng=</DigestValue>
      </Reference>
      <Reference URI="/word/glossary/fontTable.xml?ContentType=application/vnd.openxmlformats-officedocument.wordprocessingml.fontTable+xml">
        <DigestMethod Algorithm="http://www.w3.org/2001/04/xmlenc#sha256"/>
        <DigestValue>O32yaupQ3ufZvInfdj21Fe04iYagrrMZqO6u+fAh/M4=</DigestValue>
      </Reference>
      <Reference URI="/word/glossary/settings.xml?ContentType=application/vnd.openxmlformats-officedocument.wordprocessingml.settings+xml">
        <DigestMethod Algorithm="http://www.w3.org/2001/04/xmlenc#sha256"/>
        <DigestValue>OKKeFikAJoY9x/D5dy3wh3+2EerxdgnFQjuFEE+N1DE=</DigestValue>
      </Reference>
      <Reference URI="/word/glossary/styles.xml?ContentType=application/vnd.openxmlformats-officedocument.wordprocessingml.styles+xml">
        <DigestMethod Algorithm="http://www.w3.org/2001/04/xmlenc#sha256"/>
        <DigestValue>mYebBCyjESQsQw4b1kgFjWjU+NQCCQEzzorhcbwgB9g=</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Y+qOUSEze75C9z+pqgMBAwexbOV6Mr+21/A9f0JyxYw=</DigestValue>
      </Reference>
      <Reference URI="/word/header2.xml?ContentType=application/vnd.openxmlformats-officedocument.wordprocessingml.header+xml">
        <DigestMethod Algorithm="http://www.w3.org/2001/04/xmlenc#sha256"/>
        <DigestValue>I4+fLPfPq3QTQ/UF7CfmX3tyy/t7THNidF5ted84ot0=</DigestValue>
      </Reference>
      <Reference URI="/word/header3.xml?ContentType=application/vnd.openxmlformats-officedocument.wordprocessingml.header+xml">
        <DigestMethod Algorithm="http://www.w3.org/2001/04/xmlenc#sha256"/>
        <DigestValue>tTLQyTVErX6XjoDK9dwaAmB6DXInLnuc8J6iMHTpoag=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AzWLtlBvlyWeOxlkUSZLGHIu4Jnf/krd1eEepqtHDTc=</DigestValue>
      </Reference>
      <Reference URI="/word/settings.xml?ContentType=application/vnd.openxmlformats-officedocument.wordprocessingml.settings+xml">
        <DigestMethod Algorithm="http://www.w3.org/2001/04/xmlenc#sha256"/>
        <DigestValue>M0oyZjFcTWRLGClB0nr5hbUUcOGqiCd94nMpI8U1za0=</DigestValue>
      </Reference>
      <Reference URI="/word/styles.xml?ContentType=application/vnd.openxmlformats-officedocument.wordprocessingml.styles+xml">
        <DigestMethod Algorithm="http://www.w3.org/2001/04/xmlenc#sha256"/>
        <DigestValue>eEEKmkA1VWMjhppuya3rwOSZ9WBpbkYNwHo7W6vEZW4=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lBCWntKcJjCCiHIKHqZV80agN0/MSjFPxKaxGdpPCXQ=</DigestValue>
      </Reference>
    </Manifest>
    <SignatureProperties>
      <SignatureProperty Id="idSignatureTime" Target="#idPackageSignature">
        <mdssi:SignatureTime xmlns:mdssi="http://schemas.openxmlformats.org/package/2006/digital-signature">
          <mdssi:Format>YYYY-MM-DDThh:mm:ssTZD</mdssi:Format>
          <mdssi:Value>2023-12-04T17:28:01Z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2023-12-04T17:28:01Z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NbxxwFsg4qI72RexxLcWNStG+uUszHZqbch6QW0TrYCBBfMnjsYDzIwMjMxMjA0MTcyOD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2023-12-04T16:57:37Z</xd:ProducedAt>
                </xd:OCSPIdentifier>
                <xd:DigestAlgAndValue>
                  <DigestMethod Algorithm="http://www.w3.org/2001/04/xmlenc#sha256"/>
                  <DigestValue>wrUpdis4pxAZGMlSriwFCsvIODgODwl3EgOdFP95sIU=</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xnmMgJifXJsFycTh874LYSxYt68H3x3nt1oICivuo8CBBfMnj8YDzIwMjMxMjA0MTcyODA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Entidades Supervisadas y sujetos obligados artículo 15 Tipo 1</OtraEntidadExterna>
    <Firmado xmlns="b875e23b-67d9-4b2e-bdec-edacbf90b326">true</Firmado>
    <Responsable xmlns="b875e23b-67d9-4b2e-bdec-edacbf90b326">
      <UserInfo>
        <DisplayName>GONZALEZ FONSECA MARIA ESTER</DisplayName>
        <AccountId>308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i:0#.w|pdc-atlantida\arriolaca</DisplayName>
        <AccountId>1825</AccountId>
        <AccountType/>
      </UserInfo>
      <UserInfo>
        <DisplayName>i:0#.w|pdc-atlantida\sanchocc</DisplayName>
        <AccountId>1728</AccountId>
        <AccountType/>
      </UserInfo>
      <UserInfo>
        <DisplayName>i:0#.w|pdc-atlantida\cotoar</DisplayName>
        <AccountId>291</AccountId>
        <AccountType/>
      </UserInfo>
      <UserInfo>
        <DisplayName>i:0#.w|pdc-atlantida\piedracd</DisplayName>
        <AccountId>1442</AccountId>
        <AccountType/>
      </UserInfo>
      <UserInfo>
        <DisplayName>i:0#.w|pdc-atlantida\gutierrezlm</DisplayName>
        <AccountId>1150</AccountId>
        <AccountType/>
      </UserInfo>
      <UserInfo>
        <DisplayName>i:0#.w|pdc-atlantida\cuberocm</DisplayName>
        <AccountId>1767</AccountId>
        <AccountType/>
      </UserInfo>
      <UserInfo>
        <DisplayName>i:0#.w|pdc-atlantida\gonzalezfm</DisplayName>
        <AccountId>308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2023-11-30T04:51:00+00:00</FechaDocumento>
    <RemitenteOriginal xmlns="b875e23b-67d9-4b2e-bdec-edacbf90b326" xsi:nil="true"/>
    <Secretaria xmlns="b875e23b-67d9-4b2e-bdec-edacbf90b326">
      <UserInfo>
        <DisplayName>CASTRO MESEN ELIZABETH</DisplayName>
        <AccountId>3696</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TeamMate</Subject1>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BC788-B769-45EA-9FD6-2839674999BE}"/>
</file>

<file path=customXml/itemProps2.xml><?xml version="1.0" encoding="utf-8"?>
<ds:datastoreItem xmlns:ds="http://schemas.openxmlformats.org/officeDocument/2006/customXml" ds:itemID="{30ED9E76-15E6-4EE5-BF5A-3F3A03278D1E}"/>
</file>

<file path=customXml/itemProps3.xml><?xml version="1.0" encoding="utf-8"?>
<ds:datastoreItem xmlns:ds="http://schemas.openxmlformats.org/officeDocument/2006/customXml" ds:itemID="{B62893A7-5BE9-4447-B63F-C050481A2381}"/>
</file>

<file path=customXml/itemProps4.xml><?xml version="1.0" encoding="utf-8"?>
<ds:datastoreItem xmlns:ds="http://schemas.openxmlformats.org/officeDocument/2006/customXml" ds:itemID="{4CF35FCA-7C8E-4141-A98A-87B5592DF1FF}"/>
</file>

<file path=customXml/itemProps5.xml><?xml version="1.0" encoding="utf-8"?>
<ds:datastoreItem xmlns:ds="http://schemas.openxmlformats.org/officeDocument/2006/customXml" ds:itemID="{06034A01-B0B8-48FD-AAEF-771BD347EB94}"/>
</file>

<file path=customXml/itemProps6.xml><?xml version="1.0" encoding="utf-8"?>
<ds:datastoreItem xmlns:ds="http://schemas.openxmlformats.org/officeDocument/2006/customXml" ds:itemID="{EA7093AA-9F34-456B-8221-2CA272423A12}"/>
</file>

<file path=docProps/app.xml><?xml version="1.0" encoding="utf-8"?>
<Properties xmlns="http://schemas.openxmlformats.org/officeDocument/2006/extended-properties" xmlns:vt="http://schemas.openxmlformats.org/officeDocument/2006/docPropsVTypes">
  <Template>Normal</Template>
  <TotalTime>24</TotalTime>
  <Pages>2</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FONSECA MARIA ESTER</dc:creator>
  <cp:keywords/>
  <dc:description/>
  <cp:lastModifiedBy>CASTRO MESEN ELIZABETH</cp:lastModifiedBy>
  <cp:revision>10</cp:revision>
  <dcterms:created xsi:type="dcterms:W3CDTF">2023-11-29T00:53:00Z</dcterms:created>
  <dcterms:modified xsi:type="dcterms:W3CDTF">2023-12-04T17:20:00Z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2023-11-13T21:52:44Z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949e2161-b4bd-4ff0-bd30-00007392ac1d</vt:lpwstr>
  </property>
  <property fmtid="{D5CDD505-2E9C-101B-9397-08002B2CF9AE}" pid="8" name="MSIP_Label_b8b4be34-365a-4a68-b9fb-75c1b6874315_ContentBits">
    <vt:lpwstr>2</vt:lpwstr>
  </property>
  <property fmtid="{D5CDD505-2E9C-101B-9397-08002B2CF9AE}" pid="9" name="ContentTypeId">
    <vt:lpwstr>0x010100E97154E09FCE6A4E8EAEBD5C54DD1AE4020200C90E412610819841BD5A7032A21A551E</vt:lpwstr>
  </property>
  <property fmtid="{D5CDD505-2E9C-101B-9397-08002B2CF9AE}" pid="10" name="Unidad de Destino">
    <vt:lpwstr/>
  </property>
  <property fmtid="{D5CDD505-2E9C-101B-9397-08002B2CF9AE}" pid="11" name="ConfidencialidadNueva">
    <vt:lpwstr>1;#Público|99c2402f-8ec3-4ca8-8024-be52e4e7f629</vt:lpwstr>
  </property>
  <property fmtid="{D5CDD505-2E9C-101B-9397-08002B2CF9AE}" pid="12" name="Disponibilidad">
    <vt:lpwstr>3;#Media|3f3debfe-f918-4d91-ad3c-df12ce43024d</vt:lpwstr>
  </property>
  <property fmtid="{D5CDD505-2E9C-101B-9397-08002B2CF9AE}" pid="13" name="Confidencialidad1">
    <vt:lpwstr/>
  </property>
  <property fmtid="{D5CDD505-2E9C-101B-9397-08002B2CF9AE}" pid="14" name="Unidad Remitente">
    <vt:lpwstr>63;#SUGEF - Despacho|2d490573-c91c-4a7c-9f31-5076771b6476</vt:lpwstr>
  </property>
  <property fmtid="{D5CDD505-2E9C-101B-9397-08002B2CF9AE}" pid="15" name="Dirigido a (entidad externa)">
    <vt:lpwstr/>
  </property>
  <property fmtid="{D5CDD505-2E9C-101B-9397-08002B2CF9AE}" pid="16" name="Integridad">
    <vt:lpwstr>2;#Media|7c263feb-a1d7-4b26-9b28-09e7514882c1</vt:lpwstr>
  </property>
  <property fmtid="{D5CDD505-2E9C-101B-9397-08002B2CF9AE}" pid="17" name="Tipo Documental">
    <vt:lpwstr>426;#Circular|a95dd0af-ef18-4305-9c8d-aa79141c6059</vt:lpwstr>
  </property>
  <property fmtid="{D5CDD505-2E9C-101B-9397-08002B2CF9AE}" pid="18" name="Order">
    <vt:r8>25300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f1fd9d7f-da86-405a-9476-87cbb240632e,5;769919c7-9da3-41ff-b395-8ac0bca7c92c,8;</vt:lpwstr>
  </property>
</Properties>
</file>