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4417" w14:textId="77777777" w:rsidR="00EE4A56" w:rsidRDefault="00EE4A56" w:rsidP="00181ABF">
      <w:pPr>
        <w:pStyle w:val="Texto"/>
        <w:spacing w:before="0" w:after="0" w:line="240" w:lineRule="auto"/>
        <w:rPr>
          <w:sz w:val="24"/>
        </w:rPr>
      </w:pPr>
    </w:p>
    <w:p w14:paraId="3E0A6310" w14:textId="77777777" w:rsidR="0076394F" w:rsidRPr="0076394F" w:rsidRDefault="0076394F" w:rsidP="0076394F">
      <w:pPr>
        <w:tabs>
          <w:tab w:val="left" w:pos="2843"/>
        </w:tabs>
        <w:spacing w:line="240" w:lineRule="auto"/>
        <w:jc w:val="center"/>
        <w:rPr>
          <w:b/>
          <w:sz w:val="24"/>
          <w:lang w:val="es-CR"/>
        </w:rPr>
      </w:pPr>
      <w:r w:rsidRPr="0076394F">
        <w:rPr>
          <w:b/>
          <w:sz w:val="24"/>
          <w:lang w:val="es-CR"/>
        </w:rPr>
        <w:t>Circular Externa</w:t>
      </w:r>
    </w:p>
    <w:p w14:paraId="3FA1A050" w14:textId="5AA7071D" w:rsidR="008215DA" w:rsidRDefault="008003EC" w:rsidP="00E56AAA">
      <w:pPr>
        <w:pStyle w:val="Texto"/>
        <w:spacing w:before="0" w:after="0" w:line="240" w:lineRule="auto"/>
        <w:jc w:val="center"/>
        <w:rPr>
          <w:sz w:val="24"/>
        </w:rPr>
      </w:pPr>
      <w:r>
        <w:rPr>
          <w:sz w:val="24"/>
        </w:rPr>
        <w:t>2</w:t>
      </w:r>
      <w:r w:rsidR="008215DA">
        <w:rPr>
          <w:sz w:val="24"/>
        </w:rPr>
        <w:t>9</w:t>
      </w:r>
      <w:r>
        <w:rPr>
          <w:sz w:val="24"/>
        </w:rPr>
        <w:t xml:space="preserve"> de setiembre del 2023</w:t>
      </w:r>
    </w:p>
    <w:sdt>
      <w:sdtPr>
        <w:rPr>
          <w:b/>
          <w:bCs/>
          <w:sz w:val="24"/>
          <w:lang w:val="en-US"/>
        </w:rPr>
        <w:alias w:val="Consecutivo"/>
        <w:tag w:val="Consecutivo"/>
        <w:id w:val="2052717023"/>
        <w:placeholder>
          <w:docPart w:val="91C5E55AF308403AA9A1F4147A6A4A7E"/>
        </w:placeholder>
        <w:text/>
      </w:sdtPr>
      <w:sdtEndPr/>
      <w:sdtContent>
        <w:p w14:paraId="249C2D18" w14:textId="4EE61D1F" w:rsidR="00F34D31" w:rsidRPr="00C22D97" w:rsidRDefault="008215DA" w:rsidP="008215DA">
          <w:pPr>
            <w:tabs>
              <w:tab w:val="left" w:pos="2843"/>
            </w:tabs>
            <w:spacing w:line="240" w:lineRule="auto"/>
            <w:jc w:val="center"/>
            <w:rPr>
              <w:b/>
              <w:bCs/>
              <w:sz w:val="24"/>
              <w:lang w:val="en-US"/>
            </w:rPr>
          </w:pPr>
          <w:r w:rsidRPr="00C22D97">
            <w:rPr>
              <w:b/>
              <w:bCs/>
              <w:lang w:val="en-US"/>
            </w:rPr>
            <w:t>SGF-2524-2023</w:t>
          </w:r>
        </w:p>
      </w:sdtContent>
    </w:sdt>
    <w:p w14:paraId="108EAAA3" w14:textId="4EE7B1F9" w:rsidR="008215DA" w:rsidRPr="00C22D97" w:rsidRDefault="008215DA" w:rsidP="00F34D31">
      <w:pPr>
        <w:pStyle w:val="Texto"/>
        <w:spacing w:before="0" w:after="0" w:line="240" w:lineRule="auto"/>
        <w:jc w:val="center"/>
        <w:rPr>
          <w:b/>
          <w:bCs/>
          <w:sz w:val="24"/>
          <w:lang w:val="en-US"/>
        </w:rPr>
      </w:pPr>
      <w:r w:rsidRPr="00C22D97">
        <w:rPr>
          <w:b/>
          <w:bCs/>
          <w:sz w:val="24"/>
          <w:lang w:val="en-US"/>
        </w:rPr>
        <w:t>SGS-C-0043-2023</w:t>
      </w:r>
    </w:p>
    <w:p w14:paraId="29A3798C" w14:textId="005DB12D" w:rsidR="008215DA" w:rsidRPr="00C22D97" w:rsidRDefault="008215DA" w:rsidP="00F34D31">
      <w:pPr>
        <w:pStyle w:val="Texto"/>
        <w:spacing w:before="0" w:after="0" w:line="240" w:lineRule="auto"/>
        <w:jc w:val="center"/>
        <w:rPr>
          <w:b/>
          <w:bCs/>
          <w:sz w:val="24"/>
          <w:lang w:val="en-US"/>
        </w:rPr>
      </w:pPr>
      <w:r w:rsidRPr="00C22D97">
        <w:rPr>
          <w:b/>
          <w:bCs/>
          <w:sz w:val="24"/>
          <w:lang w:val="en-US"/>
        </w:rPr>
        <w:t>A80/0-2.012</w:t>
      </w:r>
    </w:p>
    <w:p w14:paraId="2562BAA1" w14:textId="02C05560" w:rsidR="008215DA" w:rsidRPr="00C22D97" w:rsidRDefault="008215DA" w:rsidP="00F34D31">
      <w:pPr>
        <w:pStyle w:val="Texto"/>
        <w:spacing w:before="0" w:after="0" w:line="240" w:lineRule="auto"/>
        <w:jc w:val="center"/>
        <w:rPr>
          <w:b/>
          <w:bCs/>
          <w:sz w:val="24"/>
          <w:lang w:val="en-US"/>
        </w:rPr>
      </w:pPr>
      <w:r w:rsidRPr="00C22D97">
        <w:rPr>
          <w:b/>
          <w:bCs/>
          <w:sz w:val="24"/>
          <w:lang w:val="en-US"/>
        </w:rPr>
        <w:t>SP-1152-2023</w:t>
      </w:r>
    </w:p>
    <w:p w14:paraId="5E435FC9" w14:textId="59BE79D6" w:rsidR="00F34D31" w:rsidRPr="00C22D97" w:rsidRDefault="00F34D31" w:rsidP="008003EC">
      <w:pPr>
        <w:tabs>
          <w:tab w:val="left" w:pos="2843"/>
        </w:tabs>
        <w:spacing w:line="240" w:lineRule="auto"/>
        <w:rPr>
          <w:sz w:val="24"/>
          <w:lang w:val="en-US"/>
        </w:rPr>
      </w:pPr>
    </w:p>
    <w:p w14:paraId="74F11192" w14:textId="77777777" w:rsidR="00F34D31" w:rsidRDefault="00C22D97" w:rsidP="00F34D31">
      <w:pPr>
        <w:tabs>
          <w:tab w:val="left" w:pos="2843"/>
        </w:tabs>
        <w:spacing w:line="240" w:lineRule="auto"/>
        <w:jc w:val="center"/>
        <w:rPr>
          <w:sz w:val="24"/>
        </w:rPr>
      </w:pPr>
      <w:sdt>
        <w:sdtPr>
          <w:rPr>
            <w:sz w:val="24"/>
          </w:rPr>
          <w:alias w:val="Confidencialidad"/>
          <w:tag w:val="Confidencialidad"/>
          <w:id w:val="1447896894"/>
          <w:placeholder>
            <w:docPart w:val="E0BC7867F7CE4D0ABA407F099AB1986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34D31">
            <w:rPr>
              <w:sz w:val="24"/>
            </w:rPr>
            <w:t>SGF-PROPIETARIO</w:t>
          </w:r>
        </w:sdtContent>
      </w:sdt>
    </w:p>
    <w:p w14:paraId="7B54DC15" w14:textId="77777777" w:rsidR="00F34D31" w:rsidRPr="0076394F" w:rsidRDefault="00F34D31" w:rsidP="008003EC">
      <w:pPr>
        <w:tabs>
          <w:tab w:val="left" w:pos="2843"/>
        </w:tabs>
        <w:spacing w:line="240" w:lineRule="auto"/>
        <w:rPr>
          <w:sz w:val="24"/>
        </w:rPr>
      </w:pPr>
    </w:p>
    <w:p w14:paraId="037E3F53" w14:textId="15BD10D3" w:rsidR="008003EC" w:rsidRDefault="008003EC" w:rsidP="008003EC">
      <w:pPr>
        <w:tabs>
          <w:tab w:val="left" w:pos="2843"/>
        </w:tabs>
        <w:spacing w:line="240" w:lineRule="auto"/>
        <w:rPr>
          <w:b/>
          <w:sz w:val="24"/>
          <w:lang w:val="es-CR"/>
        </w:rPr>
      </w:pPr>
      <w:r>
        <w:rPr>
          <w:b/>
          <w:sz w:val="24"/>
          <w:lang w:val="es-CR"/>
        </w:rPr>
        <w:t xml:space="preserve">Dirigida a: </w:t>
      </w:r>
    </w:p>
    <w:p w14:paraId="1D4FF266" w14:textId="77777777" w:rsidR="008003EC" w:rsidRDefault="008003EC" w:rsidP="008003EC">
      <w:pPr>
        <w:tabs>
          <w:tab w:val="left" w:pos="2843"/>
        </w:tabs>
        <w:spacing w:line="240" w:lineRule="auto"/>
        <w:rPr>
          <w:b/>
          <w:sz w:val="24"/>
          <w:lang w:val="es-CR"/>
        </w:rPr>
      </w:pPr>
    </w:p>
    <w:p w14:paraId="1F130315" w14:textId="77777777" w:rsidR="008003EC" w:rsidRPr="00454CDC" w:rsidRDefault="008003EC" w:rsidP="008003EC">
      <w:pPr>
        <w:autoSpaceDE w:val="0"/>
        <w:autoSpaceDN w:val="0"/>
        <w:adjustRightInd w:val="0"/>
        <w:spacing w:line="240" w:lineRule="auto"/>
        <w:jc w:val="left"/>
        <w:rPr>
          <w:rFonts w:eastAsiaTheme="minorHAnsi" w:cs="TimesNewRoman,Bold"/>
          <w:b/>
          <w:bCs/>
          <w:color w:val="000000"/>
          <w:sz w:val="24"/>
          <w:lang w:val="es-CR"/>
        </w:rPr>
      </w:pPr>
      <w:r w:rsidRPr="00454CDC">
        <w:rPr>
          <w:rFonts w:eastAsiaTheme="minorHAnsi" w:cs="TimesNewRoman,Bold"/>
          <w:b/>
          <w:bCs/>
          <w:color w:val="000000"/>
          <w:sz w:val="24"/>
          <w:lang w:val="es-CR"/>
        </w:rPr>
        <w:t>1) Supervisados por Sugef:</w:t>
      </w:r>
    </w:p>
    <w:p w14:paraId="3769EFCE" w14:textId="77777777" w:rsidR="008003EC" w:rsidRPr="00454CDC" w:rsidRDefault="008003EC" w:rsidP="008003EC">
      <w:pPr>
        <w:pStyle w:val="Prrafodelista"/>
        <w:numPr>
          <w:ilvl w:val="0"/>
          <w:numId w:val="7"/>
        </w:numPr>
        <w:autoSpaceDE w:val="0"/>
        <w:autoSpaceDN w:val="0"/>
        <w:adjustRightInd w:val="0"/>
        <w:spacing w:line="240" w:lineRule="auto"/>
        <w:jc w:val="left"/>
        <w:rPr>
          <w:rFonts w:eastAsiaTheme="minorHAnsi" w:cs="TimesNewRoman"/>
          <w:color w:val="000000"/>
          <w:sz w:val="24"/>
          <w:lang w:val="es-CR"/>
        </w:rPr>
      </w:pPr>
      <w:r w:rsidRPr="00454CDC">
        <w:rPr>
          <w:rFonts w:eastAsiaTheme="minorHAnsi" w:cs="TimesNewRoman"/>
          <w:color w:val="000000"/>
          <w:sz w:val="24"/>
          <w:lang w:val="es-CR"/>
        </w:rPr>
        <w:t>Bancos comerciales del estado.</w:t>
      </w:r>
    </w:p>
    <w:p w14:paraId="76218DFF" w14:textId="77777777" w:rsidR="008003EC" w:rsidRPr="00454CDC" w:rsidRDefault="008003EC" w:rsidP="008003EC">
      <w:pPr>
        <w:pStyle w:val="Prrafodelista"/>
        <w:numPr>
          <w:ilvl w:val="0"/>
          <w:numId w:val="7"/>
        </w:numPr>
        <w:autoSpaceDE w:val="0"/>
        <w:autoSpaceDN w:val="0"/>
        <w:adjustRightInd w:val="0"/>
        <w:spacing w:line="240" w:lineRule="auto"/>
        <w:jc w:val="left"/>
        <w:rPr>
          <w:rFonts w:eastAsiaTheme="minorHAnsi" w:cs="TimesNewRoman"/>
          <w:color w:val="000000"/>
          <w:sz w:val="24"/>
          <w:lang w:val="es-CR"/>
        </w:rPr>
      </w:pPr>
      <w:r w:rsidRPr="00454CDC">
        <w:rPr>
          <w:rFonts w:eastAsiaTheme="minorHAnsi" w:cs="TimesNewRoman"/>
          <w:color w:val="000000"/>
          <w:sz w:val="24"/>
          <w:lang w:val="es-CR"/>
        </w:rPr>
        <w:t>Bancos creados por ley especial.</w:t>
      </w:r>
    </w:p>
    <w:p w14:paraId="00515984" w14:textId="77777777" w:rsidR="008003EC" w:rsidRPr="00454CDC" w:rsidRDefault="008003EC" w:rsidP="008003EC">
      <w:pPr>
        <w:pStyle w:val="Prrafodelista"/>
        <w:numPr>
          <w:ilvl w:val="0"/>
          <w:numId w:val="7"/>
        </w:numPr>
        <w:autoSpaceDE w:val="0"/>
        <w:autoSpaceDN w:val="0"/>
        <w:adjustRightInd w:val="0"/>
        <w:spacing w:line="240" w:lineRule="auto"/>
        <w:jc w:val="left"/>
        <w:rPr>
          <w:rFonts w:eastAsiaTheme="minorHAnsi" w:cs="TimesNewRoman"/>
          <w:color w:val="000000"/>
          <w:sz w:val="24"/>
          <w:lang w:val="es-CR"/>
        </w:rPr>
      </w:pPr>
      <w:r w:rsidRPr="00454CDC">
        <w:rPr>
          <w:rFonts w:eastAsiaTheme="minorHAnsi" w:cs="TimesNewRoman"/>
          <w:color w:val="000000"/>
          <w:sz w:val="24"/>
          <w:lang w:val="es-CR"/>
        </w:rPr>
        <w:t>Bancos privados.</w:t>
      </w:r>
    </w:p>
    <w:p w14:paraId="4BE3C364" w14:textId="77777777" w:rsidR="008003EC" w:rsidRPr="00454CDC" w:rsidRDefault="008003EC" w:rsidP="008003EC">
      <w:pPr>
        <w:pStyle w:val="Prrafodelista"/>
        <w:numPr>
          <w:ilvl w:val="0"/>
          <w:numId w:val="7"/>
        </w:numPr>
        <w:autoSpaceDE w:val="0"/>
        <w:autoSpaceDN w:val="0"/>
        <w:adjustRightInd w:val="0"/>
        <w:spacing w:line="240" w:lineRule="auto"/>
        <w:jc w:val="left"/>
        <w:rPr>
          <w:rFonts w:eastAsiaTheme="minorHAnsi" w:cs="TimesNewRoman"/>
          <w:color w:val="000000"/>
          <w:sz w:val="24"/>
          <w:lang w:val="es-CR"/>
        </w:rPr>
      </w:pPr>
      <w:r w:rsidRPr="00454CDC">
        <w:rPr>
          <w:rFonts w:eastAsiaTheme="minorHAnsi" w:cs="TimesNewRoman"/>
          <w:color w:val="000000"/>
          <w:sz w:val="24"/>
          <w:lang w:val="es-CR"/>
        </w:rPr>
        <w:t>Empresas financieras no bancarias.</w:t>
      </w:r>
    </w:p>
    <w:p w14:paraId="7BCBB422" w14:textId="77777777" w:rsidR="008003EC" w:rsidRPr="00454CDC" w:rsidRDefault="008003EC" w:rsidP="008003EC">
      <w:pPr>
        <w:pStyle w:val="Prrafodelista"/>
        <w:numPr>
          <w:ilvl w:val="0"/>
          <w:numId w:val="7"/>
        </w:numPr>
        <w:autoSpaceDE w:val="0"/>
        <w:autoSpaceDN w:val="0"/>
        <w:adjustRightInd w:val="0"/>
        <w:spacing w:line="240" w:lineRule="auto"/>
        <w:jc w:val="left"/>
        <w:rPr>
          <w:rFonts w:eastAsiaTheme="minorHAnsi" w:cs="TimesNewRoman"/>
          <w:color w:val="000000"/>
          <w:sz w:val="24"/>
          <w:lang w:val="es-CR"/>
        </w:rPr>
      </w:pPr>
      <w:r w:rsidRPr="00454CDC">
        <w:rPr>
          <w:rFonts w:eastAsiaTheme="minorHAnsi" w:cs="TimesNewRoman"/>
          <w:color w:val="000000"/>
          <w:sz w:val="24"/>
          <w:lang w:val="es-CR"/>
        </w:rPr>
        <w:t>Organizaciones cooperativas de ahorro y crédito.</w:t>
      </w:r>
    </w:p>
    <w:p w14:paraId="50CA7EA7" w14:textId="77777777" w:rsidR="008003EC" w:rsidRPr="00454CDC" w:rsidRDefault="008003EC" w:rsidP="008003EC">
      <w:pPr>
        <w:pStyle w:val="Prrafodelista"/>
        <w:numPr>
          <w:ilvl w:val="0"/>
          <w:numId w:val="7"/>
        </w:numPr>
        <w:autoSpaceDE w:val="0"/>
        <w:autoSpaceDN w:val="0"/>
        <w:adjustRightInd w:val="0"/>
        <w:spacing w:line="240" w:lineRule="auto"/>
        <w:jc w:val="left"/>
        <w:rPr>
          <w:rFonts w:eastAsiaTheme="minorHAnsi" w:cs="TimesNewRoman"/>
          <w:color w:val="000000"/>
          <w:sz w:val="24"/>
          <w:lang w:val="es-CR"/>
        </w:rPr>
      </w:pPr>
      <w:r w:rsidRPr="00454CDC">
        <w:rPr>
          <w:rFonts w:eastAsiaTheme="minorHAnsi" w:cs="TimesNewRoman"/>
          <w:color w:val="000000"/>
          <w:sz w:val="24"/>
          <w:lang w:val="es-CR"/>
        </w:rPr>
        <w:t>Asociaciones mutualistas de ahorro y préstamo.</w:t>
      </w:r>
    </w:p>
    <w:p w14:paraId="0369A1B7" w14:textId="77777777" w:rsidR="008003EC" w:rsidRPr="00454CDC" w:rsidRDefault="008003EC" w:rsidP="008003EC">
      <w:pPr>
        <w:pStyle w:val="Prrafodelista"/>
        <w:numPr>
          <w:ilvl w:val="0"/>
          <w:numId w:val="7"/>
        </w:numPr>
        <w:autoSpaceDE w:val="0"/>
        <w:autoSpaceDN w:val="0"/>
        <w:adjustRightInd w:val="0"/>
        <w:spacing w:line="240" w:lineRule="auto"/>
        <w:jc w:val="left"/>
        <w:rPr>
          <w:rFonts w:eastAsiaTheme="minorHAnsi" w:cs="TimesNewRoman"/>
          <w:color w:val="000000"/>
          <w:sz w:val="24"/>
          <w:lang w:val="es-CR"/>
        </w:rPr>
      </w:pPr>
      <w:r w:rsidRPr="00454CDC">
        <w:rPr>
          <w:rFonts w:eastAsiaTheme="minorHAnsi" w:cs="TimesNewRoman"/>
          <w:color w:val="000000"/>
          <w:sz w:val="24"/>
          <w:lang w:val="es-CR"/>
        </w:rPr>
        <w:t>Otras entidades financieras.</w:t>
      </w:r>
    </w:p>
    <w:p w14:paraId="066DA32E" w14:textId="77777777" w:rsidR="008003EC" w:rsidRDefault="008003EC" w:rsidP="008003EC">
      <w:pPr>
        <w:pStyle w:val="Prrafodelista"/>
        <w:numPr>
          <w:ilvl w:val="0"/>
          <w:numId w:val="7"/>
        </w:numPr>
        <w:autoSpaceDE w:val="0"/>
        <w:autoSpaceDN w:val="0"/>
        <w:adjustRightInd w:val="0"/>
        <w:spacing w:line="240" w:lineRule="auto"/>
        <w:jc w:val="left"/>
        <w:rPr>
          <w:rFonts w:eastAsiaTheme="minorHAnsi" w:cs="TimesNewRoman"/>
          <w:color w:val="000000"/>
          <w:sz w:val="24"/>
          <w:lang w:val="es-CR"/>
        </w:rPr>
      </w:pPr>
      <w:r w:rsidRPr="00454CDC">
        <w:rPr>
          <w:rFonts w:eastAsiaTheme="minorHAnsi" w:cs="TimesNewRoman"/>
          <w:color w:val="000000"/>
          <w:sz w:val="24"/>
          <w:lang w:val="es-CR"/>
        </w:rPr>
        <w:t>Casas de cambio.</w:t>
      </w:r>
    </w:p>
    <w:p w14:paraId="3719C9F1" w14:textId="77777777" w:rsidR="008003EC" w:rsidRPr="00454CDC" w:rsidRDefault="008003EC" w:rsidP="008003EC">
      <w:pPr>
        <w:pStyle w:val="Prrafodelista"/>
        <w:autoSpaceDE w:val="0"/>
        <w:autoSpaceDN w:val="0"/>
        <w:adjustRightInd w:val="0"/>
        <w:spacing w:line="240" w:lineRule="auto"/>
        <w:jc w:val="left"/>
        <w:rPr>
          <w:rFonts w:eastAsiaTheme="minorHAnsi" w:cs="TimesNewRoman"/>
          <w:color w:val="000000"/>
          <w:sz w:val="24"/>
          <w:lang w:val="es-CR"/>
        </w:rPr>
      </w:pPr>
    </w:p>
    <w:p w14:paraId="7364FF29" w14:textId="77777777" w:rsidR="008003EC" w:rsidRPr="00454CDC" w:rsidRDefault="008003EC" w:rsidP="008003EC">
      <w:pPr>
        <w:autoSpaceDE w:val="0"/>
        <w:autoSpaceDN w:val="0"/>
        <w:adjustRightInd w:val="0"/>
        <w:spacing w:line="240" w:lineRule="auto"/>
        <w:jc w:val="left"/>
        <w:rPr>
          <w:rFonts w:eastAsiaTheme="minorHAnsi" w:cs="TimesNewRoman,Bold"/>
          <w:b/>
          <w:bCs/>
          <w:color w:val="000000"/>
          <w:sz w:val="24"/>
          <w:lang w:val="es-CR"/>
        </w:rPr>
      </w:pPr>
      <w:r w:rsidRPr="00454CDC">
        <w:rPr>
          <w:rFonts w:eastAsiaTheme="minorHAnsi" w:cs="TimesNewRoman,Bold"/>
          <w:b/>
          <w:bCs/>
          <w:color w:val="000000"/>
          <w:sz w:val="24"/>
          <w:lang w:val="es-CR"/>
        </w:rPr>
        <w:t>2) Supervisados por Sugeval:</w:t>
      </w:r>
    </w:p>
    <w:p w14:paraId="049DB538" w14:textId="77777777" w:rsidR="008003EC" w:rsidRDefault="008003EC" w:rsidP="008003EC">
      <w:pPr>
        <w:pStyle w:val="Prrafodelista"/>
        <w:numPr>
          <w:ilvl w:val="0"/>
          <w:numId w:val="8"/>
        </w:numPr>
        <w:autoSpaceDE w:val="0"/>
        <w:autoSpaceDN w:val="0"/>
        <w:adjustRightInd w:val="0"/>
        <w:spacing w:line="240" w:lineRule="auto"/>
        <w:jc w:val="left"/>
        <w:rPr>
          <w:rFonts w:eastAsiaTheme="minorHAnsi" w:cs="TimesNewRoman"/>
          <w:color w:val="000000"/>
          <w:sz w:val="24"/>
          <w:lang w:val="es-CR"/>
        </w:rPr>
      </w:pPr>
      <w:r w:rsidRPr="00454CDC">
        <w:rPr>
          <w:rFonts w:eastAsiaTheme="minorHAnsi" w:cs="TimesNewRoman"/>
          <w:color w:val="000000"/>
          <w:sz w:val="24"/>
          <w:lang w:val="es-CR"/>
        </w:rPr>
        <w:t xml:space="preserve">Puestos de bolsa </w:t>
      </w:r>
    </w:p>
    <w:p w14:paraId="313DD96C" w14:textId="77777777" w:rsidR="008003EC" w:rsidRDefault="008003EC" w:rsidP="008003EC">
      <w:pPr>
        <w:pStyle w:val="Prrafodelista"/>
        <w:numPr>
          <w:ilvl w:val="0"/>
          <w:numId w:val="8"/>
        </w:numPr>
        <w:autoSpaceDE w:val="0"/>
        <w:autoSpaceDN w:val="0"/>
        <w:adjustRightInd w:val="0"/>
        <w:spacing w:line="240" w:lineRule="auto"/>
        <w:jc w:val="left"/>
        <w:rPr>
          <w:rFonts w:eastAsiaTheme="minorHAnsi" w:cs="TimesNewRoman"/>
          <w:color w:val="000000"/>
          <w:sz w:val="24"/>
          <w:lang w:val="es-CR"/>
        </w:rPr>
      </w:pPr>
      <w:r w:rsidRPr="00454CDC">
        <w:rPr>
          <w:rFonts w:eastAsiaTheme="minorHAnsi" w:cs="TimesNewRoman"/>
          <w:color w:val="000000"/>
          <w:sz w:val="24"/>
          <w:lang w:val="es-CR"/>
        </w:rPr>
        <w:t>Sociedades administradoras de fondos de inversión;</w:t>
      </w:r>
    </w:p>
    <w:p w14:paraId="2CCAC0EE" w14:textId="77777777" w:rsidR="008003EC" w:rsidRDefault="008003EC" w:rsidP="008003EC">
      <w:pPr>
        <w:pStyle w:val="Prrafodelista"/>
        <w:numPr>
          <w:ilvl w:val="0"/>
          <w:numId w:val="8"/>
        </w:numPr>
        <w:autoSpaceDE w:val="0"/>
        <w:autoSpaceDN w:val="0"/>
        <w:adjustRightInd w:val="0"/>
        <w:spacing w:line="240" w:lineRule="auto"/>
        <w:jc w:val="left"/>
        <w:rPr>
          <w:rFonts w:eastAsiaTheme="minorHAnsi" w:cs="TimesNewRoman"/>
          <w:color w:val="000000"/>
          <w:sz w:val="24"/>
          <w:lang w:val="es-CR"/>
        </w:rPr>
      </w:pPr>
      <w:r>
        <w:rPr>
          <w:rFonts w:eastAsiaTheme="minorHAnsi" w:cs="TimesNewRoman"/>
          <w:color w:val="000000"/>
          <w:sz w:val="24"/>
          <w:lang w:val="es-CR"/>
        </w:rPr>
        <w:t>Interclear</w:t>
      </w:r>
    </w:p>
    <w:p w14:paraId="795822E1" w14:textId="77777777" w:rsidR="008003EC" w:rsidRPr="00454CDC" w:rsidRDefault="008003EC" w:rsidP="008003EC">
      <w:pPr>
        <w:pStyle w:val="Prrafodelista"/>
        <w:autoSpaceDE w:val="0"/>
        <w:autoSpaceDN w:val="0"/>
        <w:adjustRightInd w:val="0"/>
        <w:spacing w:line="240" w:lineRule="auto"/>
        <w:ind w:left="644"/>
        <w:jc w:val="left"/>
        <w:rPr>
          <w:rFonts w:eastAsiaTheme="minorHAnsi" w:cs="TimesNewRoman"/>
          <w:color w:val="000000"/>
          <w:sz w:val="24"/>
          <w:lang w:val="es-CR"/>
        </w:rPr>
      </w:pPr>
    </w:p>
    <w:p w14:paraId="453F0953" w14:textId="77777777" w:rsidR="008003EC" w:rsidRPr="00454CDC" w:rsidRDefault="008003EC" w:rsidP="008003EC">
      <w:pPr>
        <w:autoSpaceDE w:val="0"/>
        <w:autoSpaceDN w:val="0"/>
        <w:adjustRightInd w:val="0"/>
        <w:spacing w:line="240" w:lineRule="auto"/>
        <w:jc w:val="left"/>
        <w:rPr>
          <w:rFonts w:eastAsiaTheme="minorHAnsi" w:cs="TimesNewRoman,Bold"/>
          <w:b/>
          <w:bCs/>
          <w:color w:val="000000"/>
          <w:sz w:val="24"/>
          <w:lang w:val="es-CR"/>
        </w:rPr>
      </w:pPr>
      <w:r w:rsidRPr="00454CDC">
        <w:rPr>
          <w:rFonts w:eastAsiaTheme="minorHAnsi" w:cs="TimesNewRoman,Bold"/>
          <w:b/>
          <w:bCs/>
          <w:color w:val="000000"/>
          <w:sz w:val="24"/>
          <w:lang w:val="es-CR"/>
        </w:rPr>
        <w:t>3) Supervisados por Sugese:</w:t>
      </w:r>
    </w:p>
    <w:p w14:paraId="1E558B19" w14:textId="77777777" w:rsidR="008003EC" w:rsidRPr="00513580" w:rsidRDefault="008003EC" w:rsidP="008003EC">
      <w:pPr>
        <w:pStyle w:val="Prrafodelista"/>
        <w:numPr>
          <w:ilvl w:val="0"/>
          <w:numId w:val="9"/>
        </w:numPr>
        <w:autoSpaceDE w:val="0"/>
        <w:autoSpaceDN w:val="0"/>
        <w:adjustRightInd w:val="0"/>
        <w:spacing w:line="240" w:lineRule="auto"/>
        <w:jc w:val="left"/>
        <w:rPr>
          <w:rFonts w:eastAsiaTheme="minorHAnsi" w:cs="TimesNewRoman"/>
          <w:color w:val="000000"/>
          <w:sz w:val="24"/>
          <w:lang w:val="es-CR"/>
        </w:rPr>
      </w:pPr>
      <w:r w:rsidRPr="00513580">
        <w:rPr>
          <w:rFonts w:eastAsiaTheme="minorHAnsi" w:cs="TimesNewRoman"/>
          <w:color w:val="000000"/>
          <w:sz w:val="24"/>
          <w:lang w:val="es-CR"/>
        </w:rPr>
        <w:t xml:space="preserve">Entidades aseguradoras. </w:t>
      </w:r>
    </w:p>
    <w:p w14:paraId="52C5FEAB" w14:textId="77777777" w:rsidR="008003EC" w:rsidRPr="00513580" w:rsidRDefault="008003EC" w:rsidP="008003EC">
      <w:pPr>
        <w:pStyle w:val="Prrafodelista"/>
        <w:numPr>
          <w:ilvl w:val="0"/>
          <w:numId w:val="9"/>
        </w:numPr>
        <w:autoSpaceDE w:val="0"/>
        <w:autoSpaceDN w:val="0"/>
        <w:adjustRightInd w:val="0"/>
        <w:spacing w:line="240" w:lineRule="auto"/>
        <w:jc w:val="left"/>
        <w:rPr>
          <w:rFonts w:eastAsiaTheme="minorHAnsi" w:cs="TimesNewRoman"/>
          <w:color w:val="000000"/>
          <w:sz w:val="24"/>
          <w:lang w:val="es-CR"/>
        </w:rPr>
      </w:pPr>
      <w:r w:rsidRPr="00513580">
        <w:rPr>
          <w:rFonts w:eastAsiaTheme="minorHAnsi" w:cs="TimesNewRoman"/>
          <w:color w:val="000000"/>
          <w:sz w:val="24"/>
          <w:lang w:val="es-CR"/>
        </w:rPr>
        <w:t>Sociedades corredoras de seguros.</w:t>
      </w:r>
    </w:p>
    <w:p w14:paraId="10C7D5FE" w14:textId="77777777" w:rsidR="008003EC" w:rsidRDefault="008003EC" w:rsidP="008003EC">
      <w:pPr>
        <w:autoSpaceDE w:val="0"/>
        <w:autoSpaceDN w:val="0"/>
        <w:adjustRightInd w:val="0"/>
        <w:spacing w:line="240" w:lineRule="auto"/>
        <w:jc w:val="left"/>
        <w:rPr>
          <w:rFonts w:eastAsiaTheme="minorHAnsi" w:cs="TimesNewRoman,Bold"/>
          <w:b/>
          <w:bCs/>
          <w:color w:val="000000"/>
          <w:sz w:val="24"/>
          <w:lang w:val="es-CR"/>
        </w:rPr>
      </w:pPr>
    </w:p>
    <w:p w14:paraId="5D692C04" w14:textId="77777777" w:rsidR="008003EC" w:rsidRPr="00454CDC" w:rsidRDefault="008003EC" w:rsidP="008003EC">
      <w:pPr>
        <w:autoSpaceDE w:val="0"/>
        <w:autoSpaceDN w:val="0"/>
        <w:adjustRightInd w:val="0"/>
        <w:spacing w:line="240" w:lineRule="auto"/>
        <w:jc w:val="left"/>
        <w:rPr>
          <w:rFonts w:eastAsiaTheme="minorHAnsi" w:cs="TimesNewRoman,Bold"/>
          <w:b/>
          <w:bCs/>
          <w:color w:val="000000"/>
          <w:sz w:val="24"/>
          <w:lang w:val="es-CR"/>
        </w:rPr>
      </w:pPr>
      <w:r w:rsidRPr="00454CDC">
        <w:rPr>
          <w:rFonts w:eastAsiaTheme="minorHAnsi" w:cs="TimesNewRoman,Bold"/>
          <w:b/>
          <w:bCs/>
          <w:color w:val="000000"/>
          <w:sz w:val="24"/>
          <w:lang w:val="es-CR"/>
        </w:rPr>
        <w:t>4) Regulados por Supen:</w:t>
      </w:r>
    </w:p>
    <w:p w14:paraId="26CA7EE1" w14:textId="77777777" w:rsidR="008003EC" w:rsidRPr="00513580" w:rsidRDefault="008003EC" w:rsidP="008003EC">
      <w:pPr>
        <w:pStyle w:val="Prrafodelista"/>
        <w:widowControl w:val="0"/>
        <w:numPr>
          <w:ilvl w:val="0"/>
          <w:numId w:val="10"/>
        </w:numPr>
        <w:spacing w:line="240" w:lineRule="auto"/>
        <w:ind w:right="86"/>
        <w:rPr>
          <w:sz w:val="24"/>
          <w:lang w:val="es-CR"/>
        </w:rPr>
      </w:pPr>
      <w:r w:rsidRPr="00513580">
        <w:rPr>
          <w:rFonts w:eastAsiaTheme="minorHAnsi" w:cs="TimesNewRoman"/>
          <w:color w:val="000000"/>
          <w:sz w:val="24"/>
          <w:lang w:val="es-CR"/>
        </w:rPr>
        <w:t>Operadoras de Pensiones.</w:t>
      </w:r>
    </w:p>
    <w:p w14:paraId="253ED53C" w14:textId="343CBD53" w:rsidR="00EE4A56" w:rsidRDefault="00EE4A56" w:rsidP="0076394F">
      <w:pPr>
        <w:spacing w:line="240" w:lineRule="auto"/>
        <w:rPr>
          <w:rFonts w:cs="Arial"/>
          <w:b/>
          <w:bCs/>
          <w:sz w:val="24"/>
          <w:lang w:val="es-CR"/>
        </w:rPr>
      </w:pPr>
    </w:p>
    <w:p w14:paraId="404D6AE1" w14:textId="3BC19F4C" w:rsidR="0076394F" w:rsidRDefault="0076394F" w:rsidP="0076394F">
      <w:pPr>
        <w:tabs>
          <w:tab w:val="left" w:pos="2843"/>
        </w:tabs>
        <w:spacing w:line="240" w:lineRule="auto"/>
        <w:jc w:val="left"/>
        <w:rPr>
          <w:b/>
          <w:sz w:val="24"/>
          <w:lang w:val="es-CR"/>
        </w:rPr>
      </w:pPr>
      <w:r>
        <w:rPr>
          <w:rFonts w:cs="Arial"/>
          <w:b/>
          <w:bCs/>
          <w:sz w:val="24"/>
          <w:lang w:val="es-CR"/>
        </w:rPr>
        <w:t xml:space="preserve">Asunto: </w:t>
      </w:r>
      <w:r>
        <w:rPr>
          <w:b/>
          <w:sz w:val="24"/>
          <w:lang w:val="es-CR"/>
        </w:rPr>
        <w:t>Charla Actualización del CICAC Nuevas Funcionalidades</w:t>
      </w:r>
    </w:p>
    <w:p w14:paraId="1937E030" w14:textId="750A202A" w:rsidR="0076394F" w:rsidRDefault="0076394F" w:rsidP="008003EC">
      <w:pPr>
        <w:spacing w:line="240" w:lineRule="auto"/>
        <w:ind w:left="993" w:hanging="993"/>
        <w:rPr>
          <w:rFonts w:cs="Arial"/>
          <w:b/>
          <w:bCs/>
          <w:sz w:val="24"/>
          <w:lang w:val="es-CR"/>
        </w:rPr>
      </w:pPr>
    </w:p>
    <w:p w14:paraId="261FF3A4" w14:textId="0BACC946" w:rsidR="008003EC" w:rsidRDefault="00DE6991" w:rsidP="0076394F">
      <w:pPr>
        <w:spacing w:line="240" w:lineRule="auto"/>
        <w:rPr>
          <w:rFonts w:cs="Arial"/>
          <w:b/>
          <w:bCs/>
          <w:sz w:val="24"/>
          <w:lang w:val="es-CR"/>
        </w:rPr>
      </w:pPr>
      <w:r>
        <w:rPr>
          <w:rFonts w:cs="Arial"/>
          <w:b/>
          <w:bCs/>
          <w:sz w:val="24"/>
          <w:lang w:val="es-CR"/>
        </w:rPr>
        <w:t>La Superintendente General de Entidades Financieras y de Pensiones, y</w:t>
      </w:r>
    </w:p>
    <w:p w14:paraId="25FB81F4" w14:textId="3F7D709C" w:rsidR="00DE6991" w:rsidRDefault="00DE6991" w:rsidP="0076394F">
      <w:pPr>
        <w:spacing w:line="240" w:lineRule="auto"/>
        <w:rPr>
          <w:rFonts w:cs="Arial"/>
          <w:b/>
          <w:bCs/>
          <w:sz w:val="24"/>
          <w:lang w:val="es-CR"/>
        </w:rPr>
      </w:pPr>
      <w:r>
        <w:rPr>
          <w:rFonts w:cs="Arial"/>
          <w:b/>
          <w:bCs/>
          <w:sz w:val="24"/>
          <w:lang w:val="es-CR"/>
        </w:rPr>
        <w:t>El Superintendente General de Valores y Seguros</w:t>
      </w:r>
    </w:p>
    <w:p w14:paraId="32D2A06A" w14:textId="77777777" w:rsidR="008003EC" w:rsidRDefault="008003EC" w:rsidP="008003EC">
      <w:pPr>
        <w:spacing w:line="240" w:lineRule="auto"/>
        <w:rPr>
          <w:rFonts w:cs="Arial"/>
          <w:bCs/>
          <w:sz w:val="24"/>
          <w:lang w:val="es-CR"/>
        </w:rPr>
      </w:pPr>
    </w:p>
    <w:p w14:paraId="5560C112" w14:textId="77777777" w:rsidR="008003EC" w:rsidRDefault="008003EC" w:rsidP="008003EC">
      <w:pPr>
        <w:spacing w:line="240" w:lineRule="auto"/>
        <w:rPr>
          <w:rFonts w:cs="Arial"/>
          <w:b/>
          <w:sz w:val="24"/>
          <w:lang w:val="es-CR"/>
        </w:rPr>
      </w:pPr>
      <w:r>
        <w:rPr>
          <w:rFonts w:cs="Arial"/>
          <w:b/>
          <w:bCs/>
          <w:sz w:val="24"/>
          <w:lang w:val="es-CR"/>
        </w:rPr>
        <w:t>Considerando que</w:t>
      </w:r>
      <w:r>
        <w:rPr>
          <w:rFonts w:cs="Arial"/>
          <w:b/>
          <w:sz w:val="24"/>
          <w:lang w:val="es-CR"/>
        </w:rPr>
        <w:t>:</w:t>
      </w:r>
    </w:p>
    <w:p w14:paraId="7BDBC313" w14:textId="77777777" w:rsidR="008003EC" w:rsidRDefault="008003EC" w:rsidP="008003EC">
      <w:pPr>
        <w:spacing w:line="240" w:lineRule="auto"/>
        <w:rPr>
          <w:rFonts w:cs="Arial"/>
          <w:b/>
          <w:sz w:val="24"/>
          <w:lang w:val="es-CR"/>
        </w:rPr>
      </w:pPr>
    </w:p>
    <w:p w14:paraId="38D7B38D" w14:textId="77777777" w:rsidR="008003EC" w:rsidRDefault="008003EC" w:rsidP="008003EC">
      <w:pPr>
        <w:numPr>
          <w:ilvl w:val="0"/>
          <w:numId w:val="4"/>
        </w:numPr>
        <w:spacing w:line="240" w:lineRule="auto"/>
        <w:contextualSpacing/>
        <w:rPr>
          <w:sz w:val="24"/>
        </w:rPr>
      </w:pPr>
      <w:r>
        <w:rPr>
          <w:sz w:val="24"/>
        </w:rPr>
        <w:t xml:space="preserve">Mediante la Ley N° 9449 del 10 de mayo del 2017, la Asamblea Legislativa decretó la </w:t>
      </w:r>
      <w:r>
        <w:rPr>
          <w:i/>
          <w:sz w:val="24"/>
        </w:rPr>
        <w:t xml:space="preserve">“Reforma de los artículos 15, 15 bis, 16, 81 y adición de los artículos 15 ter y 16 bis </w:t>
      </w:r>
      <w:r>
        <w:rPr>
          <w:i/>
          <w:sz w:val="24"/>
        </w:rPr>
        <w:lastRenderedPageBreak/>
        <w:t>a la ley N.° 7786, ley sobre estupefacientes, sustancias psicotrópicas, drogas de uso no autorizado, actividades conexas, legitimación de capitales y financiamiento al terrorismo, de 30 de abril de 1998”</w:t>
      </w:r>
      <w:r>
        <w:rPr>
          <w:sz w:val="24"/>
        </w:rPr>
        <w:t xml:space="preserve">; </w:t>
      </w:r>
      <w:r>
        <w:rPr>
          <w:rFonts w:cstheme="majorHAnsi"/>
          <w:sz w:val="24"/>
          <w:lang w:val="es-CR" w:eastAsia="es-CR"/>
        </w:rPr>
        <w:t>una de las mejoras obtenidas con la aprobación de la Ley 9449, es la inclusión del artículo 16 bis, el cual le ordena a la Superintendencia General de Entidades Financieras (SUGEF) crear una base de datos con información de la política conozca a su cliente, que centralice la información del cliente, para evitar la duplicidad e inconsistencias en la información proporcionada por el mismo.</w:t>
      </w:r>
    </w:p>
    <w:p w14:paraId="4610079B" w14:textId="77777777" w:rsidR="008003EC" w:rsidRDefault="008003EC" w:rsidP="008003EC">
      <w:pPr>
        <w:spacing w:line="240" w:lineRule="auto"/>
        <w:rPr>
          <w:sz w:val="24"/>
          <w:highlight w:val="yellow"/>
        </w:rPr>
      </w:pPr>
    </w:p>
    <w:p w14:paraId="1D58F4FF" w14:textId="207BED22" w:rsidR="008003EC" w:rsidRDefault="008003EC" w:rsidP="008003EC">
      <w:pPr>
        <w:numPr>
          <w:ilvl w:val="0"/>
          <w:numId w:val="4"/>
        </w:numPr>
        <w:spacing w:line="240" w:lineRule="auto"/>
        <w:contextualSpacing/>
        <w:rPr>
          <w:i/>
          <w:sz w:val="24"/>
          <w:lang w:eastAsia="es-ES"/>
        </w:rPr>
      </w:pPr>
      <w:r>
        <w:rPr>
          <w:sz w:val="24"/>
        </w:rPr>
        <w:t xml:space="preserve">El Consejo Nacional de Supervisión del Sistema Financiero, en los artículos 7 del acta de la sesión 1637-2021 y 6 del acta de la sesión 1638-2021, celebradas el 18 de enero de 2021 resolvió aprobar el </w:t>
      </w:r>
      <w:r>
        <w:rPr>
          <w:i/>
          <w:sz w:val="24"/>
          <w:lang w:eastAsia="es-ES"/>
        </w:rPr>
        <w:t>Reglamento del Centro de Información Conozca a su Cliente (CICAC)</w:t>
      </w:r>
      <w:r w:rsidR="00EE4A56">
        <w:rPr>
          <w:i/>
          <w:sz w:val="24"/>
          <w:lang w:eastAsia="es-ES"/>
        </w:rPr>
        <w:t xml:space="preserve">, </w:t>
      </w:r>
      <w:r w:rsidR="00EE4A56" w:rsidRPr="00EE4A56">
        <w:rPr>
          <w:iCs/>
          <w:sz w:val="24"/>
          <w:lang w:eastAsia="es-ES"/>
        </w:rPr>
        <w:t>que fue publicado</w:t>
      </w:r>
      <w:r w:rsidR="00EE4A56">
        <w:rPr>
          <w:i/>
          <w:sz w:val="24"/>
          <w:lang w:eastAsia="es-ES"/>
        </w:rPr>
        <w:t xml:space="preserve"> </w:t>
      </w:r>
      <w:r w:rsidR="00EE4A56">
        <w:rPr>
          <w:sz w:val="24"/>
        </w:rPr>
        <w:t>en el alcance Nº17 a la Gaceta Nº19 del 28 de enero de 2021, disponiendo su entrada en vigor a partir del 1º de enero de 2022.</w:t>
      </w:r>
    </w:p>
    <w:p w14:paraId="78BB8EEF" w14:textId="77777777" w:rsidR="008003EC" w:rsidRDefault="008003EC" w:rsidP="008003EC">
      <w:pPr>
        <w:spacing w:line="240" w:lineRule="auto"/>
        <w:rPr>
          <w:i/>
          <w:sz w:val="24"/>
          <w:lang w:eastAsia="es-ES"/>
        </w:rPr>
      </w:pPr>
    </w:p>
    <w:p w14:paraId="73C30206" w14:textId="6E37B6AB" w:rsidR="008003EC" w:rsidRDefault="008003EC" w:rsidP="008003EC">
      <w:pPr>
        <w:numPr>
          <w:ilvl w:val="0"/>
          <w:numId w:val="4"/>
        </w:numPr>
        <w:spacing w:line="240" w:lineRule="auto"/>
        <w:contextualSpacing/>
        <w:rPr>
          <w:i/>
          <w:sz w:val="24"/>
          <w:lang w:eastAsia="es-ES"/>
        </w:rPr>
      </w:pPr>
      <w:r>
        <w:rPr>
          <w:sz w:val="24"/>
        </w:rPr>
        <w:t xml:space="preserve">El Consejo Nacional de Supervisión del Sistema Financiero, en los artículos 8 de las actas de las sesiones 1763-2022 y 1764-2022, celebradas el 17 de octubre de 2022 resolvió aprobar una reforma al </w:t>
      </w:r>
      <w:r>
        <w:rPr>
          <w:i/>
          <w:sz w:val="24"/>
          <w:lang w:eastAsia="es-ES"/>
        </w:rPr>
        <w:t>Reglamento del Centro de Información Conozca a su Cliente (CICAC)</w:t>
      </w:r>
      <w:r>
        <w:rPr>
          <w:iCs/>
          <w:sz w:val="24"/>
          <w:lang w:eastAsia="es-ES"/>
        </w:rPr>
        <w:t xml:space="preserve"> </w:t>
      </w:r>
      <w:r w:rsidR="00660ECA">
        <w:rPr>
          <w:iCs/>
          <w:sz w:val="24"/>
          <w:lang w:eastAsia="es-ES"/>
        </w:rPr>
        <w:t>que</w:t>
      </w:r>
      <w:r>
        <w:rPr>
          <w:iCs/>
          <w:sz w:val="24"/>
          <w:lang w:eastAsia="es-ES"/>
        </w:rPr>
        <w:t xml:space="preserve"> se publicó en </w:t>
      </w:r>
      <w:r w:rsidR="00660ECA">
        <w:rPr>
          <w:iCs/>
          <w:sz w:val="24"/>
          <w:lang w:eastAsia="es-ES"/>
        </w:rPr>
        <w:t>L</w:t>
      </w:r>
      <w:r>
        <w:rPr>
          <w:iCs/>
          <w:sz w:val="24"/>
          <w:lang w:eastAsia="es-ES"/>
        </w:rPr>
        <w:t xml:space="preserve">a </w:t>
      </w:r>
      <w:r w:rsidR="00660ECA">
        <w:rPr>
          <w:iCs/>
          <w:sz w:val="24"/>
          <w:lang w:eastAsia="es-ES"/>
        </w:rPr>
        <w:t>G</w:t>
      </w:r>
      <w:r>
        <w:rPr>
          <w:iCs/>
          <w:sz w:val="24"/>
          <w:lang w:eastAsia="es-ES"/>
        </w:rPr>
        <w:t>aceta 215 del 10 de noviembre del 2022.</w:t>
      </w:r>
    </w:p>
    <w:p w14:paraId="1B319226" w14:textId="77777777" w:rsidR="008003EC" w:rsidRDefault="008003EC" w:rsidP="008003EC">
      <w:pPr>
        <w:spacing w:line="240" w:lineRule="auto"/>
        <w:rPr>
          <w:sz w:val="24"/>
        </w:rPr>
      </w:pPr>
    </w:p>
    <w:p w14:paraId="57C079EB" w14:textId="7EFF22A5" w:rsidR="008003EC" w:rsidRDefault="008003EC" w:rsidP="008003EC">
      <w:pPr>
        <w:numPr>
          <w:ilvl w:val="0"/>
          <w:numId w:val="4"/>
        </w:numPr>
        <w:spacing w:line="240" w:lineRule="auto"/>
        <w:contextualSpacing/>
        <w:rPr>
          <w:sz w:val="24"/>
          <w:lang w:val="es-CR"/>
        </w:rPr>
      </w:pPr>
      <w:r>
        <w:rPr>
          <w:sz w:val="24"/>
        </w:rPr>
        <w:t xml:space="preserve">La Superintendente General de Entidades Financieras dispuso mediante Resolución SGF-0241-2021 emitir los Lineamientos operativos para el funcionamiento, acceso y uso del Centro de </w:t>
      </w:r>
      <w:r w:rsidR="00660ECA">
        <w:rPr>
          <w:sz w:val="24"/>
        </w:rPr>
        <w:t>I</w:t>
      </w:r>
      <w:r>
        <w:rPr>
          <w:sz w:val="24"/>
        </w:rPr>
        <w:t xml:space="preserve">nformación </w:t>
      </w:r>
      <w:r w:rsidR="00660ECA">
        <w:rPr>
          <w:sz w:val="24"/>
        </w:rPr>
        <w:t>C</w:t>
      </w:r>
      <w:r>
        <w:rPr>
          <w:sz w:val="24"/>
        </w:rPr>
        <w:t xml:space="preserve">onozca a su </w:t>
      </w:r>
      <w:r w:rsidR="00660ECA">
        <w:rPr>
          <w:sz w:val="24"/>
        </w:rPr>
        <w:t>C</w:t>
      </w:r>
      <w:r>
        <w:rPr>
          <w:sz w:val="24"/>
        </w:rPr>
        <w:t>liente, Acuerdo CONASSIF 11-21.</w:t>
      </w:r>
    </w:p>
    <w:p w14:paraId="0E121C78" w14:textId="77777777" w:rsidR="008003EC" w:rsidRDefault="008003EC" w:rsidP="008003EC">
      <w:pPr>
        <w:pStyle w:val="Prrafodelista"/>
        <w:rPr>
          <w:sz w:val="24"/>
          <w:lang w:val="es-CR"/>
        </w:rPr>
      </w:pPr>
    </w:p>
    <w:p w14:paraId="67DAD0E1" w14:textId="3A18B0F5" w:rsidR="008003EC" w:rsidRDefault="008003EC" w:rsidP="008003EC">
      <w:pPr>
        <w:numPr>
          <w:ilvl w:val="0"/>
          <w:numId w:val="4"/>
        </w:numPr>
        <w:spacing w:line="240" w:lineRule="auto"/>
        <w:contextualSpacing/>
        <w:rPr>
          <w:sz w:val="24"/>
          <w:lang w:val="es-CR"/>
        </w:rPr>
      </w:pPr>
      <w:r>
        <w:rPr>
          <w:sz w:val="24"/>
          <w:lang w:val="es-CR"/>
        </w:rPr>
        <w:t xml:space="preserve">La Superintendencia General de Entidades Financieras dispuso mediante Resoluciones SGF-1725-2022 del 17 de agosto del 2022 y SGF-2540-2022 del 8 de diciembre del 2022, modificar los Lineamientos operativos para el funcionamiento, acceso y uso del Centro de Información Conozca a su Cliente (Lineamientos operativos del CICAC). </w:t>
      </w:r>
    </w:p>
    <w:p w14:paraId="508C24CC" w14:textId="77777777" w:rsidR="008003EC" w:rsidRDefault="008003EC" w:rsidP="008003EC">
      <w:pPr>
        <w:spacing w:line="240" w:lineRule="auto"/>
        <w:ind w:left="360"/>
        <w:contextualSpacing/>
        <w:rPr>
          <w:sz w:val="24"/>
          <w:lang w:val="es-CR"/>
        </w:rPr>
      </w:pPr>
    </w:p>
    <w:p w14:paraId="7FE4F75F" w14:textId="77777777" w:rsidR="008003EC" w:rsidRDefault="008003EC" w:rsidP="008003EC">
      <w:pPr>
        <w:pStyle w:val="Prrafodelista"/>
        <w:rPr>
          <w:sz w:val="24"/>
          <w:lang w:eastAsia="es-ES"/>
        </w:rPr>
      </w:pPr>
    </w:p>
    <w:p w14:paraId="6787D7DE" w14:textId="4A55ED5C" w:rsidR="008003EC" w:rsidRDefault="008003EC" w:rsidP="008003EC">
      <w:pPr>
        <w:spacing w:line="240" w:lineRule="auto"/>
        <w:rPr>
          <w:b/>
          <w:sz w:val="24"/>
          <w:lang w:val="es-CR"/>
        </w:rPr>
      </w:pPr>
      <w:r>
        <w:rPr>
          <w:b/>
          <w:bCs/>
          <w:sz w:val="24"/>
          <w:lang w:val="es-CR"/>
        </w:rPr>
        <w:t>Dispone</w:t>
      </w:r>
      <w:r w:rsidR="00DE6991">
        <w:rPr>
          <w:b/>
          <w:bCs/>
          <w:sz w:val="24"/>
          <w:lang w:val="es-CR"/>
        </w:rPr>
        <w:t>n</w:t>
      </w:r>
      <w:r>
        <w:rPr>
          <w:b/>
          <w:sz w:val="24"/>
          <w:lang w:val="es-CR"/>
        </w:rPr>
        <w:t>:</w:t>
      </w:r>
    </w:p>
    <w:p w14:paraId="6171403B" w14:textId="77777777" w:rsidR="008003EC" w:rsidRDefault="008003EC" w:rsidP="008003EC">
      <w:pPr>
        <w:widowControl w:val="0"/>
        <w:spacing w:line="240" w:lineRule="auto"/>
        <w:ind w:left="644"/>
        <w:rPr>
          <w:sz w:val="24"/>
          <w:lang w:val="es-CR"/>
        </w:rPr>
      </w:pPr>
    </w:p>
    <w:p w14:paraId="1928354B" w14:textId="109F0F7A" w:rsidR="008003EC" w:rsidRPr="00660ECA" w:rsidRDefault="008003EC" w:rsidP="00660ECA">
      <w:pPr>
        <w:pStyle w:val="Prrafodelista"/>
        <w:numPr>
          <w:ilvl w:val="0"/>
          <w:numId w:val="5"/>
        </w:numPr>
        <w:spacing w:line="240" w:lineRule="auto"/>
        <w:rPr>
          <w:b/>
          <w:bCs/>
          <w:sz w:val="24"/>
          <w:lang w:val="es-CR"/>
        </w:rPr>
      </w:pPr>
      <w:r w:rsidRPr="00660ECA">
        <w:rPr>
          <w:b/>
          <w:bCs/>
          <w:sz w:val="24"/>
          <w:lang w:val="es-CR"/>
        </w:rPr>
        <w:t xml:space="preserve">Realizar la </w:t>
      </w:r>
      <w:r w:rsidR="00660ECA" w:rsidRPr="00660ECA">
        <w:rPr>
          <w:b/>
          <w:bCs/>
          <w:sz w:val="24"/>
          <w:lang w:val="es-CR"/>
        </w:rPr>
        <w:t>c</w:t>
      </w:r>
      <w:r w:rsidR="00660ECA">
        <w:rPr>
          <w:b/>
          <w:bCs/>
          <w:sz w:val="24"/>
          <w:lang w:val="es-CR"/>
        </w:rPr>
        <w:t>harla</w:t>
      </w:r>
      <w:r w:rsidRPr="00660ECA">
        <w:rPr>
          <w:b/>
          <w:bCs/>
          <w:sz w:val="24"/>
          <w:lang w:val="es-CR"/>
        </w:rPr>
        <w:t xml:space="preserve"> sobre</w:t>
      </w:r>
      <w:r w:rsidR="00660ECA" w:rsidRPr="00660ECA">
        <w:rPr>
          <w:b/>
          <w:bCs/>
          <w:sz w:val="24"/>
          <w:lang w:val="es-CR"/>
        </w:rPr>
        <w:t xml:space="preserve"> la </w:t>
      </w:r>
      <w:r w:rsidR="00660ECA">
        <w:rPr>
          <w:b/>
          <w:bCs/>
          <w:sz w:val="24"/>
          <w:lang w:val="es-CR"/>
        </w:rPr>
        <w:t>a</w:t>
      </w:r>
      <w:r w:rsidRPr="00660ECA">
        <w:rPr>
          <w:b/>
          <w:bCs/>
          <w:sz w:val="24"/>
          <w:lang w:val="es-CR"/>
        </w:rPr>
        <w:t>ctualización del sistema CICAC y nuevas funcionalidades.</w:t>
      </w:r>
    </w:p>
    <w:p w14:paraId="36913FF6" w14:textId="77777777" w:rsidR="008003EC" w:rsidRDefault="008003EC" w:rsidP="008003EC">
      <w:pPr>
        <w:spacing w:line="240" w:lineRule="auto"/>
        <w:ind w:left="1276" w:hanging="283"/>
        <w:rPr>
          <w:rFonts w:cs="Arial"/>
          <w:bCs/>
          <w:i/>
          <w:sz w:val="24"/>
          <w:lang w:val="es-CR"/>
        </w:rPr>
      </w:pPr>
    </w:p>
    <w:p w14:paraId="7D4F7F4E" w14:textId="77777777" w:rsidR="008003EC" w:rsidRPr="000D174F" w:rsidRDefault="008003EC" w:rsidP="008003EC">
      <w:pPr>
        <w:pStyle w:val="Prrafodelista"/>
        <w:numPr>
          <w:ilvl w:val="0"/>
          <w:numId w:val="5"/>
        </w:numPr>
        <w:spacing w:line="240" w:lineRule="auto"/>
        <w:rPr>
          <w:b/>
          <w:bCs/>
          <w:sz w:val="24"/>
          <w:lang w:val="es-CR"/>
        </w:rPr>
      </w:pPr>
      <w:r w:rsidRPr="000D174F">
        <w:rPr>
          <w:b/>
          <w:bCs/>
          <w:sz w:val="24"/>
          <w:lang w:val="es-CR"/>
        </w:rPr>
        <w:t xml:space="preserve">Que la actividad se realizará el 26 de octubre del 2023 en horario de 9:00 a.m. a 12:00 m.d. </w:t>
      </w:r>
    </w:p>
    <w:p w14:paraId="6DD3C35A" w14:textId="77777777" w:rsidR="008003EC" w:rsidRDefault="008003EC" w:rsidP="008003EC">
      <w:pPr>
        <w:pStyle w:val="Prrafodelista"/>
        <w:spacing w:line="240" w:lineRule="auto"/>
        <w:ind w:left="644"/>
        <w:rPr>
          <w:sz w:val="24"/>
          <w:lang w:val="es-CR"/>
        </w:rPr>
      </w:pPr>
    </w:p>
    <w:p w14:paraId="6FFA42D0" w14:textId="62BE36A6" w:rsidR="008003EC" w:rsidRPr="00A13E81" w:rsidRDefault="008003EC" w:rsidP="008003EC">
      <w:pPr>
        <w:pStyle w:val="Prrafodelista"/>
        <w:numPr>
          <w:ilvl w:val="0"/>
          <w:numId w:val="5"/>
        </w:numPr>
        <w:spacing w:line="240" w:lineRule="auto"/>
        <w:rPr>
          <w:sz w:val="24"/>
          <w:lang w:val="es-CR"/>
        </w:rPr>
      </w:pPr>
      <w:r>
        <w:rPr>
          <w:sz w:val="24"/>
          <w:lang w:val="es-CR"/>
        </w:rPr>
        <w:t>Que la c</w:t>
      </w:r>
      <w:r w:rsidR="00660ECA">
        <w:rPr>
          <w:sz w:val="24"/>
          <w:lang w:val="es-CR"/>
        </w:rPr>
        <w:t>harla</w:t>
      </w:r>
      <w:r>
        <w:rPr>
          <w:sz w:val="24"/>
          <w:lang w:val="es-CR"/>
        </w:rPr>
        <w:t xml:space="preserve"> se realizará</w:t>
      </w:r>
      <w:r w:rsidRPr="00A13E81">
        <w:rPr>
          <w:sz w:val="24"/>
          <w:lang w:val="es-CR"/>
        </w:rPr>
        <w:t xml:space="preserve"> </w:t>
      </w:r>
      <w:r>
        <w:rPr>
          <w:sz w:val="24"/>
          <w:lang w:val="es-CR"/>
        </w:rPr>
        <w:t>en</w:t>
      </w:r>
      <w:r w:rsidRPr="00A13E81">
        <w:rPr>
          <w:sz w:val="24"/>
          <w:lang w:val="es-CR"/>
        </w:rPr>
        <w:t xml:space="preserve"> modalidad virtual, mediante la plataforma Webex Meetings.</w:t>
      </w:r>
    </w:p>
    <w:p w14:paraId="6EE20DC9" w14:textId="77777777" w:rsidR="008003EC" w:rsidRDefault="008003EC" w:rsidP="008003EC">
      <w:pPr>
        <w:widowControl w:val="0"/>
        <w:spacing w:line="240" w:lineRule="auto"/>
        <w:ind w:left="284"/>
        <w:rPr>
          <w:sz w:val="24"/>
          <w:lang w:val="es-CR"/>
        </w:rPr>
      </w:pPr>
    </w:p>
    <w:p w14:paraId="7137CB55" w14:textId="77777777" w:rsidR="008003EC" w:rsidRDefault="008003EC" w:rsidP="008003EC">
      <w:pPr>
        <w:widowControl w:val="0"/>
        <w:numPr>
          <w:ilvl w:val="0"/>
          <w:numId w:val="5"/>
        </w:numPr>
        <w:spacing w:line="240" w:lineRule="auto"/>
        <w:rPr>
          <w:sz w:val="24"/>
          <w:lang w:val="es-CR"/>
        </w:rPr>
      </w:pPr>
      <w:r>
        <w:rPr>
          <w:sz w:val="24"/>
          <w:lang w:val="es-CR"/>
        </w:rPr>
        <w:t xml:space="preserve">Que la participación a la presente actividad está dirigida únicamente a los sujetos </w:t>
      </w:r>
      <w:r>
        <w:rPr>
          <w:sz w:val="24"/>
          <w:lang w:val="es-CR"/>
        </w:rPr>
        <w:lastRenderedPageBreak/>
        <w:t>obligados establecidos en el artículo 14 de la ley 7786, por lo que se validará que los participantes previamente registrados, sean parte de los sujetos obligados, caso contrario será excluido de la actividad.</w:t>
      </w:r>
    </w:p>
    <w:p w14:paraId="04806AB4" w14:textId="77777777" w:rsidR="008003EC" w:rsidRDefault="008003EC" w:rsidP="008003EC">
      <w:pPr>
        <w:pStyle w:val="Prrafodelista"/>
        <w:rPr>
          <w:sz w:val="24"/>
          <w:lang w:val="es-CR"/>
        </w:rPr>
      </w:pPr>
    </w:p>
    <w:p w14:paraId="4D8A2161" w14:textId="5DD4E09F" w:rsidR="008003EC" w:rsidRDefault="008003EC" w:rsidP="008003EC">
      <w:pPr>
        <w:widowControl w:val="0"/>
        <w:numPr>
          <w:ilvl w:val="0"/>
          <w:numId w:val="5"/>
        </w:numPr>
        <w:spacing w:line="240" w:lineRule="auto"/>
        <w:rPr>
          <w:sz w:val="24"/>
          <w:lang w:val="es-CR"/>
        </w:rPr>
      </w:pPr>
      <w:r>
        <w:rPr>
          <w:sz w:val="24"/>
          <w:lang w:val="es-CR"/>
        </w:rPr>
        <w:t xml:space="preserve">En esta capacitación deben participar el oficial de cumplimiento titular y el oficial de cumplimiento adjunto, y colaboradores que actualmente </w:t>
      </w:r>
      <w:r w:rsidR="000C25E5">
        <w:rPr>
          <w:sz w:val="24"/>
          <w:lang w:val="es-CR"/>
        </w:rPr>
        <w:t>trabajan</w:t>
      </w:r>
      <w:r>
        <w:rPr>
          <w:sz w:val="24"/>
          <w:lang w:val="es-CR"/>
        </w:rPr>
        <w:t xml:space="preserve"> con los procesos relacionados con CICAC. </w:t>
      </w:r>
    </w:p>
    <w:p w14:paraId="472F6399" w14:textId="77777777" w:rsidR="008003EC" w:rsidRDefault="008003EC" w:rsidP="008003EC">
      <w:pPr>
        <w:pStyle w:val="Prrafodelista"/>
        <w:rPr>
          <w:color w:val="000000"/>
          <w:sz w:val="27"/>
          <w:szCs w:val="27"/>
        </w:rPr>
      </w:pPr>
    </w:p>
    <w:p w14:paraId="000CCADD" w14:textId="77777777" w:rsidR="008003EC" w:rsidRPr="008003EC" w:rsidRDefault="008003EC" w:rsidP="008003EC">
      <w:pPr>
        <w:widowControl w:val="0"/>
        <w:numPr>
          <w:ilvl w:val="0"/>
          <w:numId w:val="5"/>
        </w:numPr>
        <w:spacing w:line="240" w:lineRule="auto"/>
        <w:rPr>
          <w:i/>
          <w:iCs/>
          <w:sz w:val="24"/>
          <w:u w:val="single"/>
          <w:lang w:val="es-CR"/>
        </w:rPr>
      </w:pPr>
      <w:r w:rsidRPr="000D174F">
        <w:rPr>
          <w:sz w:val="24"/>
          <w:lang w:val="es-CR"/>
        </w:rPr>
        <w:t xml:space="preserve">Para que esta capacitación sea efectiva se requiere que los participantes </w:t>
      </w:r>
      <w:r w:rsidRPr="008003EC">
        <w:rPr>
          <w:i/>
          <w:iCs/>
          <w:sz w:val="24"/>
          <w:u w:val="single"/>
          <w:lang w:val="es-CR"/>
        </w:rPr>
        <w:t xml:space="preserve">tengan conocimiento sobre el </w:t>
      </w:r>
      <w:r w:rsidRPr="008003EC">
        <w:rPr>
          <w:i/>
          <w:iCs/>
          <w:sz w:val="24"/>
          <w:u w:val="single"/>
        </w:rPr>
        <w:t>Acuerdo CONASSIF 11-21 y sus Lineamientos.</w:t>
      </w:r>
    </w:p>
    <w:p w14:paraId="05CF3171" w14:textId="77777777" w:rsidR="008003EC" w:rsidRPr="000D174F" w:rsidRDefault="008003EC" w:rsidP="008003EC">
      <w:pPr>
        <w:pStyle w:val="Prrafodelista"/>
        <w:rPr>
          <w:sz w:val="24"/>
          <w:lang w:val="es-CR"/>
        </w:rPr>
      </w:pPr>
    </w:p>
    <w:p w14:paraId="78A87585" w14:textId="77777777" w:rsidR="008003EC" w:rsidRPr="000D174F" w:rsidRDefault="008003EC" w:rsidP="008003EC">
      <w:pPr>
        <w:widowControl w:val="0"/>
        <w:numPr>
          <w:ilvl w:val="0"/>
          <w:numId w:val="5"/>
        </w:numPr>
        <w:spacing w:line="240" w:lineRule="auto"/>
        <w:rPr>
          <w:sz w:val="24"/>
          <w:lang w:val="es-CR"/>
        </w:rPr>
      </w:pPr>
      <w:r w:rsidRPr="000D174F">
        <w:rPr>
          <w:sz w:val="24"/>
          <w:lang w:val="es-CR"/>
        </w:rPr>
        <w:t xml:space="preserve"> Para participar en esta charla se asignan los siguientes espacios por </w:t>
      </w:r>
      <w:r>
        <w:rPr>
          <w:sz w:val="24"/>
          <w:lang w:val="es-CR"/>
        </w:rPr>
        <w:t xml:space="preserve">tipo de </w:t>
      </w:r>
      <w:r w:rsidRPr="000D174F">
        <w:rPr>
          <w:sz w:val="24"/>
          <w:lang w:val="es-CR"/>
        </w:rPr>
        <w:t>entidad:</w:t>
      </w:r>
    </w:p>
    <w:p w14:paraId="71B16306" w14:textId="77777777" w:rsidR="008003EC" w:rsidRDefault="008003EC" w:rsidP="008003EC">
      <w:pPr>
        <w:widowControl w:val="0"/>
        <w:spacing w:line="240" w:lineRule="auto"/>
        <w:jc w:val="center"/>
        <w:rPr>
          <w:sz w:val="24"/>
          <w:lang w:val="es-CR" w:eastAsia="es-ES"/>
        </w:rPr>
      </w:pP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1559"/>
      </w:tblGrid>
      <w:tr w:rsidR="008003EC" w14:paraId="2125C2AD" w14:textId="77777777" w:rsidTr="00F5413A">
        <w:trPr>
          <w:trHeight w:val="206"/>
          <w:tblHeader/>
          <w:jc w:val="center"/>
        </w:trPr>
        <w:tc>
          <w:tcPr>
            <w:tcW w:w="3256"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3D30C09C" w14:textId="77777777" w:rsidR="008003EC" w:rsidRDefault="008003EC" w:rsidP="00F5413A">
            <w:pPr>
              <w:spacing w:line="240" w:lineRule="auto"/>
              <w:jc w:val="center"/>
              <w:rPr>
                <w:b/>
                <w:bCs/>
                <w:color w:val="FFFFFF" w:themeColor="background1"/>
                <w:sz w:val="24"/>
                <w:lang w:val="es-CR" w:eastAsia="es-CR"/>
              </w:rPr>
            </w:pPr>
            <w:r>
              <w:rPr>
                <w:b/>
                <w:bCs/>
                <w:color w:val="FFFFFF" w:themeColor="background1"/>
                <w:sz w:val="24"/>
                <w:lang w:val="es-CR" w:eastAsia="es-CR"/>
              </w:rPr>
              <w:t xml:space="preserve">Sector </w:t>
            </w:r>
          </w:p>
        </w:tc>
        <w:tc>
          <w:tcPr>
            <w:tcW w:w="1559"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1259FC03" w14:textId="77777777" w:rsidR="008003EC" w:rsidRDefault="008003EC" w:rsidP="00F5413A">
            <w:pPr>
              <w:spacing w:line="240" w:lineRule="auto"/>
              <w:jc w:val="center"/>
              <w:rPr>
                <w:b/>
                <w:bCs/>
                <w:color w:val="FFFFFF" w:themeColor="background1"/>
                <w:sz w:val="24"/>
                <w:lang w:val="es-CR" w:eastAsia="es-CR"/>
              </w:rPr>
            </w:pPr>
            <w:r>
              <w:rPr>
                <w:b/>
                <w:bCs/>
                <w:color w:val="FFFFFF" w:themeColor="background1"/>
                <w:sz w:val="24"/>
                <w:lang w:val="es-CR" w:eastAsia="es-CR"/>
              </w:rPr>
              <w:t>Cupo por entidad</w:t>
            </w:r>
          </w:p>
        </w:tc>
      </w:tr>
      <w:tr w:rsidR="008003EC" w14:paraId="2E055C07" w14:textId="77777777" w:rsidTr="00F5413A">
        <w:trPr>
          <w:trHeight w:val="336"/>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0AA3A8B" w14:textId="77777777" w:rsidR="008003EC" w:rsidRDefault="008003EC" w:rsidP="008003EC">
            <w:pPr>
              <w:numPr>
                <w:ilvl w:val="0"/>
                <w:numId w:val="6"/>
              </w:numPr>
              <w:spacing w:line="240" w:lineRule="auto"/>
              <w:jc w:val="left"/>
              <w:rPr>
                <w:color w:val="000000"/>
                <w:sz w:val="24"/>
                <w:lang w:val="es-CR" w:eastAsia="es-CR"/>
              </w:rPr>
            </w:pPr>
            <w:r>
              <w:rPr>
                <w:color w:val="000000"/>
                <w:sz w:val="24"/>
                <w:lang w:val="es-CR" w:eastAsia="es-CR"/>
              </w:rPr>
              <w:t xml:space="preserve">Bancos Públicos y Privados </w:t>
            </w:r>
          </w:p>
        </w:tc>
        <w:tc>
          <w:tcPr>
            <w:tcW w:w="1559" w:type="dxa"/>
            <w:tcBorders>
              <w:top w:val="single" w:sz="4" w:space="0" w:color="auto"/>
              <w:left w:val="single" w:sz="4" w:space="0" w:color="auto"/>
              <w:bottom w:val="single" w:sz="4" w:space="0" w:color="auto"/>
              <w:right w:val="single" w:sz="4" w:space="0" w:color="auto"/>
            </w:tcBorders>
            <w:hideMark/>
          </w:tcPr>
          <w:p w14:paraId="5D94BC36" w14:textId="77777777" w:rsidR="008003EC" w:rsidRDefault="008003EC" w:rsidP="00F5413A">
            <w:pPr>
              <w:spacing w:line="240" w:lineRule="auto"/>
              <w:jc w:val="center"/>
              <w:rPr>
                <w:sz w:val="24"/>
                <w:lang w:eastAsia="es-ES"/>
              </w:rPr>
            </w:pPr>
            <w:r>
              <w:rPr>
                <w:sz w:val="24"/>
                <w:lang w:eastAsia="es-ES"/>
              </w:rPr>
              <w:t>15</w:t>
            </w:r>
          </w:p>
        </w:tc>
      </w:tr>
      <w:tr w:rsidR="008003EC" w14:paraId="3959A99D" w14:textId="77777777" w:rsidTr="00F5413A">
        <w:trPr>
          <w:trHeight w:val="336"/>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EA84E6A" w14:textId="77777777" w:rsidR="008003EC" w:rsidRDefault="008003EC" w:rsidP="008003EC">
            <w:pPr>
              <w:numPr>
                <w:ilvl w:val="0"/>
                <w:numId w:val="6"/>
              </w:numPr>
              <w:spacing w:line="240" w:lineRule="auto"/>
              <w:jc w:val="left"/>
              <w:rPr>
                <w:color w:val="000000"/>
                <w:sz w:val="24"/>
                <w:lang w:val="es-CR" w:eastAsia="es-CR"/>
              </w:rPr>
            </w:pPr>
            <w:r>
              <w:rPr>
                <w:color w:val="000000"/>
                <w:sz w:val="24"/>
                <w:lang w:val="es-CR" w:eastAsia="es-CR"/>
              </w:rPr>
              <w:t xml:space="preserve">Cooperativas </w:t>
            </w:r>
          </w:p>
        </w:tc>
        <w:tc>
          <w:tcPr>
            <w:tcW w:w="1559" w:type="dxa"/>
            <w:tcBorders>
              <w:top w:val="single" w:sz="4" w:space="0" w:color="auto"/>
              <w:left w:val="single" w:sz="4" w:space="0" w:color="auto"/>
              <w:bottom w:val="single" w:sz="4" w:space="0" w:color="auto"/>
              <w:right w:val="single" w:sz="4" w:space="0" w:color="auto"/>
            </w:tcBorders>
            <w:hideMark/>
          </w:tcPr>
          <w:p w14:paraId="39D4F221" w14:textId="77777777" w:rsidR="008003EC" w:rsidRDefault="008003EC" w:rsidP="00F5413A">
            <w:pPr>
              <w:spacing w:line="240" w:lineRule="auto"/>
              <w:jc w:val="center"/>
              <w:rPr>
                <w:sz w:val="24"/>
                <w:lang w:eastAsia="es-ES"/>
              </w:rPr>
            </w:pPr>
            <w:r>
              <w:rPr>
                <w:sz w:val="24"/>
                <w:lang w:eastAsia="es-ES"/>
              </w:rPr>
              <w:t>15</w:t>
            </w:r>
          </w:p>
        </w:tc>
      </w:tr>
      <w:tr w:rsidR="008003EC" w14:paraId="3F2057B1" w14:textId="77777777" w:rsidTr="00F5413A">
        <w:trPr>
          <w:trHeight w:val="336"/>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FCCCCC5" w14:textId="77777777" w:rsidR="008003EC" w:rsidRDefault="008003EC" w:rsidP="008003EC">
            <w:pPr>
              <w:numPr>
                <w:ilvl w:val="0"/>
                <w:numId w:val="6"/>
              </w:numPr>
              <w:spacing w:line="240" w:lineRule="auto"/>
              <w:jc w:val="left"/>
              <w:rPr>
                <w:color w:val="000000"/>
                <w:sz w:val="24"/>
                <w:lang w:val="es-CR" w:eastAsia="es-CR"/>
              </w:rPr>
            </w:pPr>
            <w:r>
              <w:rPr>
                <w:color w:val="000000"/>
                <w:sz w:val="24"/>
                <w:lang w:val="es-CR" w:eastAsia="es-CR"/>
              </w:rPr>
              <w:t>Financieras</w:t>
            </w:r>
          </w:p>
        </w:tc>
        <w:tc>
          <w:tcPr>
            <w:tcW w:w="1559" w:type="dxa"/>
            <w:tcBorders>
              <w:top w:val="single" w:sz="4" w:space="0" w:color="auto"/>
              <w:left w:val="single" w:sz="4" w:space="0" w:color="auto"/>
              <w:bottom w:val="single" w:sz="4" w:space="0" w:color="auto"/>
              <w:right w:val="single" w:sz="4" w:space="0" w:color="auto"/>
            </w:tcBorders>
            <w:hideMark/>
          </w:tcPr>
          <w:p w14:paraId="2ED86826" w14:textId="77777777" w:rsidR="008003EC" w:rsidRDefault="008003EC" w:rsidP="00F5413A">
            <w:pPr>
              <w:spacing w:line="240" w:lineRule="auto"/>
              <w:jc w:val="center"/>
              <w:rPr>
                <w:sz w:val="24"/>
                <w:lang w:eastAsia="es-ES"/>
              </w:rPr>
            </w:pPr>
            <w:r>
              <w:rPr>
                <w:sz w:val="24"/>
                <w:lang w:eastAsia="es-ES"/>
              </w:rPr>
              <w:t>10</w:t>
            </w:r>
          </w:p>
        </w:tc>
      </w:tr>
      <w:tr w:rsidR="008003EC" w14:paraId="323FB0C6" w14:textId="77777777" w:rsidTr="00F5413A">
        <w:trPr>
          <w:trHeight w:val="336"/>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6D0EBA1" w14:textId="77777777" w:rsidR="008003EC" w:rsidRDefault="008003EC" w:rsidP="008003EC">
            <w:pPr>
              <w:numPr>
                <w:ilvl w:val="0"/>
                <w:numId w:val="6"/>
              </w:numPr>
              <w:spacing w:line="240" w:lineRule="auto"/>
              <w:jc w:val="left"/>
              <w:rPr>
                <w:color w:val="000000"/>
                <w:sz w:val="24"/>
                <w:lang w:val="es-CR" w:eastAsia="es-CR"/>
              </w:rPr>
            </w:pPr>
            <w:r>
              <w:rPr>
                <w:color w:val="000000"/>
                <w:sz w:val="24"/>
                <w:lang w:val="es-CR" w:eastAsia="es-CR"/>
              </w:rPr>
              <w:t>Caja de Ande</w:t>
            </w:r>
          </w:p>
        </w:tc>
        <w:tc>
          <w:tcPr>
            <w:tcW w:w="1559" w:type="dxa"/>
            <w:tcBorders>
              <w:top w:val="single" w:sz="4" w:space="0" w:color="auto"/>
              <w:left w:val="single" w:sz="4" w:space="0" w:color="auto"/>
              <w:bottom w:val="single" w:sz="4" w:space="0" w:color="auto"/>
              <w:right w:val="single" w:sz="4" w:space="0" w:color="auto"/>
            </w:tcBorders>
            <w:hideMark/>
          </w:tcPr>
          <w:p w14:paraId="27EC6086" w14:textId="77777777" w:rsidR="008003EC" w:rsidRDefault="008003EC" w:rsidP="00F5413A">
            <w:pPr>
              <w:spacing w:line="240" w:lineRule="auto"/>
              <w:jc w:val="center"/>
              <w:rPr>
                <w:sz w:val="24"/>
                <w:lang w:eastAsia="es-ES"/>
              </w:rPr>
            </w:pPr>
            <w:r>
              <w:rPr>
                <w:sz w:val="24"/>
                <w:lang w:eastAsia="es-ES"/>
              </w:rPr>
              <w:t>10</w:t>
            </w:r>
          </w:p>
        </w:tc>
      </w:tr>
      <w:tr w:rsidR="008003EC" w14:paraId="010ACBB4" w14:textId="77777777" w:rsidTr="00F5413A">
        <w:trPr>
          <w:trHeight w:val="336"/>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06D6954" w14:textId="77777777" w:rsidR="008003EC" w:rsidRDefault="008003EC" w:rsidP="008003EC">
            <w:pPr>
              <w:numPr>
                <w:ilvl w:val="0"/>
                <w:numId w:val="6"/>
              </w:numPr>
              <w:spacing w:line="240" w:lineRule="auto"/>
              <w:jc w:val="left"/>
              <w:rPr>
                <w:color w:val="000000"/>
                <w:sz w:val="24"/>
                <w:lang w:val="es-CR" w:eastAsia="es-CR"/>
              </w:rPr>
            </w:pPr>
            <w:r>
              <w:rPr>
                <w:color w:val="000000"/>
                <w:sz w:val="24"/>
                <w:lang w:val="es-CR" w:eastAsia="es-CR"/>
              </w:rPr>
              <w:t>Aseguradoras</w:t>
            </w:r>
          </w:p>
        </w:tc>
        <w:tc>
          <w:tcPr>
            <w:tcW w:w="1559" w:type="dxa"/>
            <w:tcBorders>
              <w:top w:val="single" w:sz="4" w:space="0" w:color="auto"/>
              <w:left w:val="single" w:sz="4" w:space="0" w:color="auto"/>
              <w:bottom w:val="single" w:sz="4" w:space="0" w:color="auto"/>
              <w:right w:val="single" w:sz="4" w:space="0" w:color="auto"/>
            </w:tcBorders>
            <w:hideMark/>
          </w:tcPr>
          <w:p w14:paraId="106EADB6" w14:textId="77777777" w:rsidR="008003EC" w:rsidRDefault="008003EC" w:rsidP="00F5413A">
            <w:pPr>
              <w:spacing w:line="240" w:lineRule="auto"/>
              <w:jc w:val="center"/>
              <w:rPr>
                <w:sz w:val="24"/>
                <w:lang w:eastAsia="es-ES"/>
              </w:rPr>
            </w:pPr>
            <w:r>
              <w:rPr>
                <w:sz w:val="24"/>
                <w:lang w:eastAsia="es-ES"/>
              </w:rPr>
              <w:t>5</w:t>
            </w:r>
          </w:p>
        </w:tc>
      </w:tr>
      <w:tr w:rsidR="008003EC" w14:paraId="53D13AFE" w14:textId="77777777" w:rsidTr="00F5413A">
        <w:trPr>
          <w:trHeight w:val="336"/>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6356ECB" w14:textId="77777777" w:rsidR="008003EC" w:rsidRDefault="008003EC" w:rsidP="008003EC">
            <w:pPr>
              <w:numPr>
                <w:ilvl w:val="0"/>
                <w:numId w:val="6"/>
              </w:numPr>
              <w:spacing w:line="240" w:lineRule="auto"/>
              <w:jc w:val="left"/>
              <w:rPr>
                <w:color w:val="000000"/>
                <w:sz w:val="24"/>
                <w:lang w:val="es-CR" w:eastAsia="es-CR"/>
              </w:rPr>
            </w:pPr>
            <w:r>
              <w:rPr>
                <w:color w:val="000000"/>
                <w:sz w:val="24"/>
                <w:lang w:val="es-CR" w:eastAsia="es-CR"/>
              </w:rPr>
              <w:t xml:space="preserve">Sociedades corredoras </w:t>
            </w:r>
          </w:p>
        </w:tc>
        <w:tc>
          <w:tcPr>
            <w:tcW w:w="1559" w:type="dxa"/>
            <w:tcBorders>
              <w:top w:val="single" w:sz="4" w:space="0" w:color="auto"/>
              <w:left w:val="single" w:sz="4" w:space="0" w:color="auto"/>
              <w:bottom w:val="single" w:sz="4" w:space="0" w:color="auto"/>
              <w:right w:val="single" w:sz="4" w:space="0" w:color="auto"/>
            </w:tcBorders>
          </w:tcPr>
          <w:p w14:paraId="1AE81048" w14:textId="77777777" w:rsidR="008003EC" w:rsidRDefault="008003EC" w:rsidP="00F5413A">
            <w:pPr>
              <w:spacing w:line="240" w:lineRule="auto"/>
              <w:jc w:val="center"/>
              <w:rPr>
                <w:sz w:val="24"/>
                <w:lang w:eastAsia="es-ES"/>
              </w:rPr>
            </w:pPr>
            <w:r>
              <w:rPr>
                <w:sz w:val="24"/>
                <w:lang w:eastAsia="es-ES"/>
              </w:rPr>
              <w:t>5</w:t>
            </w:r>
          </w:p>
          <w:p w14:paraId="53C5516A" w14:textId="77777777" w:rsidR="008003EC" w:rsidRDefault="008003EC" w:rsidP="00F5413A">
            <w:pPr>
              <w:spacing w:line="240" w:lineRule="auto"/>
              <w:jc w:val="center"/>
              <w:rPr>
                <w:sz w:val="24"/>
                <w:lang w:eastAsia="es-ES"/>
              </w:rPr>
            </w:pPr>
          </w:p>
        </w:tc>
      </w:tr>
      <w:tr w:rsidR="008003EC" w14:paraId="21C28F0A" w14:textId="77777777" w:rsidTr="00F5413A">
        <w:trPr>
          <w:trHeight w:val="336"/>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CD0FE96" w14:textId="77777777" w:rsidR="008003EC" w:rsidRDefault="008003EC" w:rsidP="008003EC">
            <w:pPr>
              <w:numPr>
                <w:ilvl w:val="0"/>
                <w:numId w:val="6"/>
              </w:numPr>
              <w:spacing w:line="240" w:lineRule="auto"/>
              <w:jc w:val="left"/>
              <w:rPr>
                <w:color w:val="000000"/>
                <w:sz w:val="24"/>
                <w:lang w:val="es-CR" w:eastAsia="es-CR"/>
              </w:rPr>
            </w:pPr>
            <w:r>
              <w:rPr>
                <w:color w:val="000000"/>
                <w:sz w:val="24"/>
                <w:lang w:val="es-CR" w:eastAsia="es-CR"/>
              </w:rPr>
              <w:t>Operadoras de pensiones</w:t>
            </w:r>
          </w:p>
        </w:tc>
        <w:tc>
          <w:tcPr>
            <w:tcW w:w="1559" w:type="dxa"/>
            <w:tcBorders>
              <w:top w:val="single" w:sz="4" w:space="0" w:color="auto"/>
              <w:left w:val="single" w:sz="4" w:space="0" w:color="auto"/>
              <w:bottom w:val="single" w:sz="4" w:space="0" w:color="auto"/>
              <w:right w:val="single" w:sz="4" w:space="0" w:color="auto"/>
            </w:tcBorders>
            <w:hideMark/>
          </w:tcPr>
          <w:p w14:paraId="18C391F1" w14:textId="77777777" w:rsidR="008003EC" w:rsidRDefault="008003EC" w:rsidP="00F5413A">
            <w:pPr>
              <w:spacing w:line="240" w:lineRule="auto"/>
              <w:jc w:val="center"/>
              <w:rPr>
                <w:sz w:val="24"/>
                <w:lang w:eastAsia="es-ES"/>
              </w:rPr>
            </w:pPr>
            <w:r>
              <w:rPr>
                <w:sz w:val="24"/>
                <w:lang w:eastAsia="es-ES"/>
              </w:rPr>
              <w:t>5</w:t>
            </w:r>
          </w:p>
        </w:tc>
      </w:tr>
      <w:tr w:rsidR="008003EC" w14:paraId="11DF47C5" w14:textId="77777777" w:rsidTr="00F5413A">
        <w:trPr>
          <w:trHeight w:val="336"/>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FF626DC" w14:textId="77777777" w:rsidR="008003EC" w:rsidRDefault="008003EC" w:rsidP="008003EC">
            <w:pPr>
              <w:numPr>
                <w:ilvl w:val="0"/>
                <w:numId w:val="6"/>
              </w:numPr>
              <w:spacing w:line="240" w:lineRule="auto"/>
              <w:jc w:val="left"/>
              <w:rPr>
                <w:color w:val="000000"/>
                <w:sz w:val="24"/>
                <w:lang w:val="es-CR" w:eastAsia="es-CR"/>
              </w:rPr>
            </w:pPr>
            <w:r>
              <w:rPr>
                <w:color w:val="000000"/>
                <w:sz w:val="24"/>
                <w:lang w:val="es-CR" w:eastAsia="es-CR"/>
              </w:rPr>
              <w:t>Puestos de Bolsa</w:t>
            </w:r>
          </w:p>
        </w:tc>
        <w:tc>
          <w:tcPr>
            <w:tcW w:w="1559" w:type="dxa"/>
            <w:tcBorders>
              <w:top w:val="single" w:sz="4" w:space="0" w:color="auto"/>
              <w:left w:val="single" w:sz="4" w:space="0" w:color="auto"/>
              <w:bottom w:val="single" w:sz="4" w:space="0" w:color="auto"/>
              <w:right w:val="single" w:sz="4" w:space="0" w:color="auto"/>
            </w:tcBorders>
            <w:hideMark/>
          </w:tcPr>
          <w:p w14:paraId="613D908C" w14:textId="77777777" w:rsidR="008003EC" w:rsidRDefault="008003EC" w:rsidP="00F5413A">
            <w:pPr>
              <w:spacing w:line="240" w:lineRule="auto"/>
              <w:jc w:val="center"/>
              <w:rPr>
                <w:sz w:val="24"/>
                <w:lang w:eastAsia="es-ES"/>
              </w:rPr>
            </w:pPr>
            <w:r>
              <w:rPr>
                <w:sz w:val="24"/>
                <w:lang w:eastAsia="es-ES"/>
              </w:rPr>
              <w:t>5</w:t>
            </w:r>
          </w:p>
        </w:tc>
      </w:tr>
      <w:tr w:rsidR="008003EC" w14:paraId="2F4069FE" w14:textId="77777777" w:rsidTr="00F5413A">
        <w:trPr>
          <w:trHeight w:val="95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DD0FC2D" w14:textId="77777777" w:rsidR="008003EC" w:rsidRDefault="008003EC" w:rsidP="008003EC">
            <w:pPr>
              <w:numPr>
                <w:ilvl w:val="0"/>
                <w:numId w:val="6"/>
              </w:numPr>
              <w:spacing w:line="240" w:lineRule="auto"/>
              <w:jc w:val="left"/>
              <w:rPr>
                <w:color w:val="000000"/>
                <w:sz w:val="24"/>
                <w:lang w:val="es-CR" w:eastAsia="es-CR"/>
              </w:rPr>
            </w:pPr>
            <w:r>
              <w:rPr>
                <w:color w:val="000000"/>
                <w:sz w:val="24"/>
                <w:lang w:val="es-CR" w:eastAsia="es-CR"/>
              </w:rPr>
              <w:t>Sociedades Administradoras de Fondos de Inversión</w:t>
            </w:r>
          </w:p>
        </w:tc>
        <w:tc>
          <w:tcPr>
            <w:tcW w:w="1559" w:type="dxa"/>
            <w:tcBorders>
              <w:top w:val="single" w:sz="4" w:space="0" w:color="auto"/>
              <w:left w:val="single" w:sz="4" w:space="0" w:color="auto"/>
              <w:bottom w:val="single" w:sz="4" w:space="0" w:color="auto"/>
              <w:right w:val="single" w:sz="4" w:space="0" w:color="auto"/>
            </w:tcBorders>
            <w:hideMark/>
          </w:tcPr>
          <w:p w14:paraId="15671940" w14:textId="77777777" w:rsidR="008003EC" w:rsidRDefault="008003EC" w:rsidP="00F5413A">
            <w:pPr>
              <w:spacing w:line="240" w:lineRule="auto"/>
              <w:jc w:val="center"/>
              <w:rPr>
                <w:sz w:val="24"/>
                <w:lang w:eastAsia="es-ES"/>
              </w:rPr>
            </w:pPr>
            <w:r>
              <w:rPr>
                <w:sz w:val="24"/>
                <w:lang w:eastAsia="es-ES"/>
              </w:rPr>
              <w:t>5</w:t>
            </w:r>
          </w:p>
        </w:tc>
      </w:tr>
      <w:tr w:rsidR="008003EC" w14:paraId="6F5D5602" w14:textId="77777777" w:rsidTr="00F5413A">
        <w:trPr>
          <w:trHeight w:val="336"/>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52F0286" w14:textId="77777777" w:rsidR="008003EC" w:rsidRDefault="008003EC" w:rsidP="008003EC">
            <w:pPr>
              <w:numPr>
                <w:ilvl w:val="0"/>
                <w:numId w:val="6"/>
              </w:numPr>
              <w:spacing w:line="240" w:lineRule="auto"/>
              <w:jc w:val="left"/>
              <w:rPr>
                <w:color w:val="000000"/>
                <w:sz w:val="24"/>
                <w:lang w:val="es-CR" w:eastAsia="es-CR"/>
              </w:rPr>
            </w:pPr>
            <w:r>
              <w:rPr>
                <w:color w:val="000000"/>
                <w:sz w:val="24"/>
                <w:lang w:val="es-CR" w:eastAsia="es-CR"/>
              </w:rPr>
              <w:t>Interclear</w:t>
            </w:r>
          </w:p>
        </w:tc>
        <w:tc>
          <w:tcPr>
            <w:tcW w:w="1559" w:type="dxa"/>
            <w:tcBorders>
              <w:top w:val="single" w:sz="4" w:space="0" w:color="auto"/>
              <w:left w:val="single" w:sz="4" w:space="0" w:color="auto"/>
              <w:bottom w:val="single" w:sz="4" w:space="0" w:color="auto"/>
              <w:right w:val="single" w:sz="4" w:space="0" w:color="auto"/>
            </w:tcBorders>
            <w:hideMark/>
          </w:tcPr>
          <w:p w14:paraId="0780B2F0" w14:textId="77777777" w:rsidR="008003EC" w:rsidRDefault="008003EC" w:rsidP="00F5413A">
            <w:pPr>
              <w:spacing w:line="240" w:lineRule="auto"/>
              <w:jc w:val="center"/>
              <w:rPr>
                <w:sz w:val="24"/>
                <w:lang w:eastAsia="es-ES"/>
              </w:rPr>
            </w:pPr>
            <w:r>
              <w:rPr>
                <w:sz w:val="24"/>
                <w:lang w:eastAsia="es-ES"/>
              </w:rPr>
              <w:t>5</w:t>
            </w:r>
          </w:p>
        </w:tc>
      </w:tr>
    </w:tbl>
    <w:p w14:paraId="6B66FA61" w14:textId="77777777" w:rsidR="008003EC" w:rsidRDefault="008003EC" w:rsidP="008003EC">
      <w:pPr>
        <w:pStyle w:val="NormalWeb"/>
        <w:numPr>
          <w:ilvl w:val="0"/>
          <w:numId w:val="11"/>
        </w:numPr>
        <w:jc w:val="both"/>
        <w:rPr>
          <w:rFonts w:ascii="Cambria" w:hAnsi="Cambria"/>
          <w:lang w:eastAsia="en-US"/>
        </w:rPr>
      </w:pPr>
      <w:r w:rsidRPr="00A262F2">
        <w:rPr>
          <w:rFonts w:ascii="Cambria" w:hAnsi="Cambria"/>
          <w:lang w:eastAsia="en-US"/>
        </w:rPr>
        <w:t xml:space="preserve">Para inscribir a las personas participantes en esta charla, se debe completar la información que se solicita en el </w:t>
      </w:r>
      <w:r>
        <w:rPr>
          <w:rFonts w:ascii="Cambria" w:hAnsi="Cambria"/>
          <w:lang w:eastAsia="en-US"/>
        </w:rPr>
        <w:t xml:space="preserve">siguiente enlace </w:t>
      </w:r>
      <w:r w:rsidRPr="00A262F2">
        <w:rPr>
          <w:rFonts w:ascii="Cambria" w:hAnsi="Cambria"/>
          <w:lang w:eastAsia="en-US"/>
        </w:rPr>
        <w:t xml:space="preserve">a más tardar el </w:t>
      </w:r>
      <w:r>
        <w:rPr>
          <w:rFonts w:ascii="Cambria" w:hAnsi="Cambria"/>
          <w:lang w:eastAsia="en-US"/>
        </w:rPr>
        <w:t>20</w:t>
      </w:r>
      <w:r w:rsidRPr="00A262F2">
        <w:rPr>
          <w:rFonts w:ascii="Cambria" w:hAnsi="Cambria"/>
          <w:lang w:eastAsia="en-US"/>
        </w:rPr>
        <w:t xml:space="preserve"> de </w:t>
      </w:r>
      <w:r>
        <w:rPr>
          <w:rFonts w:ascii="Cambria" w:hAnsi="Cambria"/>
          <w:lang w:eastAsia="en-US"/>
        </w:rPr>
        <w:t>octubre</w:t>
      </w:r>
      <w:r w:rsidRPr="00A262F2">
        <w:rPr>
          <w:rFonts w:ascii="Cambria" w:hAnsi="Cambria"/>
          <w:lang w:eastAsia="en-US"/>
        </w:rPr>
        <w:t xml:space="preserve"> de</w:t>
      </w:r>
      <w:r>
        <w:rPr>
          <w:rFonts w:ascii="Cambria" w:hAnsi="Cambria"/>
          <w:lang w:eastAsia="en-US"/>
        </w:rPr>
        <w:t>l</w:t>
      </w:r>
      <w:r w:rsidRPr="00A262F2">
        <w:rPr>
          <w:rFonts w:ascii="Cambria" w:hAnsi="Cambria"/>
          <w:lang w:eastAsia="en-US"/>
        </w:rPr>
        <w:t xml:space="preserve"> 2023.</w:t>
      </w:r>
    </w:p>
    <w:p w14:paraId="68A05691" w14:textId="77777777" w:rsidR="008003EC" w:rsidRPr="00272BBF" w:rsidRDefault="00C22D97" w:rsidP="008003EC">
      <w:pPr>
        <w:pStyle w:val="Prrafodelista"/>
        <w:rPr>
          <w:rFonts w:cs="Arial"/>
          <w:szCs w:val="22"/>
          <w:lang w:val="es-CR"/>
        </w:rPr>
      </w:pPr>
      <w:hyperlink r:id="rId13" w:history="1">
        <w:r w:rsidR="008003EC" w:rsidRPr="00272BBF">
          <w:rPr>
            <w:rStyle w:val="Hipervnculo"/>
            <w:rFonts w:cs="Arial"/>
          </w:rPr>
          <w:t>https://bccr.webex.com/weblink/register/r69a181036dea61f9e6e3d6bf9f3f0fef</w:t>
        </w:r>
      </w:hyperlink>
    </w:p>
    <w:p w14:paraId="768BB906" w14:textId="5FF15C56" w:rsidR="006C78C1" w:rsidRPr="00E56AAA" w:rsidRDefault="008003EC" w:rsidP="008003EC">
      <w:pPr>
        <w:pStyle w:val="NormalWeb"/>
        <w:numPr>
          <w:ilvl w:val="0"/>
          <w:numId w:val="11"/>
        </w:numPr>
        <w:jc w:val="both"/>
        <w:rPr>
          <w:rFonts w:ascii="Cambria" w:hAnsi="Cambria"/>
          <w:lang w:eastAsia="en-US"/>
        </w:rPr>
      </w:pPr>
      <w:r w:rsidRPr="00A262F2">
        <w:rPr>
          <w:rFonts w:ascii="Cambria" w:hAnsi="Cambria"/>
          <w:lang w:eastAsia="en-US"/>
        </w:rPr>
        <w:t>Con el fin de mantener una comunicación adecuada, se recomienda que los participantes de la capacitación cuenten con un ancho de banda de al menos 5 MB de subida y 10 MB para descarga</w:t>
      </w:r>
    </w:p>
    <w:p w14:paraId="590EC368" w14:textId="35B4DCE9" w:rsidR="008003EC" w:rsidRDefault="008003EC" w:rsidP="008003EC">
      <w:pPr>
        <w:spacing w:line="240" w:lineRule="auto"/>
        <w:rPr>
          <w:sz w:val="24"/>
          <w:lang w:val="es-CR" w:eastAsia="es-ES"/>
        </w:rPr>
      </w:pPr>
      <w:r>
        <w:rPr>
          <w:sz w:val="24"/>
          <w:lang w:val="es-CR" w:eastAsia="es-ES"/>
        </w:rPr>
        <w:lastRenderedPageBreak/>
        <w:t>Para consultas pueden comunicarse con:</w:t>
      </w:r>
    </w:p>
    <w:p w14:paraId="266B5E60" w14:textId="77777777" w:rsidR="008003EC" w:rsidRDefault="008003EC" w:rsidP="008003EC">
      <w:pPr>
        <w:spacing w:line="240" w:lineRule="auto"/>
        <w:ind w:left="284"/>
        <w:rPr>
          <w:sz w:val="24"/>
          <w:lang w:val="es-CR" w:eastAsia="es-ES"/>
        </w:rPr>
      </w:pPr>
    </w:p>
    <w:p w14:paraId="00104A71" w14:textId="77777777" w:rsidR="008003EC" w:rsidRDefault="008003EC" w:rsidP="008003EC">
      <w:pPr>
        <w:spacing w:line="240" w:lineRule="auto"/>
        <w:ind w:left="284"/>
        <w:rPr>
          <w:sz w:val="24"/>
          <w:lang w:val="es-CR" w:eastAsia="es-ES"/>
        </w:rPr>
      </w:pPr>
    </w:p>
    <w:tbl>
      <w:tblPr>
        <w:tblW w:w="7785" w:type="dxa"/>
        <w:jc w:val="center"/>
        <w:tblLayout w:type="fixed"/>
        <w:tblCellMar>
          <w:left w:w="70" w:type="dxa"/>
          <w:right w:w="70" w:type="dxa"/>
        </w:tblCellMar>
        <w:tblLook w:val="04A0" w:firstRow="1" w:lastRow="0" w:firstColumn="1" w:lastColumn="0" w:noHBand="0" w:noVBand="1"/>
      </w:tblPr>
      <w:tblGrid>
        <w:gridCol w:w="3108"/>
        <w:gridCol w:w="1984"/>
        <w:gridCol w:w="2693"/>
      </w:tblGrid>
      <w:tr w:rsidR="008003EC" w14:paraId="3E47D3F5" w14:textId="77777777" w:rsidTr="00F5413A">
        <w:trPr>
          <w:trHeight w:val="206"/>
          <w:jc w:val="center"/>
        </w:trPr>
        <w:tc>
          <w:tcPr>
            <w:tcW w:w="3109" w:type="dxa"/>
            <w:tcBorders>
              <w:top w:val="single" w:sz="8" w:space="0" w:color="auto"/>
              <w:left w:val="single" w:sz="8" w:space="0" w:color="auto"/>
              <w:bottom w:val="single" w:sz="8" w:space="0" w:color="auto"/>
              <w:right w:val="single" w:sz="8" w:space="0" w:color="auto"/>
            </w:tcBorders>
            <w:vAlign w:val="center"/>
            <w:hideMark/>
          </w:tcPr>
          <w:p w14:paraId="0C04820F" w14:textId="77777777" w:rsidR="008003EC" w:rsidRDefault="008003EC" w:rsidP="00F5413A">
            <w:pPr>
              <w:spacing w:line="240" w:lineRule="auto"/>
              <w:jc w:val="center"/>
              <w:rPr>
                <w:b/>
                <w:bCs/>
                <w:color w:val="000000"/>
                <w:sz w:val="24"/>
                <w:lang w:val="es-CR" w:eastAsia="es-CR"/>
              </w:rPr>
            </w:pPr>
            <w:r>
              <w:rPr>
                <w:b/>
                <w:bCs/>
                <w:color w:val="000000"/>
                <w:sz w:val="24"/>
                <w:lang w:val="es-CR" w:eastAsia="es-CR"/>
              </w:rPr>
              <w:t>Nombre del Contacto</w:t>
            </w:r>
          </w:p>
        </w:tc>
        <w:tc>
          <w:tcPr>
            <w:tcW w:w="1984" w:type="dxa"/>
            <w:tcBorders>
              <w:top w:val="single" w:sz="8" w:space="0" w:color="auto"/>
              <w:left w:val="nil"/>
              <w:bottom w:val="single" w:sz="8" w:space="0" w:color="auto"/>
              <w:right w:val="single" w:sz="8" w:space="0" w:color="auto"/>
            </w:tcBorders>
            <w:vAlign w:val="center"/>
            <w:hideMark/>
          </w:tcPr>
          <w:p w14:paraId="23FE24FC" w14:textId="77777777" w:rsidR="008003EC" w:rsidRDefault="008003EC" w:rsidP="00F5413A">
            <w:pPr>
              <w:spacing w:line="240" w:lineRule="auto"/>
              <w:jc w:val="center"/>
              <w:rPr>
                <w:b/>
                <w:bCs/>
                <w:color w:val="000000"/>
                <w:sz w:val="24"/>
                <w:lang w:val="es-CR" w:eastAsia="es-CR"/>
              </w:rPr>
            </w:pPr>
            <w:r>
              <w:rPr>
                <w:b/>
                <w:bCs/>
                <w:color w:val="000000"/>
                <w:sz w:val="24"/>
                <w:lang w:val="es-CR" w:eastAsia="es-CR"/>
              </w:rPr>
              <w:t>Teléfono</w:t>
            </w:r>
          </w:p>
        </w:tc>
        <w:tc>
          <w:tcPr>
            <w:tcW w:w="2694" w:type="dxa"/>
            <w:tcBorders>
              <w:top w:val="single" w:sz="8" w:space="0" w:color="auto"/>
              <w:left w:val="nil"/>
              <w:bottom w:val="single" w:sz="8" w:space="0" w:color="auto"/>
              <w:right w:val="single" w:sz="8" w:space="0" w:color="auto"/>
            </w:tcBorders>
            <w:vAlign w:val="center"/>
            <w:hideMark/>
          </w:tcPr>
          <w:p w14:paraId="67DDAD22" w14:textId="77777777" w:rsidR="008003EC" w:rsidRDefault="008003EC" w:rsidP="00F5413A">
            <w:pPr>
              <w:spacing w:line="240" w:lineRule="auto"/>
              <w:jc w:val="center"/>
              <w:rPr>
                <w:b/>
                <w:bCs/>
                <w:color w:val="000000"/>
                <w:sz w:val="24"/>
                <w:lang w:val="es-CR" w:eastAsia="es-CR"/>
              </w:rPr>
            </w:pPr>
            <w:r>
              <w:rPr>
                <w:b/>
                <w:bCs/>
                <w:color w:val="000000"/>
                <w:sz w:val="24"/>
                <w:lang w:val="es-CR" w:eastAsia="es-CR"/>
              </w:rPr>
              <w:t>Email</w:t>
            </w:r>
          </w:p>
        </w:tc>
      </w:tr>
      <w:tr w:rsidR="008003EC" w14:paraId="79D456DF" w14:textId="77777777" w:rsidTr="00F5413A">
        <w:trPr>
          <w:trHeight w:val="336"/>
          <w:jc w:val="center"/>
        </w:trPr>
        <w:tc>
          <w:tcPr>
            <w:tcW w:w="3109" w:type="dxa"/>
            <w:tcBorders>
              <w:top w:val="nil"/>
              <w:left w:val="single" w:sz="8" w:space="0" w:color="auto"/>
              <w:bottom w:val="single" w:sz="8" w:space="0" w:color="auto"/>
              <w:right w:val="single" w:sz="8" w:space="0" w:color="auto"/>
            </w:tcBorders>
            <w:vAlign w:val="center"/>
            <w:hideMark/>
          </w:tcPr>
          <w:p w14:paraId="649B3957" w14:textId="77777777" w:rsidR="008003EC" w:rsidRDefault="008003EC" w:rsidP="00F5413A">
            <w:pPr>
              <w:spacing w:line="240" w:lineRule="auto"/>
              <w:rPr>
                <w:color w:val="000000"/>
                <w:sz w:val="24"/>
                <w:lang w:val="es-CR" w:eastAsia="es-CR"/>
              </w:rPr>
            </w:pPr>
            <w:r>
              <w:rPr>
                <w:color w:val="000000"/>
                <w:sz w:val="24"/>
                <w:lang w:val="es-CR" w:eastAsia="es-CR"/>
              </w:rPr>
              <w:t>Jackeline Morales Miranda</w:t>
            </w:r>
          </w:p>
        </w:tc>
        <w:tc>
          <w:tcPr>
            <w:tcW w:w="1984" w:type="dxa"/>
            <w:tcBorders>
              <w:top w:val="nil"/>
              <w:left w:val="nil"/>
              <w:bottom w:val="single" w:sz="8" w:space="0" w:color="auto"/>
              <w:right w:val="single" w:sz="8" w:space="0" w:color="auto"/>
            </w:tcBorders>
            <w:vAlign w:val="center"/>
            <w:hideMark/>
          </w:tcPr>
          <w:p w14:paraId="31F3A88E" w14:textId="77777777" w:rsidR="008003EC" w:rsidRDefault="008003EC" w:rsidP="00F5413A">
            <w:pPr>
              <w:spacing w:line="240" w:lineRule="auto"/>
              <w:jc w:val="center"/>
              <w:rPr>
                <w:bCs/>
                <w:color w:val="000000"/>
                <w:sz w:val="24"/>
                <w:lang w:val="es-CR" w:eastAsia="es-CR"/>
              </w:rPr>
            </w:pPr>
            <w:r>
              <w:rPr>
                <w:bCs/>
                <w:color w:val="000000"/>
                <w:sz w:val="24"/>
                <w:lang w:val="es-CR" w:eastAsia="es-CR"/>
              </w:rPr>
              <w:t>2243-4763</w:t>
            </w:r>
          </w:p>
        </w:tc>
        <w:tc>
          <w:tcPr>
            <w:tcW w:w="2694" w:type="dxa"/>
            <w:tcBorders>
              <w:top w:val="nil"/>
              <w:left w:val="nil"/>
              <w:bottom w:val="single" w:sz="8" w:space="0" w:color="auto"/>
              <w:right w:val="single" w:sz="8" w:space="0" w:color="auto"/>
            </w:tcBorders>
            <w:vAlign w:val="center"/>
            <w:hideMark/>
          </w:tcPr>
          <w:p w14:paraId="6B962347" w14:textId="77777777" w:rsidR="008003EC" w:rsidRDefault="008003EC" w:rsidP="00F5413A">
            <w:pPr>
              <w:spacing w:line="240" w:lineRule="auto"/>
              <w:rPr>
                <w:color w:val="0563C1" w:themeColor="hyperlink"/>
                <w:sz w:val="24"/>
                <w:u w:val="single"/>
                <w:lang w:val="es-CR" w:eastAsia="es-CR"/>
              </w:rPr>
            </w:pPr>
            <w:r>
              <w:rPr>
                <w:color w:val="0563C1" w:themeColor="hyperlink"/>
                <w:sz w:val="24"/>
                <w:u w:val="single"/>
                <w:lang w:val="es-CR" w:eastAsia="es-CR"/>
              </w:rPr>
              <w:t>moralesmj@sugef.fi.cr</w:t>
            </w:r>
          </w:p>
        </w:tc>
      </w:tr>
      <w:tr w:rsidR="008003EC" w14:paraId="506756A0" w14:textId="77777777" w:rsidTr="00F5413A">
        <w:trPr>
          <w:trHeight w:val="336"/>
          <w:jc w:val="center"/>
        </w:trPr>
        <w:tc>
          <w:tcPr>
            <w:tcW w:w="3109" w:type="dxa"/>
            <w:tcBorders>
              <w:top w:val="nil"/>
              <w:left w:val="single" w:sz="8" w:space="0" w:color="auto"/>
              <w:bottom w:val="single" w:sz="8" w:space="0" w:color="auto"/>
              <w:right w:val="single" w:sz="8" w:space="0" w:color="auto"/>
            </w:tcBorders>
            <w:vAlign w:val="center"/>
            <w:hideMark/>
          </w:tcPr>
          <w:p w14:paraId="6215A16B" w14:textId="77777777" w:rsidR="008003EC" w:rsidRDefault="008003EC" w:rsidP="00F5413A">
            <w:pPr>
              <w:spacing w:line="240" w:lineRule="auto"/>
              <w:rPr>
                <w:color w:val="000000"/>
                <w:sz w:val="24"/>
                <w:lang w:val="es-CR" w:eastAsia="es-CR"/>
              </w:rPr>
            </w:pPr>
            <w:r>
              <w:rPr>
                <w:color w:val="000000"/>
                <w:sz w:val="24"/>
                <w:lang w:val="es-CR" w:eastAsia="es-CR"/>
              </w:rPr>
              <w:t>Andrea Segura Solís</w:t>
            </w:r>
          </w:p>
        </w:tc>
        <w:tc>
          <w:tcPr>
            <w:tcW w:w="1984" w:type="dxa"/>
            <w:tcBorders>
              <w:top w:val="nil"/>
              <w:left w:val="nil"/>
              <w:bottom w:val="single" w:sz="8" w:space="0" w:color="auto"/>
              <w:right w:val="single" w:sz="8" w:space="0" w:color="auto"/>
            </w:tcBorders>
            <w:vAlign w:val="center"/>
            <w:hideMark/>
          </w:tcPr>
          <w:p w14:paraId="72DE822D" w14:textId="77777777" w:rsidR="008003EC" w:rsidRDefault="008003EC" w:rsidP="00F5413A">
            <w:pPr>
              <w:spacing w:line="240" w:lineRule="auto"/>
              <w:jc w:val="center"/>
              <w:rPr>
                <w:bCs/>
                <w:color w:val="000000"/>
                <w:sz w:val="24"/>
                <w:lang w:val="es-CR" w:eastAsia="es-CR"/>
              </w:rPr>
            </w:pPr>
            <w:r>
              <w:rPr>
                <w:bCs/>
                <w:color w:val="000000"/>
                <w:sz w:val="24"/>
                <w:lang w:val="es-CR" w:eastAsia="es-CR"/>
              </w:rPr>
              <w:t>2243-4780</w:t>
            </w:r>
          </w:p>
        </w:tc>
        <w:tc>
          <w:tcPr>
            <w:tcW w:w="2694" w:type="dxa"/>
            <w:tcBorders>
              <w:top w:val="nil"/>
              <w:left w:val="nil"/>
              <w:bottom w:val="single" w:sz="8" w:space="0" w:color="auto"/>
              <w:right w:val="single" w:sz="8" w:space="0" w:color="auto"/>
            </w:tcBorders>
            <w:vAlign w:val="center"/>
            <w:hideMark/>
          </w:tcPr>
          <w:p w14:paraId="5D34DF4C" w14:textId="77777777" w:rsidR="008003EC" w:rsidRDefault="008003EC" w:rsidP="00F5413A">
            <w:pPr>
              <w:spacing w:line="240" w:lineRule="auto"/>
              <w:rPr>
                <w:color w:val="0563C1" w:themeColor="hyperlink"/>
                <w:sz w:val="24"/>
                <w:u w:val="single"/>
                <w:lang w:val="es-CR" w:eastAsia="es-CR"/>
              </w:rPr>
            </w:pPr>
            <w:r>
              <w:rPr>
                <w:color w:val="0563C1" w:themeColor="hyperlink"/>
                <w:sz w:val="24"/>
                <w:u w:val="single"/>
                <w:lang w:val="es-CR" w:eastAsia="es-CR"/>
              </w:rPr>
              <w:t>segurasa@sugef.fi.cr</w:t>
            </w:r>
          </w:p>
        </w:tc>
      </w:tr>
    </w:tbl>
    <w:p w14:paraId="2773272C" w14:textId="77777777" w:rsidR="008003EC" w:rsidRDefault="008003EC" w:rsidP="008003EC">
      <w:pPr>
        <w:pStyle w:val="Texto"/>
        <w:spacing w:before="0" w:after="0" w:line="240" w:lineRule="auto"/>
        <w:rPr>
          <w:sz w:val="24"/>
        </w:rPr>
      </w:pPr>
    </w:p>
    <w:p w14:paraId="07B27DCF" w14:textId="694607F9" w:rsidR="008003EC" w:rsidRDefault="008003EC" w:rsidP="008003EC">
      <w:pPr>
        <w:pStyle w:val="Texto"/>
        <w:spacing w:before="0" w:after="0" w:line="240" w:lineRule="auto"/>
        <w:rPr>
          <w:sz w:val="24"/>
        </w:rPr>
      </w:pPr>
    </w:p>
    <w:p w14:paraId="659111DD" w14:textId="77777777" w:rsidR="008003EC" w:rsidRPr="002E2B0A" w:rsidRDefault="008003EC" w:rsidP="008003EC">
      <w:pPr>
        <w:pStyle w:val="Texto"/>
        <w:spacing w:before="0" w:after="0" w:line="240" w:lineRule="auto"/>
        <w:rPr>
          <w:sz w:val="24"/>
        </w:rPr>
      </w:pPr>
      <w:r w:rsidRPr="002E2B0A">
        <w:rPr>
          <w:sz w:val="24"/>
        </w:rPr>
        <w:t>Atentamente,</w:t>
      </w:r>
    </w:p>
    <w:p w14:paraId="096736D0" w14:textId="6B6289EF" w:rsidR="008003EC" w:rsidRDefault="006C78C1" w:rsidP="008003EC">
      <w:pPr>
        <w:spacing w:line="240" w:lineRule="auto"/>
        <w:rPr>
          <w:sz w:val="24"/>
        </w:rPr>
      </w:pPr>
      <w:r>
        <w:rPr>
          <w:noProof/>
          <w:lang w:val="es-CR" w:eastAsia="es-CR"/>
        </w:rPr>
        <w:drawing>
          <wp:anchor distT="0" distB="0" distL="114300" distR="114300" simplePos="0" relativeHeight="251661312" behindDoc="1" locked="0" layoutInCell="1" allowOverlap="1" wp14:anchorId="31D1429D" wp14:editId="72937FBF">
            <wp:simplePos x="0" y="0"/>
            <wp:positionH relativeFrom="column">
              <wp:posOffset>-72390</wp:posOffset>
            </wp:positionH>
            <wp:positionV relativeFrom="paragraph">
              <wp:posOffset>212725</wp:posOffset>
            </wp:positionV>
            <wp:extent cx="2519680" cy="3905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57AE6FC6" w14:textId="41B5FCFB" w:rsidR="008003EC" w:rsidRDefault="00E56AAA" w:rsidP="008003EC">
      <w:pPr>
        <w:spacing w:line="240" w:lineRule="auto"/>
        <w:rPr>
          <w:sz w:val="24"/>
        </w:rPr>
      </w:pPr>
      <w:r>
        <w:rPr>
          <w:noProof/>
          <w:lang w:val="es-CR" w:eastAsia="es-CR"/>
        </w:rPr>
        <w:drawing>
          <wp:anchor distT="0" distB="0" distL="114300" distR="114300" simplePos="0" relativeHeight="251665408" behindDoc="1" locked="0" layoutInCell="1" allowOverlap="1" wp14:anchorId="7A916378" wp14:editId="11B796DC">
            <wp:simplePos x="0" y="0"/>
            <wp:positionH relativeFrom="margin">
              <wp:posOffset>3067050</wp:posOffset>
            </wp:positionH>
            <wp:positionV relativeFrom="paragraph">
              <wp:posOffset>6985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5A02F132" w14:textId="4D0E894C" w:rsidR="008003EC" w:rsidRDefault="00E56AAA" w:rsidP="00E56AAA">
      <w:pPr>
        <w:tabs>
          <w:tab w:val="left" w:pos="5890"/>
        </w:tabs>
        <w:spacing w:line="240" w:lineRule="auto"/>
        <w:rPr>
          <w:sz w:val="24"/>
        </w:rPr>
      </w:pPr>
      <w:r>
        <w:rPr>
          <w:sz w:val="24"/>
        </w:rPr>
        <w:tab/>
      </w:r>
    </w:p>
    <w:p w14:paraId="3DEBE514" w14:textId="77777777" w:rsidR="008003EC" w:rsidRPr="002E2B0A" w:rsidRDefault="008003EC" w:rsidP="008003EC">
      <w:pPr>
        <w:spacing w:line="240" w:lineRule="auto"/>
        <w:rPr>
          <w:sz w:val="24"/>
        </w:rPr>
      </w:pPr>
    </w:p>
    <w:p w14:paraId="170A6966" w14:textId="73599ED7" w:rsidR="006E1787" w:rsidRDefault="006E1787" w:rsidP="006E1787">
      <w:pPr>
        <w:spacing w:after="160" w:line="259" w:lineRule="auto"/>
        <w:contextualSpacing/>
        <w:jc w:val="left"/>
        <w:rPr>
          <w:sz w:val="24"/>
        </w:rPr>
      </w:pPr>
      <w:bookmarkStart w:id="0" w:name="_Hlk53758837"/>
      <w:r w:rsidRPr="00111293">
        <w:rPr>
          <w:sz w:val="24"/>
        </w:rPr>
        <w:t>Rocío Aguilar Montoya</w:t>
      </w:r>
      <w:r w:rsidRPr="00A13E81">
        <w:rPr>
          <w:sz w:val="24"/>
        </w:rPr>
        <w:t xml:space="preserve"> </w:t>
      </w:r>
      <w:r w:rsidR="00E56AAA">
        <w:rPr>
          <w:sz w:val="24"/>
        </w:rPr>
        <w:tab/>
      </w:r>
      <w:r w:rsidR="00E56AAA">
        <w:rPr>
          <w:sz w:val="24"/>
        </w:rPr>
        <w:tab/>
      </w:r>
      <w:r w:rsidR="00E56AAA">
        <w:rPr>
          <w:sz w:val="24"/>
        </w:rPr>
        <w:tab/>
      </w:r>
      <w:r w:rsidR="00E56AAA">
        <w:rPr>
          <w:sz w:val="24"/>
        </w:rPr>
        <w:tab/>
        <w:t>Tomás Soley Pérez</w:t>
      </w:r>
      <w:r>
        <w:rPr>
          <w:sz w:val="24"/>
        </w:rPr>
        <w:tab/>
      </w:r>
      <w:r>
        <w:rPr>
          <w:sz w:val="24"/>
        </w:rPr>
        <w:tab/>
      </w:r>
      <w:r>
        <w:rPr>
          <w:sz w:val="24"/>
        </w:rPr>
        <w:tab/>
      </w:r>
    </w:p>
    <w:p w14:paraId="40E347BF" w14:textId="502F8B20" w:rsidR="00E56AAA" w:rsidRDefault="006E1787" w:rsidP="006E1787">
      <w:pPr>
        <w:spacing w:after="160" w:line="259" w:lineRule="auto"/>
        <w:contextualSpacing/>
        <w:jc w:val="left"/>
        <w:rPr>
          <w:b/>
          <w:bCs/>
          <w:sz w:val="24"/>
        </w:rPr>
      </w:pPr>
      <w:r w:rsidRPr="00111293">
        <w:rPr>
          <w:b/>
          <w:bCs/>
          <w:sz w:val="24"/>
        </w:rPr>
        <w:t>Superintendente General</w:t>
      </w:r>
      <w:r w:rsidR="00E56AAA">
        <w:rPr>
          <w:b/>
          <w:bCs/>
          <w:sz w:val="24"/>
        </w:rPr>
        <w:tab/>
      </w:r>
      <w:r w:rsidR="00E56AAA">
        <w:rPr>
          <w:b/>
          <w:bCs/>
          <w:sz w:val="24"/>
        </w:rPr>
        <w:tab/>
      </w:r>
      <w:r w:rsidR="00E56AAA">
        <w:rPr>
          <w:b/>
          <w:bCs/>
          <w:sz w:val="24"/>
        </w:rPr>
        <w:tab/>
      </w:r>
      <w:r w:rsidR="00E56AAA">
        <w:rPr>
          <w:b/>
          <w:bCs/>
          <w:sz w:val="24"/>
        </w:rPr>
        <w:tab/>
      </w:r>
      <w:r w:rsidR="00E56AAA" w:rsidRPr="00DE6991">
        <w:rPr>
          <w:b/>
          <w:bCs/>
          <w:sz w:val="24"/>
        </w:rPr>
        <w:t>Superintendente General</w:t>
      </w:r>
    </w:p>
    <w:p w14:paraId="37A1B1EF" w14:textId="4AF92F8E" w:rsidR="00E56AAA" w:rsidRDefault="00E56AAA" w:rsidP="006E1787">
      <w:pPr>
        <w:spacing w:after="160" w:line="259" w:lineRule="auto"/>
        <w:contextualSpacing/>
        <w:jc w:val="left"/>
        <w:rPr>
          <w:b/>
          <w:bCs/>
          <w:sz w:val="24"/>
        </w:rPr>
      </w:pPr>
      <w:r>
        <w:rPr>
          <w:b/>
          <w:bCs/>
          <w:sz w:val="24"/>
        </w:rPr>
        <w:t>SUGEF</w:t>
      </w:r>
      <w:r>
        <w:rPr>
          <w:b/>
          <w:bCs/>
          <w:sz w:val="24"/>
        </w:rPr>
        <w:tab/>
      </w:r>
      <w:r>
        <w:rPr>
          <w:b/>
          <w:bCs/>
          <w:sz w:val="24"/>
        </w:rPr>
        <w:tab/>
      </w:r>
      <w:r>
        <w:rPr>
          <w:b/>
          <w:bCs/>
          <w:sz w:val="24"/>
        </w:rPr>
        <w:tab/>
      </w:r>
      <w:r>
        <w:rPr>
          <w:b/>
          <w:bCs/>
          <w:sz w:val="24"/>
        </w:rPr>
        <w:tab/>
      </w:r>
      <w:r>
        <w:rPr>
          <w:b/>
          <w:bCs/>
          <w:sz w:val="24"/>
        </w:rPr>
        <w:tab/>
      </w:r>
      <w:r>
        <w:rPr>
          <w:b/>
          <w:bCs/>
          <w:sz w:val="24"/>
        </w:rPr>
        <w:tab/>
        <w:t>SUGESE</w:t>
      </w:r>
    </w:p>
    <w:p w14:paraId="19F85F93" w14:textId="54A227C3" w:rsidR="00E56AAA" w:rsidRDefault="00E56AAA" w:rsidP="006E1787">
      <w:pPr>
        <w:spacing w:after="160" w:line="259" w:lineRule="auto"/>
        <w:contextualSpacing/>
        <w:jc w:val="left"/>
        <w:rPr>
          <w:b/>
          <w:bCs/>
          <w:sz w:val="24"/>
        </w:rPr>
      </w:pPr>
      <w:r>
        <w:rPr>
          <w:b/>
          <w:bCs/>
          <w:sz w:val="24"/>
        </w:rPr>
        <w:t>SUPEN</w:t>
      </w:r>
      <w:r>
        <w:rPr>
          <w:b/>
          <w:bCs/>
          <w:sz w:val="24"/>
        </w:rPr>
        <w:tab/>
      </w:r>
      <w:r>
        <w:rPr>
          <w:b/>
          <w:bCs/>
          <w:sz w:val="24"/>
        </w:rPr>
        <w:tab/>
      </w:r>
      <w:r>
        <w:rPr>
          <w:b/>
          <w:bCs/>
          <w:sz w:val="24"/>
        </w:rPr>
        <w:tab/>
      </w:r>
      <w:r>
        <w:rPr>
          <w:b/>
          <w:bCs/>
          <w:sz w:val="24"/>
        </w:rPr>
        <w:tab/>
      </w:r>
      <w:r>
        <w:rPr>
          <w:b/>
          <w:bCs/>
          <w:sz w:val="24"/>
        </w:rPr>
        <w:tab/>
      </w:r>
      <w:r>
        <w:rPr>
          <w:b/>
          <w:bCs/>
          <w:sz w:val="24"/>
        </w:rPr>
        <w:tab/>
        <w:t>SUGEVAL</w:t>
      </w:r>
      <w:r>
        <w:rPr>
          <w:b/>
          <w:bCs/>
          <w:sz w:val="24"/>
        </w:rPr>
        <w:tab/>
      </w:r>
      <w:r>
        <w:rPr>
          <w:b/>
          <w:bCs/>
          <w:sz w:val="24"/>
        </w:rPr>
        <w:tab/>
      </w:r>
    </w:p>
    <w:p w14:paraId="3AF4BE1A" w14:textId="77777777" w:rsidR="006E1787" w:rsidRDefault="006E1787" w:rsidP="006E1787">
      <w:pPr>
        <w:spacing w:after="160" w:line="259" w:lineRule="auto"/>
        <w:contextualSpacing/>
        <w:jc w:val="left"/>
        <w:rPr>
          <w:b/>
          <w:bCs/>
          <w:sz w:val="24"/>
        </w:rPr>
      </w:pPr>
    </w:p>
    <w:bookmarkEnd w:id="0"/>
    <w:p w14:paraId="5772A655" w14:textId="305E7223" w:rsidR="00E42AAC" w:rsidRPr="00DE6991" w:rsidRDefault="00575288">
      <w:pPr>
        <w:rPr>
          <w:sz w:val="14"/>
          <w:szCs w:val="14"/>
        </w:rPr>
      </w:pPr>
      <w:r w:rsidRPr="00DE6991">
        <w:rPr>
          <w:sz w:val="14"/>
          <w:szCs w:val="14"/>
        </w:rPr>
        <w:t>TSP/RAM/RCA/ASS</w:t>
      </w:r>
    </w:p>
    <w:sectPr w:rsidR="00E42AAC" w:rsidRPr="00DE6991">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7879" w14:textId="77777777" w:rsidR="008003EC" w:rsidRDefault="008003EC" w:rsidP="00181ABF">
      <w:pPr>
        <w:spacing w:line="240" w:lineRule="auto"/>
      </w:pPr>
      <w:r>
        <w:separator/>
      </w:r>
    </w:p>
  </w:endnote>
  <w:endnote w:type="continuationSeparator" w:id="0">
    <w:p w14:paraId="538455A5" w14:textId="77777777" w:rsidR="008003EC" w:rsidRDefault="008003EC"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5843" w14:textId="77777777" w:rsidR="00C22D97" w:rsidRDefault="00C22D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1440"/>
    </w:tblGrid>
    <w:tr w:rsidR="00C031CA" w:rsidRPr="009349F3" w14:paraId="60197429" w14:textId="77777777" w:rsidTr="00C031CA">
      <w:tc>
        <w:tcPr>
          <w:tcW w:w="7388" w:type="dxa"/>
        </w:tcPr>
        <w:p w14:paraId="23EAE530" w14:textId="7A946F6F" w:rsidR="00C031CA" w:rsidRPr="009349F3" w:rsidRDefault="008003EC" w:rsidP="00181ABF">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anchorId="2B83F288" wp14:editId="2D6BE739">
                    <wp:simplePos x="0" y="0"/>
                    <wp:positionH relativeFrom="page">
                      <wp:posOffset>0</wp:posOffset>
                    </wp:positionH>
                    <wp:positionV relativeFrom="page">
                      <wp:posOffset>9594215</wp:posOffset>
                    </wp:positionV>
                    <wp:extent cx="7772400" cy="273050"/>
                    <wp:effectExtent l="0" t="0" r="0" b="12700"/>
                    <wp:wrapNone/>
                    <wp:docPr id="8" name="MSIPCMbede42929140b3d37580a828"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70531E" w14:textId="7C90D2AE" w:rsidR="008003EC" w:rsidRPr="008003EC" w:rsidRDefault="008003EC" w:rsidP="008003EC">
                                <w:pPr>
                                  <w:jc w:val="center"/>
                                  <w:rPr>
                                    <w:rFonts w:ascii="Calibri" w:hAnsi="Calibri" w:cs="Calibri"/>
                                    <w:color w:val="000000"/>
                                    <w:sz w:val="20"/>
                                  </w:rPr>
                                </w:pPr>
                                <w:r w:rsidRPr="008003EC">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3F288" id="_x0000_t202" coordsize="21600,21600" o:spt="202" path="m,l,21600r21600,l21600,xe">
                    <v:stroke joinstyle="miter"/>
                    <v:path gradientshapeok="t" o:connecttype="rect"/>
                  </v:shapetype>
                  <v:shape id="MSIPCMbede42929140b3d37580a828"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0470531E" w14:textId="7C90D2AE" w:rsidR="008003EC" w:rsidRPr="008003EC" w:rsidRDefault="008003EC" w:rsidP="008003EC">
                          <w:pPr>
                            <w:jc w:val="center"/>
                            <w:rPr>
                              <w:rFonts w:ascii="Calibri" w:hAnsi="Calibri" w:cs="Calibri"/>
                              <w:color w:val="000000"/>
                              <w:sz w:val="20"/>
                            </w:rPr>
                          </w:pPr>
                          <w:r w:rsidRPr="008003EC">
                            <w:rPr>
                              <w:rFonts w:ascii="Calibri" w:hAnsi="Calibri" w:cs="Calibri"/>
                              <w:color w:val="000000"/>
                              <w:sz w:val="20"/>
                            </w:rPr>
                            <w:t>Uso Interno</w:t>
                          </w:r>
                        </w:p>
                      </w:txbxContent>
                    </v:textbox>
                    <w10:wrap anchorx="page" anchory="page"/>
                  </v:shape>
                </w:pict>
              </mc:Fallback>
            </mc:AlternateContent>
          </w:r>
        </w:p>
      </w:tc>
      <w:tc>
        <w:tcPr>
          <w:tcW w:w="1440" w:type="dxa"/>
        </w:tcPr>
        <w:p w14:paraId="05671EE9" w14:textId="77777777" w:rsidR="00C031CA" w:rsidRPr="009349F3" w:rsidRDefault="00C031CA"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4B8A267B" w14:textId="46B0CD33" w:rsidR="00181ABF" w:rsidRPr="00181ABF" w:rsidRDefault="00181ABF" w:rsidP="00181A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8D09" w14:textId="77777777" w:rsidR="00C22D97" w:rsidRDefault="00C22D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4AC1" w14:textId="77777777" w:rsidR="008003EC" w:rsidRDefault="008003EC" w:rsidP="00181ABF">
      <w:pPr>
        <w:spacing w:line="240" w:lineRule="auto"/>
      </w:pPr>
      <w:r>
        <w:separator/>
      </w:r>
    </w:p>
  </w:footnote>
  <w:footnote w:type="continuationSeparator" w:id="0">
    <w:p w14:paraId="60B715A5" w14:textId="77777777" w:rsidR="008003EC" w:rsidRDefault="008003EC"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D111" w14:textId="77777777" w:rsidR="00C22D97" w:rsidRDefault="00C22D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A4BA" w14:textId="77777777" w:rsidR="00181ABF" w:rsidRDefault="00181ABF">
    <w:pPr>
      <w:pStyle w:val="Encabezado"/>
    </w:pPr>
  </w:p>
  <w:p w14:paraId="732B2A31" w14:textId="76DC5D3D" w:rsidR="00181ABF" w:rsidRDefault="00181ABF" w:rsidP="00C031CA">
    <w:pPr>
      <w:pStyle w:val="Encabezado"/>
      <w:jc w:val="left"/>
    </w:pPr>
    <w:r>
      <w:rPr>
        <w:noProof/>
        <w:lang w:val="es-CR" w:eastAsia="es-CR"/>
      </w:rPr>
      <w:drawing>
        <wp:inline distT="0" distB="0" distL="0" distR="0" wp14:anchorId="500CDC72" wp14:editId="34D8D4F9">
          <wp:extent cx="1013460" cy="475415"/>
          <wp:effectExtent l="0" t="0" r="0" b="127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1502" cy="483879"/>
                  </a:xfrm>
                  <a:prstGeom prst="rect">
                    <a:avLst/>
                  </a:prstGeom>
                  <a:ln>
                    <a:noFill/>
                  </a:ln>
                  <a:extLst>
                    <a:ext uri="{53640926-AAD7-44D8-BBD7-CCE9431645EC}">
                      <a14:shadowObscured xmlns:a14="http://schemas.microsoft.com/office/drawing/2010/main"/>
                    </a:ext>
                  </a:extLst>
                </pic:spPr>
              </pic:pic>
            </a:graphicData>
          </a:graphic>
        </wp:inline>
      </w:drawing>
    </w:r>
    <w:r w:rsidR="008003EC">
      <w:t xml:space="preserve">     </w:t>
    </w:r>
    <w:r w:rsidR="008003EC">
      <w:rPr>
        <w:noProof/>
        <w:lang w:eastAsia="es-CR"/>
      </w:rPr>
      <w:t xml:space="preserve">        </w:t>
    </w:r>
    <w:r w:rsidR="008003EC">
      <w:rPr>
        <w:noProof/>
        <w:lang w:eastAsia="es-CR"/>
      </w:rPr>
      <w:drawing>
        <wp:inline distT="0" distB="0" distL="0" distR="0" wp14:anchorId="28106B91" wp14:editId="18FB6368">
          <wp:extent cx="990600" cy="705001"/>
          <wp:effectExtent l="0" t="0" r="0" b="0"/>
          <wp:docPr id="72" name="Imagen 72"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sugese reduci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5132" cy="708227"/>
                  </a:xfrm>
                  <a:prstGeom prst="rect">
                    <a:avLst/>
                  </a:prstGeom>
                  <a:noFill/>
                  <a:ln>
                    <a:noFill/>
                  </a:ln>
                </pic:spPr>
              </pic:pic>
            </a:graphicData>
          </a:graphic>
        </wp:inline>
      </w:drawing>
    </w:r>
    <w:r w:rsidR="008003EC">
      <w:t xml:space="preserve">    </w:t>
    </w:r>
    <w:r w:rsidR="008003EC">
      <w:rPr>
        <w:rFonts w:ascii="Tms Rmn" w:hAnsi="Tms Rmn"/>
        <w:noProof/>
        <w:lang w:eastAsia="es-CR"/>
      </w:rPr>
      <w:t xml:space="preserve">    </w:t>
    </w:r>
    <w:r w:rsidR="008003EC">
      <w:rPr>
        <w:rFonts w:ascii="Tms Rmn" w:hAnsi="Tms Rmn"/>
        <w:noProof/>
        <w:lang w:eastAsia="es-CR"/>
      </w:rPr>
      <w:drawing>
        <wp:inline distT="0" distB="0" distL="0" distR="0" wp14:anchorId="3E4FE01A" wp14:editId="19551B9E">
          <wp:extent cx="971550" cy="523803"/>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entidad.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44539" cy="563154"/>
                  </a:xfrm>
                  <a:prstGeom prst="rect">
                    <a:avLst/>
                  </a:prstGeom>
                </pic:spPr>
              </pic:pic>
            </a:graphicData>
          </a:graphic>
        </wp:inline>
      </w:drawing>
    </w:r>
    <w:r w:rsidR="008003EC">
      <w:rPr>
        <w:rFonts w:ascii="Tms Rmn" w:hAnsi="Tms Rmn"/>
        <w:noProof/>
        <w:lang w:eastAsia="es-CR"/>
      </w:rPr>
      <w:t xml:space="preserve">      </w:t>
    </w:r>
    <w:r w:rsidR="008003EC">
      <w:rPr>
        <w:rFonts w:ascii="Tms Rmn" w:hAnsi="Tms Rmn"/>
        <w:noProof/>
        <w:lang w:eastAsia="es-CR"/>
      </w:rPr>
      <w:drawing>
        <wp:inline distT="0" distB="0" distL="0" distR="0" wp14:anchorId="37813D98" wp14:editId="7424BE71">
          <wp:extent cx="1647825" cy="46481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ugeval-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7825" cy="4648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BF6A" w14:textId="77777777" w:rsidR="00C22D97" w:rsidRDefault="00C22D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969"/>
    <w:multiLevelType w:val="hybridMultilevel"/>
    <w:tmpl w:val="E5F0AB0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AEA4A87"/>
    <w:multiLevelType w:val="hybridMultilevel"/>
    <w:tmpl w:val="AF56F6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280386F"/>
    <w:multiLevelType w:val="hybridMultilevel"/>
    <w:tmpl w:val="ADF29C8A"/>
    <w:lvl w:ilvl="0" w:tplc="140A000F">
      <w:start w:val="1"/>
      <w:numFmt w:val="decimal"/>
      <w:lvlText w:val="%1."/>
      <w:lvlJc w:val="left"/>
      <w:pPr>
        <w:ind w:left="1770" w:hanging="360"/>
      </w:pPr>
      <w:rPr>
        <w:rFonts w:hint="default"/>
      </w:rPr>
    </w:lvl>
    <w:lvl w:ilvl="1" w:tplc="140A0003">
      <w:start w:val="1"/>
      <w:numFmt w:val="bullet"/>
      <w:lvlText w:val="o"/>
      <w:lvlJc w:val="left"/>
      <w:pPr>
        <w:ind w:left="2490" w:hanging="360"/>
      </w:pPr>
      <w:rPr>
        <w:rFonts w:ascii="Courier New" w:hAnsi="Courier New" w:cs="Courier New" w:hint="default"/>
      </w:rPr>
    </w:lvl>
    <w:lvl w:ilvl="2" w:tplc="140A0005">
      <w:start w:val="1"/>
      <w:numFmt w:val="bullet"/>
      <w:lvlText w:val=""/>
      <w:lvlJc w:val="left"/>
      <w:pPr>
        <w:ind w:left="3210" w:hanging="360"/>
      </w:pPr>
      <w:rPr>
        <w:rFonts w:ascii="Wingdings" w:hAnsi="Wingdings" w:hint="default"/>
      </w:rPr>
    </w:lvl>
    <w:lvl w:ilvl="3" w:tplc="140A0001">
      <w:start w:val="1"/>
      <w:numFmt w:val="bullet"/>
      <w:lvlText w:val=""/>
      <w:lvlJc w:val="left"/>
      <w:pPr>
        <w:ind w:left="3930" w:hanging="360"/>
      </w:pPr>
      <w:rPr>
        <w:rFonts w:ascii="Symbol" w:hAnsi="Symbol" w:hint="default"/>
      </w:rPr>
    </w:lvl>
    <w:lvl w:ilvl="4" w:tplc="140A0003">
      <w:start w:val="1"/>
      <w:numFmt w:val="bullet"/>
      <w:lvlText w:val="o"/>
      <w:lvlJc w:val="left"/>
      <w:pPr>
        <w:ind w:left="4650" w:hanging="360"/>
      </w:pPr>
      <w:rPr>
        <w:rFonts w:ascii="Courier New" w:hAnsi="Courier New" w:cs="Courier New" w:hint="default"/>
      </w:rPr>
    </w:lvl>
    <w:lvl w:ilvl="5" w:tplc="140A0005">
      <w:start w:val="1"/>
      <w:numFmt w:val="bullet"/>
      <w:lvlText w:val=""/>
      <w:lvlJc w:val="left"/>
      <w:pPr>
        <w:ind w:left="5370" w:hanging="360"/>
      </w:pPr>
      <w:rPr>
        <w:rFonts w:ascii="Wingdings" w:hAnsi="Wingdings" w:hint="default"/>
      </w:rPr>
    </w:lvl>
    <w:lvl w:ilvl="6" w:tplc="140A0001">
      <w:start w:val="1"/>
      <w:numFmt w:val="bullet"/>
      <w:lvlText w:val=""/>
      <w:lvlJc w:val="left"/>
      <w:pPr>
        <w:ind w:left="6090" w:hanging="360"/>
      </w:pPr>
      <w:rPr>
        <w:rFonts w:ascii="Symbol" w:hAnsi="Symbol" w:hint="default"/>
      </w:rPr>
    </w:lvl>
    <w:lvl w:ilvl="7" w:tplc="140A0003">
      <w:start w:val="1"/>
      <w:numFmt w:val="bullet"/>
      <w:lvlText w:val="o"/>
      <w:lvlJc w:val="left"/>
      <w:pPr>
        <w:ind w:left="6810" w:hanging="360"/>
      </w:pPr>
      <w:rPr>
        <w:rFonts w:ascii="Courier New" w:hAnsi="Courier New" w:cs="Courier New" w:hint="default"/>
      </w:rPr>
    </w:lvl>
    <w:lvl w:ilvl="8" w:tplc="140A0005">
      <w:start w:val="1"/>
      <w:numFmt w:val="bullet"/>
      <w:lvlText w:val=""/>
      <w:lvlJc w:val="left"/>
      <w:pPr>
        <w:ind w:left="7530" w:hanging="360"/>
      </w:pPr>
      <w:rPr>
        <w:rFonts w:ascii="Wingdings" w:hAnsi="Wingdings" w:hint="default"/>
      </w:rPr>
    </w:lvl>
  </w:abstractNum>
  <w:abstractNum w:abstractNumId="4" w15:restartNumberingAfterBreak="0">
    <w:nsid w:val="31FD6122"/>
    <w:multiLevelType w:val="multilevel"/>
    <w:tmpl w:val="4F54B5E6"/>
    <w:lvl w:ilvl="0">
      <w:start w:val="1"/>
      <w:numFmt w:val="decimal"/>
      <w:lvlText w:val="%1."/>
      <w:lvlJc w:val="left"/>
      <w:pPr>
        <w:tabs>
          <w:tab w:val="num" w:pos="644"/>
        </w:tabs>
        <w:ind w:left="644" w:hanging="360"/>
      </w:pPr>
    </w:lvl>
    <w:lvl w:ilvl="1">
      <w:start w:val="1"/>
      <w:numFmt w:val="decimal"/>
      <w:isLgl/>
      <w:lvlText w:val="%1.%2"/>
      <w:lvlJc w:val="left"/>
      <w:pPr>
        <w:ind w:left="5587" w:hanging="405"/>
      </w:pPr>
    </w:lvl>
    <w:lvl w:ilvl="2">
      <w:start w:val="1"/>
      <w:numFmt w:val="decimal"/>
      <w:isLgl/>
      <w:lvlText w:val="%1.%2.%3"/>
      <w:lvlJc w:val="left"/>
      <w:pPr>
        <w:ind w:left="6262" w:hanging="720"/>
      </w:pPr>
    </w:lvl>
    <w:lvl w:ilvl="3">
      <w:start w:val="1"/>
      <w:numFmt w:val="decimal"/>
      <w:isLgl/>
      <w:lvlText w:val="%1.%2.%3.%4"/>
      <w:lvlJc w:val="left"/>
      <w:pPr>
        <w:ind w:left="6622" w:hanging="720"/>
      </w:pPr>
    </w:lvl>
    <w:lvl w:ilvl="4">
      <w:start w:val="1"/>
      <w:numFmt w:val="decimal"/>
      <w:isLgl/>
      <w:lvlText w:val="%1.%2.%3.%4.%5"/>
      <w:lvlJc w:val="left"/>
      <w:pPr>
        <w:ind w:left="7342" w:hanging="1080"/>
      </w:pPr>
    </w:lvl>
    <w:lvl w:ilvl="5">
      <w:start w:val="1"/>
      <w:numFmt w:val="decimal"/>
      <w:isLgl/>
      <w:lvlText w:val="%1.%2.%3.%4.%5.%6"/>
      <w:lvlJc w:val="left"/>
      <w:pPr>
        <w:ind w:left="7702" w:hanging="1080"/>
      </w:pPr>
    </w:lvl>
    <w:lvl w:ilvl="6">
      <w:start w:val="1"/>
      <w:numFmt w:val="decimal"/>
      <w:isLgl/>
      <w:lvlText w:val="%1.%2.%3.%4.%5.%6.%7"/>
      <w:lvlJc w:val="left"/>
      <w:pPr>
        <w:ind w:left="8422" w:hanging="1440"/>
      </w:pPr>
    </w:lvl>
    <w:lvl w:ilvl="7">
      <w:start w:val="1"/>
      <w:numFmt w:val="decimal"/>
      <w:isLgl/>
      <w:lvlText w:val="%1.%2.%3.%4.%5.%6.%7.%8"/>
      <w:lvlJc w:val="left"/>
      <w:pPr>
        <w:ind w:left="9142" w:hanging="1800"/>
      </w:pPr>
    </w:lvl>
    <w:lvl w:ilvl="8">
      <w:start w:val="1"/>
      <w:numFmt w:val="decimal"/>
      <w:isLgl/>
      <w:lvlText w:val="%1.%2.%3.%4.%5.%6.%7.%8.%9"/>
      <w:lvlJc w:val="left"/>
      <w:pPr>
        <w:ind w:left="9502" w:hanging="1800"/>
      </w:pPr>
    </w:lvl>
  </w:abstractNum>
  <w:abstractNum w:abstractNumId="5" w15:restartNumberingAfterBreak="0">
    <w:nsid w:val="34DB79E7"/>
    <w:multiLevelType w:val="hybridMultilevel"/>
    <w:tmpl w:val="E3D2A6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F030432"/>
    <w:multiLevelType w:val="hybridMultilevel"/>
    <w:tmpl w:val="562411E8"/>
    <w:lvl w:ilvl="0" w:tplc="140A0001">
      <w:start w:val="1"/>
      <w:numFmt w:val="bullet"/>
      <w:lvlText w:val=""/>
      <w:lvlJc w:val="left"/>
      <w:pPr>
        <w:ind w:left="644"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8" w15:restartNumberingAfterBreak="0">
    <w:nsid w:val="5BF35099"/>
    <w:multiLevelType w:val="hybridMultilevel"/>
    <w:tmpl w:val="8FC64692"/>
    <w:lvl w:ilvl="0" w:tplc="232E024A">
      <w:start w:val="8"/>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454402E"/>
    <w:multiLevelType w:val="hybridMultilevel"/>
    <w:tmpl w:val="C9A8B5A4"/>
    <w:lvl w:ilvl="0" w:tplc="140A0001">
      <w:start w:val="1"/>
      <w:numFmt w:val="bullet"/>
      <w:lvlText w:val=""/>
      <w:lvlJc w:val="left"/>
      <w:pPr>
        <w:ind w:left="754" w:hanging="360"/>
      </w:pPr>
      <w:rPr>
        <w:rFonts w:ascii="Symbol" w:hAnsi="Symbol"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abstractNum w:abstractNumId="10"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16cid:durableId="78986807">
    <w:abstractNumId w:val="1"/>
  </w:num>
  <w:num w:numId="2" w16cid:durableId="347949021">
    <w:abstractNumId w:val="7"/>
  </w:num>
  <w:num w:numId="3" w16cid:durableId="551385148">
    <w:abstractNumId w:val="3"/>
  </w:num>
  <w:num w:numId="4" w16cid:durableId="1811552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2843875">
    <w:abstractNumId w:val="4"/>
  </w:num>
  <w:num w:numId="6" w16cid:durableId="809204848">
    <w:abstractNumId w:val="0"/>
  </w:num>
  <w:num w:numId="7" w16cid:durableId="906190467">
    <w:abstractNumId w:val="5"/>
  </w:num>
  <w:num w:numId="8" w16cid:durableId="273949205">
    <w:abstractNumId w:val="6"/>
  </w:num>
  <w:num w:numId="9" w16cid:durableId="791023633">
    <w:abstractNumId w:val="2"/>
  </w:num>
  <w:num w:numId="10" w16cid:durableId="241067858">
    <w:abstractNumId w:val="9"/>
  </w:num>
  <w:num w:numId="11" w16cid:durableId="1549978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EC"/>
    <w:rsid w:val="000202E3"/>
    <w:rsid w:val="000C25E5"/>
    <w:rsid w:val="000D1005"/>
    <w:rsid w:val="00181ABF"/>
    <w:rsid w:val="002239D1"/>
    <w:rsid w:val="0028253C"/>
    <w:rsid w:val="003172BE"/>
    <w:rsid w:val="00554899"/>
    <w:rsid w:val="00575288"/>
    <w:rsid w:val="00596C67"/>
    <w:rsid w:val="00660ECA"/>
    <w:rsid w:val="006C78C1"/>
    <w:rsid w:val="006E1787"/>
    <w:rsid w:val="0076394F"/>
    <w:rsid w:val="008003EC"/>
    <w:rsid w:val="008215DA"/>
    <w:rsid w:val="00857FBA"/>
    <w:rsid w:val="00937EF0"/>
    <w:rsid w:val="00BB3F6F"/>
    <w:rsid w:val="00C031CA"/>
    <w:rsid w:val="00C22D97"/>
    <w:rsid w:val="00D2422E"/>
    <w:rsid w:val="00D90222"/>
    <w:rsid w:val="00DE6991"/>
    <w:rsid w:val="00E42AAC"/>
    <w:rsid w:val="00E56AAA"/>
    <w:rsid w:val="00EE4A56"/>
    <w:rsid w:val="00EF5155"/>
    <w:rsid w:val="00F34D3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51D4"/>
  <w15:chartTrackingRefBased/>
  <w15:docId w15:val="{00DCDFB9-F52D-4D9C-980D-D701C2DD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031CA"/>
    <w:rPr>
      <w:color w:val="0563C1" w:themeColor="hyperlink"/>
      <w:u w:val="single"/>
    </w:rPr>
  </w:style>
  <w:style w:type="character" w:customStyle="1" w:styleId="PrrafodelistaCar">
    <w:name w:val="Párrafo de lista Car"/>
    <w:link w:val="Prrafodelista"/>
    <w:uiPriority w:val="34"/>
    <w:locked/>
    <w:rsid w:val="008003EC"/>
    <w:rPr>
      <w:rFonts w:ascii="Cambria" w:eastAsia="Times New Roman" w:hAnsi="Cambria" w:cs="Times New Roman"/>
      <w:szCs w:val="24"/>
      <w:lang w:val="es-ES"/>
    </w:rPr>
  </w:style>
  <w:style w:type="paragraph" w:styleId="Prrafodelista">
    <w:name w:val="List Paragraph"/>
    <w:basedOn w:val="Normal"/>
    <w:link w:val="PrrafodelistaCar"/>
    <w:uiPriority w:val="34"/>
    <w:qFormat/>
    <w:rsid w:val="008003EC"/>
    <w:pPr>
      <w:ind w:left="720"/>
      <w:contextualSpacing/>
    </w:pPr>
  </w:style>
  <w:style w:type="paragraph" w:styleId="NormalWeb">
    <w:name w:val="Normal (Web)"/>
    <w:basedOn w:val="Normal"/>
    <w:uiPriority w:val="99"/>
    <w:unhideWhenUsed/>
    <w:rsid w:val="008003EC"/>
    <w:pPr>
      <w:spacing w:before="100" w:beforeAutospacing="1" w:after="100" w:afterAutospacing="1" w:line="240" w:lineRule="auto"/>
      <w:jc w:val="left"/>
    </w:pPr>
    <w:rPr>
      <w:rFonts w:ascii="Times New Roman" w:hAnsi="Times New Roman"/>
      <w:sz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7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ccr.webex.com/weblink/register/r69a181036dea61f9e6e3d6bf9f3f0fe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CumplimientoLey8204/BorradoresCumplimientoEntidadesFinancieras/Forms/Correspondencia%20Externa%20SUGEF/plantilla-SGF-ACL-CEF-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BC7867F7CE4D0ABA407F099AB1986B"/>
        <w:category>
          <w:name w:val="General"/>
          <w:gallery w:val="placeholder"/>
        </w:category>
        <w:types>
          <w:type w:val="bbPlcHdr"/>
        </w:types>
        <w:behaviors>
          <w:behavior w:val="content"/>
        </w:behaviors>
        <w:guid w:val="{A6DCCF6A-B75A-471A-A802-BFCCAFBA1A8A}"/>
      </w:docPartPr>
      <w:docPartBody>
        <w:p w:rsidR="00194B6C" w:rsidRDefault="00DA4B2E" w:rsidP="00DA4B2E">
          <w:pPr>
            <w:pStyle w:val="E0BC7867F7CE4D0ABA407F099AB1986B"/>
          </w:pPr>
          <w:r>
            <w:rPr>
              <w:rStyle w:val="Textodelmarcadordeposicin"/>
            </w:rPr>
            <w:t>Elija un elemento.</w:t>
          </w:r>
        </w:p>
      </w:docPartBody>
    </w:docPart>
    <w:docPart>
      <w:docPartPr>
        <w:name w:val="91C5E55AF308403AA9A1F4147A6A4A7E"/>
        <w:category>
          <w:name w:val="General"/>
          <w:gallery w:val="placeholder"/>
        </w:category>
        <w:types>
          <w:type w:val="bbPlcHdr"/>
        </w:types>
        <w:behaviors>
          <w:behavior w:val="content"/>
        </w:behaviors>
        <w:guid w:val="{44CFFB5B-8437-45B8-B6BE-D8738DDB3197}"/>
      </w:docPartPr>
      <w:docPartBody>
        <w:p w:rsidR="00194B6C" w:rsidRDefault="00DA4B2E" w:rsidP="00DA4B2E">
          <w:pPr>
            <w:pStyle w:val="91C5E55AF308403AA9A1F4147A6A4A7E"/>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E9"/>
    <w:rsid w:val="00194B6C"/>
    <w:rsid w:val="00B234E9"/>
    <w:rsid w:val="00DA4B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A4B2E"/>
  </w:style>
  <w:style w:type="paragraph" w:customStyle="1" w:styleId="E0BC7867F7CE4D0ABA407F099AB1986B">
    <w:name w:val="E0BC7867F7CE4D0ABA407F099AB1986B"/>
    <w:rsid w:val="00DA4B2E"/>
  </w:style>
  <w:style w:type="paragraph" w:customStyle="1" w:styleId="91C5E55AF308403AA9A1F4147A6A4A7E">
    <w:name w:val="91C5E55AF308403AA9A1F4147A6A4A7E"/>
    <w:rsid w:val="00DA4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25ahTDlFgUvoYbPV0aH4JDSZDnFNvdPfp7A7VWyIx7A=</DigestValue>
    </Reference>
    <Reference Type="http://www.w3.org/2000/09/xmldsig#Object" URI="#idOfficeObject">
      <DigestMethod Algorithm="http://www.w3.org/2001/04/xmlenc#sha256"/>
      <DigestValue>GH8i/WTkXg+s1dsGAjJGxnMaFKUQDBfbiSA/pXzgg+w=</DigestValue>
    </Reference>
    <Reference Type="http://uri.etsi.org/01903#SignedProperties" URI="#idSignedProperties">
      <Transforms>
        <Transform Algorithm="http://www.w3.org/TR/2001/REC-xml-c14n-20010315"/>
      </Transforms>
      <DigestMethod Algorithm="http://www.w3.org/2001/04/xmlenc#sha256"/>
      <DigestValue>tYbp/sSiDLvJ6kA95Ou++TUcbWAiINn6HgavHtHKhk0=</DigestValue>
    </Reference>
  </SignedInfo>
  <SignatureValue>BsF96HR7Kh/z0pfJ4UU1gjShPML/PUQfyVeVOtmPdAzr1Hqbf3a4BVGPsvwCJDrP2CIteZz3r/3j
A8BA7Do8VhbLELXI+d1Z85/eTBwNOmo++xY4jCxCysvW73W5spbUW+sSzvqQgUOdkUQcK8JWTNiY
9366okOAFEofq4xMvIpDP8+U2y/AZyQBfeiTrPnoJaov6eUa9vVYTi45ISCDRxSmwuriJMesJc/H
5gmXyk20uigbTCCjPFEvbDRrwtO96yvttaw/WNJ1sBxjRLVVK9nVV3mYoEV/h206I/ofE0A5Wadv
mggKz8Yb3w3HHZ0Zl7L/iK9mW4RbR2+kyiyQ7w==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Xqsx+r1azpge1+lfXqPu7n6k4nHQRmwLQSWiWNGASoM=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r8AcKd0ItUtBYT+egaNJJVmjpPR5ZTXgoGyEmAcc1ew=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XH2IE9abjj0ZA4Zx8GoYpMn7dfHABSjqXGos3CfwPVw=</DigestValue>
      </Reference>
      <Reference URI="/word/document.xml?ContentType=application/vnd.openxmlformats-officedocument.wordprocessingml.document.main+xml">
        <DigestMethod Algorithm="http://www.w3.org/2001/04/xmlenc#sha256"/>
        <DigestValue>p/q2uaunAPho5vo1GdQRBMJ2B7/oGwkhqXM4vSFLXEw=</DigestValue>
      </Reference>
      <Reference URI="/word/endnotes.xml?ContentType=application/vnd.openxmlformats-officedocument.wordprocessingml.endnotes+xml">
        <DigestMethod Algorithm="http://www.w3.org/2001/04/xmlenc#sha256"/>
        <DigestValue>Om5aMnPzO55gES7nhl4LhVLhvG0/4/QRklQgL4rs2bo=</DigestValue>
      </Reference>
      <Reference URI="/word/fontTable.xml?ContentType=application/vnd.openxmlformats-officedocument.wordprocessingml.fontTable+xml">
        <DigestMethod Algorithm="http://www.w3.org/2001/04/xmlenc#sha256"/>
        <DigestValue>c5CIPHglw7m2WzJ7lymQnWsvRowPlJRpDrDT4eDFFGg=</DigestValue>
      </Reference>
      <Reference URI="/word/footer1.xml?ContentType=application/vnd.openxmlformats-officedocument.wordprocessingml.footer+xml">
        <DigestMethod Algorithm="http://www.w3.org/2001/04/xmlenc#sha256"/>
        <DigestValue>t1D4BMuc0Eq0486WER2CzOuRU1CBBrtvIs7HQ10IEOw=</DigestValue>
      </Reference>
      <Reference URI="/word/footer2.xml?ContentType=application/vnd.openxmlformats-officedocument.wordprocessingml.footer+xml">
        <DigestMethod Algorithm="http://www.w3.org/2001/04/xmlenc#sha256"/>
        <DigestValue>Ohh5BchG1v01/RFpv11UFCogON9k/yu21lVGLOjcZXQ=</DigestValue>
      </Reference>
      <Reference URI="/word/footer3.xml?ContentType=application/vnd.openxmlformats-officedocument.wordprocessingml.footer+xml">
        <DigestMethod Algorithm="http://www.w3.org/2001/04/xmlenc#sha256"/>
        <DigestValue>dG1xL0Yhc10PTDlmDjlDVCIjPOi1jmIQvmnBvJbwWpU=</DigestValue>
      </Reference>
      <Reference URI="/word/footnotes.xml?ContentType=application/vnd.openxmlformats-officedocument.wordprocessingml.footnotes+xml">
        <DigestMethod Algorithm="http://www.w3.org/2001/04/xmlenc#sha256"/>
        <DigestValue>YQoOWhQbXZq7pHcz1P7IeV/GhxjJIRNtuLyoLItUsvk=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Zln23LdpRtPWIhzIpPjXjpGkmciTLU3AYDHCNBO9rBc=</DigestValue>
      </Reference>
      <Reference URI="/word/glossary/fontTable.xml?ContentType=application/vnd.openxmlformats-officedocument.wordprocessingml.fontTable+xml">
        <DigestMethod Algorithm="http://www.w3.org/2001/04/xmlenc#sha256"/>
        <DigestValue>c5CIPHglw7m2WzJ7lymQnWsvRowPlJRpDrDT4eDFFGg=</DigestValue>
      </Reference>
      <Reference URI="/word/glossary/settings.xml?ContentType=application/vnd.openxmlformats-officedocument.wordprocessingml.settings+xml">
        <DigestMethod Algorithm="http://www.w3.org/2001/04/xmlenc#sha256"/>
        <DigestValue>oE7MkiAwvjFDlvTIgUtZLgooTx1kpzoeT+fGnMDO4ac=</DigestValue>
      </Reference>
      <Reference URI="/word/glossary/styles.xml?ContentType=application/vnd.openxmlformats-officedocument.wordprocessingml.styles+xml">
        <DigestMethod Algorithm="http://www.w3.org/2001/04/xmlenc#sha256"/>
        <DigestValue>ndPD3+mG9qXGkhdwxoT7y9Ol6coY3t7PNjz/pE0fANU=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eMaQb67no6n8AoK9aULOsr08LN8uOjiMUFIcAzqEox8=</DigestValue>
      </Reference>
      <Reference URI="/word/header2.xml?ContentType=application/vnd.openxmlformats-officedocument.wordprocessingml.header+xml">
        <DigestMethod Algorithm="http://www.w3.org/2001/04/xmlenc#sha256"/>
        <DigestValue>x8KC60sUzEwxqOWpxSa+qyzXsviojRZ4Fk6TxIO3rNs=</DigestValue>
      </Reference>
      <Reference URI="/word/header3.xml?ContentType=application/vnd.openxmlformats-officedocument.wordprocessingml.header+xml">
        <DigestMethod Algorithm="http://www.w3.org/2001/04/xmlenc#sha256"/>
        <DigestValue>fghOYeH5yQkIUpO5B+si3ljK9xuRn7c/nFCVth+YT74=</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eg?ContentType=image/jpeg">
        <DigestMethod Algorithm="http://www.w3.org/2001/04/xmlenc#sha256"/>
        <DigestValue>KGoi/VrShY6YD7s5ypHuq/O1xHA2AZr+klKbbEvy9h8=</DigestValue>
      </Reference>
      <Reference URI="/word/media/image4.jpeg?ContentType=image/jpeg">
        <DigestMethod Algorithm="http://www.w3.org/2001/04/xmlenc#sha256"/>
        <DigestValue>i8aQYGMflplEsxhKDpIpHGnA95qzfklXm9J18xIFfVM=</DigestValue>
      </Reference>
      <Reference URI="/word/media/image5.jpg?ContentType=image/jpeg">
        <DigestMethod Algorithm="http://www.w3.org/2001/04/xmlenc#sha256"/>
        <DigestValue>Uc3zKM/QIQBNEZRNiuj2XVT4dopCU5dDQV2ohpraqQY=</DigestValue>
      </Reference>
      <Reference URI="/word/numbering.xml?ContentType=application/vnd.openxmlformats-officedocument.wordprocessingml.numbering+xml">
        <DigestMethod Algorithm="http://www.w3.org/2001/04/xmlenc#sha256"/>
        <DigestValue>4Y/BaTGP8NRquvKQ/QCixIJpYvjwHkNujRcLZAQfe54=</DigestValue>
      </Reference>
      <Reference URI="/word/settings.xml?ContentType=application/vnd.openxmlformats-officedocument.wordprocessingml.settings+xml">
        <DigestMethod Algorithm="http://www.w3.org/2001/04/xmlenc#sha256"/>
        <DigestValue>Y2Djntfn3B5dJd0+/FsNuupzqVx8YsKGxjxUhT3vN7Q=</DigestValue>
      </Reference>
      <Reference URI="/word/styles.xml?ContentType=application/vnd.openxmlformats-officedocument.wordprocessingml.styles+xml">
        <DigestMethod Algorithm="http://www.w3.org/2001/04/xmlenc#sha256"/>
        <DigestValue>PdXFVZsUGXQpr9uNw4vMbvS8jSOtUHJpY/r4L6+/mKA=</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tdbeRzgWvD32yUHmMRr395J/iAgbkTGMejO4Xc2u8JA=</DigestValue>
      </Reference>
    </Manifest>
    <SignatureProperties>
      <SignatureProperty Id="idSignatureTime" Target="#idPackageSignature">
        <mdssi:SignatureTime xmlns:mdssi="http://schemas.openxmlformats.org/package/2006/digital-signature">
          <mdssi:Format>YYYY-MM-DDThh:mm:ssTZD</mdssi:Format>
          <mdssi:Value>2023-09-29T21:27:06Z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2023-09-29T21:27:06Z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K4TQ805wBH1xx8y69zb5VIvMaD13LBhR38QFlfQadwoCBBakVKQYDzIwMjMwOTI5MjEyNz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</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5fIjXAGDRYr5Fjr+uH57/mZMPIk=</xd:ByKey>
                  </xd:ResponderID>
                  <xd:ProducedAt>2023-09-28T14:41:42Z</xd:ProducedAt>
                </xd:OCSPIdentifier>
                <xd:DigestAlgAndValue>
                  <DigestMethod Algorithm="http://www.w3.org/2001/04/xmlenc#sha256"/>
                  <DigestValue>fBwjPJn7soCQPcu5O1jFXlRvYBkJYYL7dMniijXO4gg=</DigestValue>
                </xd:DigestAlgAndValue>
              </xd:OCSPRef>
            </xd:OCSPRefs>
            <xd:CRLRefs>
              <xd:CRLRef>
                <xd:DigestAlgAndValue>
                  <DigestMethod Algorithm="http://www.w3.org/2001/04/xmlenc#sha256"/>
                  <DigestValue>/11Gglv8iX54a8NtkQALxKZ+a4ZZkOjokjU0CrhcZdw=</DigestValue>
                </xd:DigestAlgAndValue>
                <xd:CRLIdentifier>
                  <xd:Issuer>CN=CA POLITICA PERSONA FISICA - COSTA RICA v2, OU=DCFD, O=MICITT, C=CR, SERIALNUMBER=CPJ-2-100-098311</xd:Issuer>
                  <xd:IssueTime>2023-08-15T16:35:40Z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</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ZbPyhTM1a8dX2mrF8IZhnopYVL2NB/k2ycjiwoQ7J/0CBBakVKYYDzIwMjMwOTI5MjEyNz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</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lkd85/2OPNe5Z/9hme+lBTnBCcrOegD4dJ6wD75rJ8A=</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jT2cAsH1AMNoAbY9MgL8AI+L/tXYxS2ORUdgENJTMo4=</DigestValue>
    </Reference>
  </SignedInfo>
  <SignatureValue>FlwSkB+KnfI2QS0cDZc8ckryy35C6N7FFF/bFtpnd+WsH7sB1pjzGz+9FFPtr/33f9UUIFAHuOpH
LTOFuCiYhvQbw5QMWaM8xGN0GDgbfBDSFWHj74or1CaH8BcTfLsNyBefkGBo2g5WygLevUUJ0FVD
xtfo1DTSaOK+J2XQ5QN873FiEphlXKoJtAtGZeIbF9lVxPwxlp4dw90A9DuQFwYv7dxOUC08P/5E
RHuE+k863cZ7TwTYT+DA4G4vu/vGGsZWLFNf6lzD83M5syiDzmlf4AVFsptm8lKA4T8EUVMeYHbm
VNEjGbO3syF0OnBPWgpgGZhCH8ga6ZzXPPPv1g==</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Xqsx+r1azpge1+lfXqPu7n6k4nHQRmwLQSWiWNGASoM=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r8AcKd0ItUtBYT+egaNJJVmjpPR5ZTXgoGyEmAcc1ew=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XH2IE9abjj0ZA4Zx8GoYpMn7dfHABSjqXGos3CfwPVw=</DigestValue>
      </Reference>
      <Reference URI="/word/document.xml?ContentType=application/vnd.openxmlformats-officedocument.wordprocessingml.document.main+xml">
        <DigestMethod Algorithm="http://www.w3.org/2001/04/xmlenc#sha256"/>
        <DigestValue>p/q2uaunAPho5vo1GdQRBMJ2B7/oGwkhqXM4vSFLXEw=</DigestValue>
      </Reference>
      <Reference URI="/word/endnotes.xml?ContentType=application/vnd.openxmlformats-officedocument.wordprocessingml.endnotes+xml">
        <DigestMethod Algorithm="http://www.w3.org/2001/04/xmlenc#sha256"/>
        <DigestValue>Om5aMnPzO55gES7nhl4LhVLhvG0/4/QRklQgL4rs2bo=</DigestValue>
      </Reference>
      <Reference URI="/word/fontTable.xml?ContentType=application/vnd.openxmlformats-officedocument.wordprocessingml.fontTable+xml">
        <DigestMethod Algorithm="http://www.w3.org/2001/04/xmlenc#sha256"/>
        <DigestValue>c5CIPHglw7m2WzJ7lymQnWsvRowPlJRpDrDT4eDFFGg=</DigestValue>
      </Reference>
      <Reference URI="/word/footer1.xml?ContentType=application/vnd.openxmlformats-officedocument.wordprocessingml.footer+xml">
        <DigestMethod Algorithm="http://www.w3.org/2001/04/xmlenc#sha256"/>
        <DigestValue>t1D4BMuc0Eq0486WER2CzOuRU1CBBrtvIs7HQ10IEOw=</DigestValue>
      </Reference>
      <Reference URI="/word/footer2.xml?ContentType=application/vnd.openxmlformats-officedocument.wordprocessingml.footer+xml">
        <DigestMethod Algorithm="http://www.w3.org/2001/04/xmlenc#sha256"/>
        <DigestValue>Ohh5BchG1v01/RFpv11UFCogON9k/yu21lVGLOjcZXQ=</DigestValue>
      </Reference>
      <Reference URI="/word/footer3.xml?ContentType=application/vnd.openxmlformats-officedocument.wordprocessingml.footer+xml">
        <DigestMethod Algorithm="http://www.w3.org/2001/04/xmlenc#sha256"/>
        <DigestValue>dG1xL0Yhc10PTDlmDjlDVCIjPOi1jmIQvmnBvJbwWpU=</DigestValue>
      </Reference>
      <Reference URI="/word/footnotes.xml?ContentType=application/vnd.openxmlformats-officedocument.wordprocessingml.footnotes+xml">
        <DigestMethod Algorithm="http://www.w3.org/2001/04/xmlenc#sha256"/>
        <DigestValue>YQoOWhQbXZq7pHcz1P7IeV/GhxjJIRNtuLyoLItUsvk=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Zln23LdpRtPWIhzIpPjXjpGkmciTLU3AYDHCNBO9rBc=</DigestValue>
      </Reference>
      <Reference URI="/word/glossary/fontTable.xml?ContentType=application/vnd.openxmlformats-officedocument.wordprocessingml.fontTable+xml">
        <DigestMethod Algorithm="http://www.w3.org/2001/04/xmlenc#sha256"/>
        <DigestValue>c5CIPHglw7m2WzJ7lymQnWsvRowPlJRpDrDT4eDFFGg=</DigestValue>
      </Reference>
      <Reference URI="/word/glossary/settings.xml?ContentType=application/vnd.openxmlformats-officedocument.wordprocessingml.settings+xml">
        <DigestMethod Algorithm="http://www.w3.org/2001/04/xmlenc#sha256"/>
        <DigestValue>oE7MkiAwvjFDlvTIgUtZLgooTx1kpzoeT+fGnMDO4ac=</DigestValue>
      </Reference>
      <Reference URI="/word/glossary/styles.xml?ContentType=application/vnd.openxmlformats-officedocument.wordprocessingml.styles+xml">
        <DigestMethod Algorithm="http://www.w3.org/2001/04/xmlenc#sha256"/>
        <DigestValue>ndPD3+mG9qXGkhdwxoT7y9Ol6coY3t7PNjz/pE0fANU=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eMaQb67no6n8AoK9aULOsr08LN8uOjiMUFIcAzqEox8=</DigestValue>
      </Reference>
      <Reference URI="/word/header2.xml?ContentType=application/vnd.openxmlformats-officedocument.wordprocessingml.header+xml">
        <DigestMethod Algorithm="http://www.w3.org/2001/04/xmlenc#sha256"/>
        <DigestValue>x8KC60sUzEwxqOWpxSa+qyzXsviojRZ4Fk6TxIO3rNs=</DigestValue>
      </Reference>
      <Reference URI="/word/header3.xml?ContentType=application/vnd.openxmlformats-officedocument.wordprocessingml.header+xml">
        <DigestMethod Algorithm="http://www.w3.org/2001/04/xmlenc#sha256"/>
        <DigestValue>fghOYeH5yQkIUpO5B+si3ljK9xuRn7c/nFCVth+YT74=</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eg?ContentType=image/jpeg">
        <DigestMethod Algorithm="http://www.w3.org/2001/04/xmlenc#sha256"/>
        <DigestValue>KGoi/VrShY6YD7s5ypHuq/O1xHA2AZr+klKbbEvy9h8=</DigestValue>
      </Reference>
      <Reference URI="/word/media/image4.jpeg?ContentType=image/jpeg">
        <DigestMethod Algorithm="http://www.w3.org/2001/04/xmlenc#sha256"/>
        <DigestValue>i8aQYGMflplEsxhKDpIpHGnA95qzfklXm9J18xIFfVM=</DigestValue>
      </Reference>
      <Reference URI="/word/media/image5.jpg?ContentType=image/jpeg">
        <DigestMethod Algorithm="http://www.w3.org/2001/04/xmlenc#sha256"/>
        <DigestValue>Uc3zKM/QIQBNEZRNiuj2XVT4dopCU5dDQV2ohpraqQY=</DigestValue>
      </Reference>
      <Reference URI="/word/numbering.xml?ContentType=application/vnd.openxmlformats-officedocument.wordprocessingml.numbering+xml">
        <DigestMethod Algorithm="http://www.w3.org/2001/04/xmlenc#sha256"/>
        <DigestValue>4Y/BaTGP8NRquvKQ/QCixIJpYvjwHkNujRcLZAQfe54=</DigestValue>
      </Reference>
      <Reference URI="/word/settings.xml?ContentType=application/vnd.openxmlformats-officedocument.wordprocessingml.settings+xml">
        <DigestMethod Algorithm="http://www.w3.org/2001/04/xmlenc#sha256"/>
        <DigestValue>Y2Djntfn3B5dJd0+/FsNuupzqVx8YsKGxjxUhT3vN7Q=</DigestValue>
      </Reference>
      <Reference URI="/word/styles.xml?ContentType=application/vnd.openxmlformats-officedocument.wordprocessingml.styles+xml">
        <DigestMethod Algorithm="http://www.w3.org/2001/04/xmlenc#sha256"/>
        <DigestValue>PdXFVZsUGXQpr9uNw4vMbvS8jSOtUHJpY/r4L6+/mKA=</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tdbeRzgWvD32yUHmMRr395J/iAgbkTGMejO4Xc2u8JA=</DigestValue>
      </Reference>
    </Manifest>
    <SignatureProperties>
      <SignatureProperty Id="idSignatureTime" Target="#idPackageSignature">
        <mdssi:SignatureTime xmlns:mdssi="http://schemas.openxmlformats.org/package/2006/digital-signature">
          <mdssi:Format>YYYY-MM-DDThh:mm:ssTZD</mdssi:Format>
          <mdssi:Value>2023-10-02T18:39:31Z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2023-10-02T18:39:31Z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DQ50mz7FCC8ppTgh2fdKDZvSBpHMECVArqLVF/0AIUCBBauUbcYDzIwMjMxMDAyMTgzOT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</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5fIjXAGDRYr5Fjr+uH57/mZMPIk=</xd:ByKey>
                  </xd:ResponderID>
                  <xd:ProducedAt>2023-10-02T16:19:06Z</xd:ProducedAt>
                </xd:OCSPIdentifier>
                <xd:DigestAlgAndValue>
                  <DigestMethod Algorithm="http://www.w3.org/2001/04/xmlenc#sha256"/>
                  <DigestValue>M3uZNGnbTyMmvDQSTpqF6E2y+BKWDgRRY6ufx/lkyoI=</DigestValue>
                </xd:DigestAlgAndValue>
              </xd:OCSPRef>
            </xd:OCSPRefs>
            <xd:CRLRefs>
              <xd:CRLRef>
                <xd:DigestAlgAndValue>
                  <DigestMethod Algorithm="http://www.w3.org/2001/04/xmlenc#sha256"/>
                  <DigestValue>/11Gglv8iX54a8NtkQALxKZ+a4ZZkOjokjU0CrhcZdw=</DigestValue>
                </xd:DigestAlgAndValue>
                <xd:CRLIdentifier>
                  <xd:Issuer>CN=CA POLITICA PERSONA FISICA - COSTA RICA v2, OU=DCFD, O=MICITT, C=CR, SERIALNUMBER=CPJ-2-100-098311</xd:Issuer>
                  <xd:IssueTime>2023-08-15T16:35:40Z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</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SEz9NIcLSOx6ZYtUOWXX9/ZHC8Hb35KPcGQCwq6PmpACBBauUbkYDzIwMjMxMDAyMTgzOT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116</Value>
      <Value>98</Value>
      <Value>63</Value>
      <Value>128</Value>
      <Value>161</Value>
      <Value>125</Value>
      <Value>127</Value>
      <Value>426</Value>
    </TaxCatchAll>
    <OtraEntidadExterna xmlns="b875e23b-67d9-4b2e-bdec-edacbf90b326" xsi:nil="true"/>
    <Firmado xmlns="b875e23b-67d9-4b2e-bdec-edacbf90b326">true</Firmado>
    <Responsable xmlns="b875e23b-67d9-4b2e-bdec-edacbf90b326">
      <UserInfo>
        <DisplayName>SEGURA SOLIS ANDREA MARIA</DisplayName>
        <AccountId>2018</AccountId>
        <AccountType/>
      </UserInfo>
    </Responsable>
    <PlazoArchivo xmlns="b875e23b-67d9-4b2e-bdec-edacbf90b326">84</PlazoArchivo>
    <FirmadoPor xmlns="b875e23b-67d9-4b2e-bdec-edacbf90b326">
      <UserInfo>
        <DisplayName>i:0#.w|pdc-atlantida\aguilarmr</DisplayName>
        <AccountId>2024</AccountId>
        <AccountType/>
      </UserInfo>
      <UserInfo>
        <DisplayName>i:0#.w|sugese\soleypt</DisplayName>
        <AccountId>443</AccountId>
        <AccountType/>
      </UserInfo>
    </FirmadoPor>
    <InformarA xmlns="b875e23b-67d9-4b2e-bdec-edacbf90b326">
      <UserInfo>
        <DisplayName>i:0#.w|pdc-atlantida\moralesmj</DisplayName>
        <AccountId>1797</AccountId>
        <AccountType/>
      </UserInfo>
      <UserInfo>
        <DisplayName>i:0#.w|pdc-atlantida\segurasa</DisplayName>
        <AccountId>2018</AccountId>
        <AccountType/>
      </UserInfo>
      <UserInfo>
        <DisplayName>i:0#.w|pdc-atlantida\cotoar</DisplayName>
        <AccountId>291</AccountId>
        <AccountType/>
      </UserInfo>
      <UserInfo>
        <DisplayName>i:0#.w|pdc-atlantida\lopezsm</DisplayName>
        <AccountId>1743</AccountId>
        <AccountType/>
      </UserInfo>
    </InformarA>
    <EstadoCorrespondencia xmlns="b875e23b-67d9-4b2e-bdec-edacbf90b326">Enviado con acuse de recibo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oe70cbf463ba4d19a6203d9e6cd457e4 xmlns="b875e23b-67d9-4b2e-bdec-edacbf90b326">
      <Terms xmlns="http://schemas.microsoft.com/office/infopath/2007/PartnerControls"/>
    </oe70cbf463ba4d19a6203d9e6cd457e4>
    <FechaEnvio xmlns="b875e23b-67d9-4b2e-bdec-edacbf90b326">2023-10-02T20:46:10+00:00</FechaEnvio>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Se envía a Sugeval, Supen y Sugese, para que por favor sea comunicada a las entidades supervisadas según corresponda.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2023-09-25T06:00:00+00:00</FechaDocumento>
    <RemitenteOriginal xmlns="b875e23b-67d9-4b2e-bdec-edacbf90b326">Cumplimiento Entidades Financieras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SUGESE - Despacho</TermName>
          <TermId xmlns="http://schemas.microsoft.com/office/infopath/2007/PartnerControls">669bcd6e-2e10-45a5-b148-d6913be2b9f5</TermId>
        </TermInfo>
        <TermInfo xmlns="http://schemas.microsoft.com/office/infopath/2007/PartnerControls">
          <TermName xmlns="http://schemas.microsoft.com/office/infopath/2007/PartnerControls">SUPEN</TermName>
          <TermId xmlns="http://schemas.microsoft.com/office/infopath/2007/PartnerControls">9d5f5258-19b9-49f7-872c-75948bc19861</TermId>
        </TermInfo>
        <TermInfo xmlns="http://schemas.microsoft.com/office/infopath/2007/PartnerControls">
          <TermName xmlns="http://schemas.microsoft.com/office/infopath/2007/PartnerControls">SUGEVAL - Despacho</TermName>
          <TermId xmlns="http://schemas.microsoft.com/office/infopath/2007/PartnerControls">f5550e5c-41ee-4485-b696-5c4b6fa6dc08</TermId>
        </TermInfo>
      </Term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Subject1>
    <_dlc_ExpireDateSaved xmlns="http://schemas.microsoft.com/sharepoint/v3" xsi:nil="true"/>
    <_dlc_ExpireDate xmlns="http://schemas.microsoft.com/sharepoint/v3">2023-10-16T20:46:10+00:00</_dlc_ExpireDate>
  </documentManagement>
</p:propertie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5EDAA-DF91-4A18-9A42-30DA0A05C666}"/>
</file>

<file path=customXml/itemProps2.xml><?xml version="1.0" encoding="utf-8"?>
<ds:datastoreItem xmlns:ds="http://schemas.openxmlformats.org/officeDocument/2006/customXml" ds:itemID="{1865F139-230D-4848-A410-5ECF5338CE08}"/>
</file>

<file path=customXml/itemProps3.xml><?xml version="1.0" encoding="utf-8"?>
<ds:datastoreItem xmlns:ds="http://schemas.openxmlformats.org/officeDocument/2006/customXml" ds:itemID="{C2BF56CE-C776-4C18-874D-A049AF7D0CD9}"/>
</file>

<file path=customXml/itemProps4.xml><?xml version="1.0" encoding="utf-8"?>
<ds:datastoreItem xmlns:ds="http://schemas.openxmlformats.org/officeDocument/2006/customXml" ds:itemID="{BC5625E0-5010-43DA-B1D6-B5A06BF758B1}"/>
</file>

<file path=customXml/itemProps5.xml><?xml version="1.0" encoding="utf-8"?>
<ds:datastoreItem xmlns:ds="http://schemas.openxmlformats.org/officeDocument/2006/customXml" ds:itemID="{AFF15AEC-77FF-4061-9321-BBC5A3E9CA46}"/>
</file>

<file path=customXml/itemProps6.xml><?xml version="1.0" encoding="utf-8"?>
<ds:datastoreItem xmlns:ds="http://schemas.openxmlformats.org/officeDocument/2006/customXml" ds:itemID="{419DDB74-80B9-4C4D-9DA4-7549A721273C}"/>
</file>

<file path=docProps/app.xml><?xml version="1.0" encoding="utf-8"?>
<Properties xmlns="http://schemas.openxmlformats.org/officeDocument/2006/extended-properties" xmlns:vt="http://schemas.openxmlformats.org/officeDocument/2006/docPropsVTypes">
  <Template>plantilla-SGF-ACL-CEF-22</Template>
  <TotalTime>100</TotalTime>
  <Pages>4</Pages>
  <Words>785</Words>
  <Characters>4321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SEGURA SOLIS ANDREA MARIA</dc:creator>
  <cp:keywords/>
  <dc:description/>
  <cp:lastModifiedBy>PIEDRA SOLANO YENDRY CRISTINA</cp:lastModifiedBy>
  <cp:revision>14</cp:revision>
  <dcterms:created xsi:type="dcterms:W3CDTF">2023-09-25T16:45:00Z</dcterms:created>
  <dcterms:modified xsi:type="dcterms:W3CDTF">2023-09-29T18:21:00Z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98;#SUGESE - Despacho|669bcd6e-2e10-45a5-b148-d6913be2b9f5;#125;#SUPEN|9d5f5258-19b9-49f7-872c-75948bc19861;#116;#SUGEVAL - Despacho|f5550e5c-41ee-4485-b696-5c4b6fa6dc08</vt:lpwstr>
  </property>
  <property fmtid="{D5CDD505-2E9C-101B-9397-08002B2CF9AE}" pid="7" name="ConfidencialidadNueva">
    <vt:lpwstr>127;#Propietario|172cdb65-abed-4947-8339-a6c2477d21bb</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2023-03-19T23:06:53Z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85abb228-9ef6-4032-8764-31cea174ce71</vt:lpwstr>
  </property>
  <property fmtid="{D5CDD505-2E9C-101B-9397-08002B2CF9AE}" pid="17" name="MSIP_Label_b8b4be34-365a-4a68-b9fb-75c1b6874315_ContentBits">
    <vt:lpwstr>2</vt:lpwstr>
  </property>
  <property fmtid="{D5CDD505-2E9C-101B-9397-08002B2CF9AE}" pid="18" name="Order">
    <vt:r8>107900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f1fd9d7f-da86-405a-9476-87cbb240632e,7;769919c7-9da3-41ff-b395-8ac0bca7c92c,10;a85bfa03-8193-4272-b95d-eecf291da429,13;a85bfa03-8193-4272-b95d-eecf291da429,13;a85bfa03-8193-4272-b95d-eecf291da429,14;a85bfa03-8193-4272-b95d-eecf291da429,15;</vt:lpwstr>
  </property>
  <property fmtid="{D5CDD505-2E9C-101B-9397-08002B2CF9AE}" pid="23" name="ecm_ItemDeleteBlockHolders">
    <vt:lpwstr>ecm_InPlaceRecordLock</vt:lpwstr>
  </property>
  <property fmtid="{D5CDD505-2E9C-101B-9397-08002B2CF9AE}" pid="24" name="_vti_ItemDeclaredRecord">
    <vt:filetime>2023-10-02T20:47:19Z</vt:filetime>
  </property>
  <property fmtid="{D5CDD505-2E9C-101B-9397-08002B2CF9AE}" pid="25" name="_vti_ItemHoldRecordStatus">
    <vt:i4>273</vt:i4>
  </property>
  <property fmtid="{D5CDD505-2E9C-101B-9397-08002B2CF9AE}" pid="26" name="IconOverlay">
    <vt:lpwstr>|docx|lockoverlay.png</vt:lpwstr>
  </property>
  <property fmtid="{D5CDD505-2E9C-101B-9397-08002B2CF9AE}" pid="27" name="ecm_RecordRestrictions">
    <vt:lpwstr>BlockDelete, BlockEdit</vt:lpwstr>
  </property>
  <property fmtid="{D5CDD505-2E9C-101B-9397-08002B2CF9AE}" pid="28" name="ecm_ItemLockHolders">
    <vt:lpwstr>ecm_InPlaceRecordLock</vt:lpwstr>
  </property>
</Properties>
</file>