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236A" w14:textId="0E219820" w:rsidR="004972D6" w:rsidRPr="00CC63EC" w:rsidRDefault="00CC63EC" w:rsidP="004972D6">
      <w:pPr>
        <w:spacing w:line="240" w:lineRule="auto"/>
        <w:jc w:val="center"/>
        <w:rPr>
          <w:b/>
          <w:sz w:val="24"/>
          <w:lang w:val="es-CR"/>
        </w:rPr>
      </w:pPr>
      <w:r w:rsidRPr="00CC63EC">
        <w:rPr>
          <w:b/>
          <w:sz w:val="24"/>
          <w:lang w:val="es-CR"/>
        </w:rPr>
        <w:t>Circular Externa</w:t>
      </w:r>
    </w:p>
    <w:p w14:paraId="26945A2C" w14:textId="1F3EEF6C" w:rsidR="004972D6" w:rsidRPr="00CC63EC" w:rsidRDefault="00EA4695" w:rsidP="004972D6">
      <w:pPr>
        <w:pStyle w:val="Texto"/>
        <w:spacing w:before="0" w:after="0" w:line="240" w:lineRule="auto"/>
        <w:jc w:val="center"/>
        <w:rPr>
          <w:sz w:val="24"/>
          <w:lang w:val="es-CR"/>
        </w:rPr>
      </w:pPr>
      <w:r>
        <w:rPr>
          <w:sz w:val="24"/>
          <w:lang w:val="es-CR"/>
        </w:rPr>
        <w:t>30</w:t>
      </w:r>
      <w:r w:rsidR="004972D6" w:rsidRPr="00CC63EC">
        <w:rPr>
          <w:sz w:val="24"/>
          <w:lang w:val="es-CR"/>
        </w:rPr>
        <w:t xml:space="preserve"> de noviembre del 2022</w:t>
      </w:r>
    </w:p>
    <w:p w14:paraId="24541A76" w14:textId="2B9F9A2B" w:rsidR="004972D6" w:rsidRPr="00CC63EC" w:rsidRDefault="00EA4695" w:rsidP="004972D6">
      <w:pPr>
        <w:tabs>
          <w:tab w:val="left" w:pos="2843"/>
        </w:tabs>
        <w:spacing w:line="240" w:lineRule="auto"/>
        <w:jc w:val="center"/>
        <w:rPr>
          <w:sz w:val="24"/>
          <w:lang w:val="es-CR"/>
        </w:rPr>
      </w:pPr>
      <w:sdt>
        <w:sdtPr>
          <w:rPr>
            <w:sz w:val="24"/>
            <w:lang w:val="es-CR"/>
          </w:rPr>
          <w:alias w:val="Consecutivo"/>
          <w:tag w:val="Consecutivo"/>
          <w:id w:val="2052717023"/>
          <w:placeholder>
            <w:docPart w:val="590BAA343CD94EBD8C87F68BBF1C6230"/>
          </w:placeholder>
          <w:text/>
        </w:sdtPr>
        <w:sdtEndPr/>
        <w:sdtContent>
          <w:r w:rsidR="00342EED">
            <w:rPr>
              <w:sz w:val="24"/>
              <w:lang w:val="es-CR"/>
            </w:rPr>
            <w:t>SGF-2473-2022</w:t>
          </w:r>
        </w:sdtContent>
      </w:sdt>
      <w:r w:rsidR="004972D6" w:rsidRPr="00CC63EC">
        <w:rPr>
          <w:sz w:val="24"/>
          <w:lang w:val="es-CR"/>
        </w:rPr>
        <w:t>-</w:t>
      </w:r>
      <w:sdt>
        <w:sdtPr>
          <w:rPr>
            <w:sz w:val="24"/>
            <w:lang w:val="es-CR"/>
          </w:rPr>
          <w:alias w:val="Confidencialidad"/>
          <w:tag w:val="Confidencialidad"/>
          <w:id w:val="1447896894"/>
          <w:placeholder>
            <w:docPart w:val="D3EF004D33034AEDB69120537E47347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4972D6" w:rsidRPr="00CC63EC">
            <w:rPr>
              <w:sz w:val="24"/>
              <w:lang w:val="es-CR"/>
            </w:rPr>
            <w:t>SGF-PUBLICO</w:t>
          </w:r>
        </w:sdtContent>
      </w:sdt>
    </w:p>
    <w:p w14:paraId="4987D77D" w14:textId="77777777" w:rsidR="004972D6" w:rsidRPr="00CC63EC" w:rsidRDefault="004972D6" w:rsidP="004972D6">
      <w:pPr>
        <w:tabs>
          <w:tab w:val="left" w:pos="2843"/>
        </w:tabs>
        <w:spacing w:line="240" w:lineRule="auto"/>
        <w:rPr>
          <w:sz w:val="24"/>
          <w:lang w:val="es-CR"/>
        </w:rPr>
      </w:pPr>
    </w:p>
    <w:p w14:paraId="7B62C035" w14:textId="77777777" w:rsidR="004972D6" w:rsidRPr="00CC63EC" w:rsidRDefault="004972D6" w:rsidP="004972D6">
      <w:pPr>
        <w:widowControl w:val="0"/>
        <w:spacing w:line="240" w:lineRule="auto"/>
        <w:ind w:left="567" w:right="86" w:hanging="567"/>
        <w:rPr>
          <w:b/>
          <w:sz w:val="24"/>
          <w:lang w:val="es-CR"/>
        </w:rPr>
      </w:pPr>
      <w:r w:rsidRPr="00CC63EC">
        <w:rPr>
          <w:b/>
          <w:sz w:val="24"/>
          <w:lang w:val="es-CR"/>
        </w:rPr>
        <w:t>Dirigida a:</w:t>
      </w:r>
    </w:p>
    <w:p w14:paraId="16749D61" w14:textId="77777777" w:rsidR="004972D6" w:rsidRPr="00CC63EC" w:rsidRDefault="004972D6" w:rsidP="004972D6">
      <w:pPr>
        <w:pStyle w:val="NormalWeb"/>
        <w:spacing w:before="0" w:beforeAutospacing="0" w:after="0" w:afterAutospacing="0"/>
        <w:ind w:left="567" w:hanging="567"/>
        <w:jc w:val="both"/>
        <w:rPr>
          <w:rFonts w:ascii="Cambria" w:hAnsi="Cambria"/>
          <w:b/>
          <w:sz w:val="24"/>
          <w:szCs w:val="24"/>
          <w:lang w:val="es-CR"/>
        </w:rPr>
      </w:pPr>
    </w:p>
    <w:p w14:paraId="12C649EA" w14:textId="77777777" w:rsidR="004972D6" w:rsidRPr="00CC63EC" w:rsidRDefault="004972D6" w:rsidP="004972D6">
      <w:pPr>
        <w:widowControl w:val="0"/>
        <w:numPr>
          <w:ilvl w:val="0"/>
          <w:numId w:val="4"/>
        </w:numPr>
        <w:spacing w:line="240" w:lineRule="auto"/>
        <w:ind w:left="567" w:right="86" w:hanging="567"/>
        <w:contextualSpacing/>
        <w:rPr>
          <w:b/>
          <w:sz w:val="24"/>
          <w:lang w:val="es-CR" w:eastAsia="es-ES"/>
        </w:rPr>
      </w:pPr>
      <w:r w:rsidRPr="00CC63EC">
        <w:rPr>
          <w:sz w:val="24"/>
          <w:lang w:val="es-CR"/>
        </w:rPr>
        <w:t>Bancos comerciales del Estado.</w:t>
      </w:r>
    </w:p>
    <w:p w14:paraId="5C0E47E9" w14:textId="77777777" w:rsidR="004972D6" w:rsidRPr="00CC63EC" w:rsidRDefault="004972D6" w:rsidP="004972D6">
      <w:pPr>
        <w:widowControl w:val="0"/>
        <w:numPr>
          <w:ilvl w:val="0"/>
          <w:numId w:val="4"/>
        </w:numPr>
        <w:spacing w:line="240" w:lineRule="auto"/>
        <w:ind w:left="567" w:right="86" w:hanging="567"/>
        <w:contextualSpacing/>
        <w:rPr>
          <w:b/>
          <w:sz w:val="24"/>
          <w:lang w:val="es-CR" w:eastAsia="es-ES"/>
        </w:rPr>
      </w:pPr>
      <w:r w:rsidRPr="00CC63EC">
        <w:rPr>
          <w:sz w:val="24"/>
          <w:lang w:val="es-CR"/>
        </w:rPr>
        <w:t>Bancos Privados.</w:t>
      </w:r>
    </w:p>
    <w:p w14:paraId="2AE98E70" w14:textId="77777777" w:rsidR="004972D6" w:rsidRPr="00CC63EC" w:rsidRDefault="004972D6" w:rsidP="004972D6">
      <w:pPr>
        <w:widowControl w:val="0"/>
        <w:numPr>
          <w:ilvl w:val="0"/>
          <w:numId w:val="4"/>
        </w:numPr>
        <w:spacing w:line="240" w:lineRule="auto"/>
        <w:ind w:left="567" w:right="86" w:hanging="567"/>
        <w:contextualSpacing/>
        <w:rPr>
          <w:b/>
          <w:sz w:val="24"/>
          <w:lang w:val="es-CR" w:eastAsia="es-ES"/>
        </w:rPr>
      </w:pPr>
      <w:r w:rsidRPr="00CC63EC">
        <w:rPr>
          <w:sz w:val="24"/>
          <w:lang w:val="es-CR"/>
        </w:rPr>
        <w:t>Bancos Creados por leyes especiales</w:t>
      </w:r>
    </w:p>
    <w:p w14:paraId="5D0A1B87" w14:textId="77777777" w:rsidR="004972D6" w:rsidRPr="00CC63EC" w:rsidRDefault="004972D6" w:rsidP="004972D6">
      <w:pPr>
        <w:widowControl w:val="0"/>
        <w:numPr>
          <w:ilvl w:val="0"/>
          <w:numId w:val="4"/>
        </w:numPr>
        <w:spacing w:line="240" w:lineRule="auto"/>
        <w:ind w:left="567" w:right="86" w:hanging="567"/>
        <w:contextualSpacing/>
        <w:rPr>
          <w:b/>
          <w:sz w:val="24"/>
          <w:lang w:val="es-CR" w:eastAsia="es-ES"/>
        </w:rPr>
      </w:pPr>
      <w:r w:rsidRPr="00CC63EC">
        <w:rPr>
          <w:sz w:val="24"/>
          <w:lang w:val="es-CR"/>
        </w:rPr>
        <w:t>Empresas Financieras no bancarias.</w:t>
      </w:r>
    </w:p>
    <w:p w14:paraId="67CEF6C3" w14:textId="77777777" w:rsidR="004972D6" w:rsidRPr="00CC63EC" w:rsidRDefault="004972D6" w:rsidP="004972D6">
      <w:pPr>
        <w:widowControl w:val="0"/>
        <w:numPr>
          <w:ilvl w:val="0"/>
          <w:numId w:val="4"/>
        </w:numPr>
        <w:spacing w:line="240" w:lineRule="auto"/>
        <w:ind w:left="567" w:right="86" w:hanging="567"/>
        <w:contextualSpacing/>
        <w:rPr>
          <w:b/>
          <w:sz w:val="24"/>
          <w:lang w:val="es-CR" w:eastAsia="es-ES"/>
        </w:rPr>
      </w:pPr>
      <w:r w:rsidRPr="00CC63EC">
        <w:rPr>
          <w:sz w:val="24"/>
          <w:lang w:val="es-CR"/>
        </w:rPr>
        <w:t>Organizaciones cooperativas de ahorro y crédito</w:t>
      </w:r>
    </w:p>
    <w:p w14:paraId="09DD8630" w14:textId="77777777" w:rsidR="004972D6" w:rsidRPr="00CC63EC" w:rsidRDefault="004972D6" w:rsidP="004972D6">
      <w:pPr>
        <w:widowControl w:val="0"/>
        <w:numPr>
          <w:ilvl w:val="0"/>
          <w:numId w:val="4"/>
        </w:numPr>
        <w:spacing w:line="240" w:lineRule="auto"/>
        <w:ind w:left="567" w:right="86" w:hanging="567"/>
        <w:contextualSpacing/>
        <w:rPr>
          <w:b/>
          <w:sz w:val="24"/>
          <w:lang w:val="es-CR" w:eastAsia="es-ES"/>
        </w:rPr>
      </w:pPr>
      <w:r w:rsidRPr="00CC63EC">
        <w:rPr>
          <w:sz w:val="24"/>
          <w:lang w:val="es-CR"/>
        </w:rPr>
        <w:t>Entidades autorizadas del Sistema Financiero Nacional para la vivienda.</w:t>
      </w:r>
    </w:p>
    <w:p w14:paraId="12718FC5" w14:textId="77777777" w:rsidR="004972D6" w:rsidRPr="00CC63EC" w:rsidRDefault="004972D6" w:rsidP="004972D6">
      <w:pPr>
        <w:widowControl w:val="0"/>
        <w:numPr>
          <w:ilvl w:val="0"/>
          <w:numId w:val="4"/>
        </w:numPr>
        <w:spacing w:line="240" w:lineRule="auto"/>
        <w:ind w:left="567" w:right="86" w:hanging="567"/>
        <w:contextualSpacing/>
        <w:rPr>
          <w:b/>
          <w:sz w:val="24"/>
          <w:lang w:val="es-CR" w:eastAsia="es-ES"/>
        </w:rPr>
      </w:pPr>
      <w:r w:rsidRPr="00CC63EC">
        <w:rPr>
          <w:sz w:val="24"/>
          <w:lang w:val="es-CR"/>
        </w:rPr>
        <w:t>Casas de Cambio</w:t>
      </w:r>
    </w:p>
    <w:p w14:paraId="29A5321D" w14:textId="77777777" w:rsidR="004972D6" w:rsidRPr="00CC63EC" w:rsidRDefault="004972D6" w:rsidP="004972D6">
      <w:pPr>
        <w:widowControl w:val="0"/>
        <w:numPr>
          <w:ilvl w:val="0"/>
          <w:numId w:val="4"/>
        </w:numPr>
        <w:spacing w:line="240" w:lineRule="auto"/>
        <w:ind w:left="567" w:right="86" w:hanging="567"/>
        <w:contextualSpacing/>
        <w:rPr>
          <w:b/>
          <w:sz w:val="24"/>
          <w:lang w:val="es-CR" w:eastAsia="es-ES"/>
        </w:rPr>
      </w:pPr>
      <w:r w:rsidRPr="00CC63EC">
        <w:rPr>
          <w:sz w:val="24"/>
          <w:lang w:val="es-CR"/>
        </w:rPr>
        <w:t>Otras entidades financieras.</w:t>
      </w:r>
    </w:p>
    <w:p w14:paraId="41804931" w14:textId="77777777" w:rsidR="004972D6" w:rsidRPr="00CC63EC" w:rsidRDefault="004972D6" w:rsidP="004972D6">
      <w:pPr>
        <w:spacing w:line="240" w:lineRule="auto"/>
        <w:ind w:left="1134" w:hanging="1134"/>
        <w:rPr>
          <w:b/>
          <w:bCs/>
          <w:sz w:val="24"/>
          <w:lang w:val="es-CR"/>
        </w:rPr>
      </w:pPr>
    </w:p>
    <w:p w14:paraId="7184C1A7" w14:textId="77777777" w:rsidR="004972D6" w:rsidRPr="00CC63EC" w:rsidRDefault="004972D6" w:rsidP="004972D6">
      <w:pPr>
        <w:spacing w:line="240" w:lineRule="auto"/>
        <w:ind w:left="993" w:hanging="993"/>
        <w:rPr>
          <w:bCs/>
          <w:sz w:val="24"/>
          <w:lang w:val="es-CR"/>
        </w:rPr>
      </w:pPr>
      <w:r w:rsidRPr="00CC63EC">
        <w:rPr>
          <w:b/>
          <w:bCs/>
          <w:sz w:val="24"/>
          <w:lang w:val="es-CR"/>
        </w:rPr>
        <w:t>Asunto</w:t>
      </w:r>
      <w:r w:rsidRPr="00CC63EC">
        <w:rPr>
          <w:bCs/>
          <w:sz w:val="24"/>
          <w:lang w:val="es-CR"/>
        </w:rPr>
        <w:t>:</w:t>
      </w:r>
      <w:r w:rsidRPr="00CC63EC">
        <w:rPr>
          <w:bCs/>
          <w:sz w:val="24"/>
          <w:lang w:val="es-CR"/>
        </w:rPr>
        <w:tab/>
        <w:t>Eliminación de XML´s pertenecientes a la Clase Datos Registro y Control de Entidades Financieras y bloques del XML de Registro y Control de Grupos Financieros y Conglomerados.</w:t>
      </w:r>
    </w:p>
    <w:p w14:paraId="0D06103E" w14:textId="77777777" w:rsidR="004972D6" w:rsidRPr="00CC63EC" w:rsidRDefault="004972D6" w:rsidP="004972D6">
      <w:pPr>
        <w:spacing w:line="240" w:lineRule="auto"/>
        <w:ind w:left="993" w:hanging="993"/>
        <w:rPr>
          <w:bCs/>
          <w:sz w:val="24"/>
          <w:lang w:val="es-CR"/>
        </w:rPr>
      </w:pPr>
    </w:p>
    <w:p w14:paraId="3CA9D5A4" w14:textId="77777777" w:rsidR="004972D6" w:rsidRPr="00CC63EC" w:rsidRDefault="004972D6" w:rsidP="004972D6">
      <w:pPr>
        <w:spacing w:line="240" w:lineRule="auto"/>
        <w:ind w:left="567" w:hanging="567"/>
        <w:rPr>
          <w:b/>
          <w:sz w:val="24"/>
          <w:lang w:val="es-CR"/>
        </w:rPr>
      </w:pPr>
      <w:r w:rsidRPr="00CC63EC">
        <w:rPr>
          <w:b/>
          <w:sz w:val="24"/>
          <w:lang w:val="es-CR"/>
        </w:rPr>
        <w:t>Considerando que:</w:t>
      </w:r>
    </w:p>
    <w:p w14:paraId="5A75DA7B" w14:textId="77777777" w:rsidR="004972D6" w:rsidRPr="00CC63EC" w:rsidRDefault="004972D6" w:rsidP="004972D6">
      <w:pPr>
        <w:spacing w:line="240" w:lineRule="auto"/>
        <w:ind w:left="567" w:hanging="567"/>
        <w:rPr>
          <w:b/>
          <w:sz w:val="24"/>
          <w:lang w:val="es-CR"/>
        </w:rPr>
      </w:pPr>
    </w:p>
    <w:p w14:paraId="764B7BB8" w14:textId="77777777" w:rsidR="004972D6" w:rsidRPr="00CC63EC" w:rsidRDefault="004972D6" w:rsidP="004972D6">
      <w:pPr>
        <w:numPr>
          <w:ilvl w:val="0"/>
          <w:numId w:val="3"/>
        </w:numPr>
        <w:spacing w:line="240" w:lineRule="auto"/>
        <w:ind w:left="426" w:hanging="426"/>
        <w:contextualSpacing/>
        <w:rPr>
          <w:sz w:val="24"/>
          <w:lang w:val="es-CR"/>
        </w:rPr>
      </w:pPr>
      <w:r w:rsidRPr="00CC63EC">
        <w:rPr>
          <w:sz w:val="24"/>
          <w:lang w:val="es-CR"/>
        </w:rPr>
        <w:t>Mediante Resolución R-3015-2016 del 20 de setiembre del 2016, esta Superintendencia puso a disposición de “</w:t>
      </w:r>
      <w:r w:rsidRPr="00CC63EC">
        <w:rPr>
          <w:i/>
          <w:sz w:val="24"/>
          <w:lang w:val="es-CR"/>
        </w:rPr>
        <w:t xml:space="preserve">Las entidades supervisadas, Grupos y Conglomerados Financieros, sujetos inscritos según lo dispuesto en el artículo 15 de la Ley 8204” </w:t>
      </w:r>
      <w:r w:rsidRPr="00CC63EC">
        <w:rPr>
          <w:sz w:val="24"/>
          <w:lang w:val="es-CR"/>
        </w:rPr>
        <w:t>Sistema de Registro y Actualización de Roles, a efecto de que las entidades financieras supervisadas, Grupos y Conglomerados Financieros, sujetos inscritos según lo dispuesto en el artículo 15 de la Ley 8204, reporten en forma veraz y exacta a la Superintendencia la designación de los roles indicados en esa resolución.</w:t>
      </w:r>
    </w:p>
    <w:p w14:paraId="48D63648" w14:textId="77777777" w:rsidR="004972D6" w:rsidRPr="00CC63EC" w:rsidRDefault="004972D6" w:rsidP="004972D6">
      <w:pPr>
        <w:spacing w:line="240" w:lineRule="auto"/>
        <w:ind w:left="426" w:hanging="426"/>
        <w:contextualSpacing/>
        <w:rPr>
          <w:rFonts w:eastAsia="MS Mincho"/>
          <w:i/>
          <w:iCs/>
          <w:color w:val="000000" w:themeColor="text1"/>
          <w:sz w:val="24"/>
          <w:lang w:val="es-CR" w:eastAsia="es-ES"/>
        </w:rPr>
      </w:pPr>
    </w:p>
    <w:p w14:paraId="5CED4C7C" w14:textId="77777777" w:rsidR="004972D6" w:rsidRPr="00CC63EC" w:rsidRDefault="004972D6" w:rsidP="004972D6">
      <w:pPr>
        <w:numPr>
          <w:ilvl w:val="0"/>
          <w:numId w:val="3"/>
        </w:numPr>
        <w:spacing w:line="240" w:lineRule="auto"/>
        <w:ind w:left="426" w:hanging="426"/>
        <w:contextualSpacing/>
        <w:rPr>
          <w:rFonts w:eastAsia="MS Mincho"/>
          <w:i/>
          <w:iCs/>
          <w:color w:val="000000" w:themeColor="text1"/>
          <w:sz w:val="24"/>
          <w:lang w:val="es-CR" w:eastAsia="es-ES"/>
        </w:rPr>
      </w:pPr>
      <w:r w:rsidRPr="00CC63EC">
        <w:rPr>
          <w:sz w:val="24"/>
          <w:lang w:val="es-CR"/>
        </w:rPr>
        <w:t>Mediante Circular Externa SGF-1889-2018 del 20 junio del 2018, la SUGEF comunica que se deberán empezar a reportar mediante el “</w:t>
      </w:r>
      <w:r w:rsidRPr="00CC63EC">
        <w:rPr>
          <w:i/>
          <w:sz w:val="24"/>
          <w:lang w:val="es-CR"/>
        </w:rPr>
        <w:t>Sistema de Registro y Actualización de Roles</w:t>
      </w:r>
      <w:r w:rsidRPr="00CC63EC">
        <w:rPr>
          <w:sz w:val="24"/>
          <w:lang w:val="es-CR"/>
        </w:rPr>
        <w:t>” también los roles de "</w:t>
      </w:r>
      <w:r w:rsidRPr="00CC63EC">
        <w:rPr>
          <w:i/>
          <w:sz w:val="24"/>
          <w:lang w:val="es-CR"/>
        </w:rPr>
        <w:t>Puestos Externos</w:t>
      </w:r>
      <w:r w:rsidRPr="00CC63EC">
        <w:rPr>
          <w:sz w:val="24"/>
          <w:lang w:val="es-CR"/>
        </w:rPr>
        <w:t xml:space="preserve">". </w:t>
      </w:r>
    </w:p>
    <w:p w14:paraId="169C1335" w14:textId="77777777" w:rsidR="004972D6" w:rsidRPr="00CC63EC" w:rsidRDefault="004972D6" w:rsidP="004972D6">
      <w:pPr>
        <w:pStyle w:val="Prrafodelista"/>
        <w:spacing w:line="240" w:lineRule="auto"/>
        <w:ind w:left="426" w:hanging="426"/>
        <w:rPr>
          <w:rFonts w:eastAsia="MS Mincho"/>
          <w:i/>
          <w:iCs/>
          <w:color w:val="000000" w:themeColor="text1"/>
          <w:sz w:val="24"/>
          <w:lang w:val="es-CR" w:eastAsia="es-ES"/>
        </w:rPr>
      </w:pPr>
    </w:p>
    <w:p w14:paraId="7C9989C7" w14:textId="77777777" w:rsidR="004972D6" w:rsidRPr="00CC63EC" w:rsidRDefault="004972D6" w:rsidP="004972D6">
      <w:pPr>
        <w:numPr>
          <w:ilvl w:val="0"/>
          <w:numId w:val="3"/>
        </w:numPr>
        <w:spacing w:line="240" w:lineRule="auto"/>
        <w:ind w:left="426" w:hanging="426"/>
        <w:contextualSpacing/>
        <w:rPr>
          <w:rFonts w:eastAsia="MS Mincho"/>
          <w:i/>
          <w:iCs/>
          <w:color w:val="000000" w:themeColor="text1"/>
          <w:sz w:val="24"/>
          <w:lang w:val="es-CR" w:eastAsia="es-ES"/>
        </w:rPr>
      </w:pPr>
      <w:r w:rsidRPr="00CC63EC">
        <w:rPr>
          <w:sz w:val="24"/>
          <w:lang w:val="es-CR"/>
        </w:rPr>
        <w:lastRenderedPageBreak/>
        <w:t>Mediante Circular Externa SGF-1884-2022 del 14 setiembre del 2022, la SUGEF comunica la salida a producción del nuevo módulo denominado “Principales Vínculos” en el apartado de “Solicitudes Grupo Vinculado” para la inclusión y cambios de los vínculos por consanguinidad y afinidad hasta segundo grado de los principales puestos de las entidades supervisadas</w:t>
      </w:r>
    </w:p>
    <w:p w14:paraId="294799F8" w14:textId="77777777" w:rsidR="004972D6" w:rsidRPr="00CC63EC" w:rsidRDefault="004972D6" w:rsidP="004972D6">
      <w:pPr>
        <w:pStyle w:val="Prrafodelista"/>
        <w:spacing w:line="240" w:lineRule="auto"/>
        <w:ind w:left="426" w:hanging="426"/>
        <w:rPr>
          <w:sz w:val="24"/>
          <w:lang w:val="es-CR"/>
        </w:rPr>
      </w:pPr>
    </w:p>
    <w:p w14:paraId="3AEA908B" w14:textId="77777777" w:rsidR="004972D6" w:rsidRPr="00CC63EC" w:rsidRDefault="004972D6" w:rsidP="004972D6">
      <w:pPr>
        <w:pStyle w:val="Prrafodelista"/>
        <w:numPr>
          <w:ilvl w:val="0"/>
          <w:numId w:val="3"/>
        </w:numPr>
        <w:spacing w:line="240" w:lineRule="auto"/>
        <w:ind w:left="426" w:hanging="426"/>
        <w:rPr>
          <w:sz w:val="24"/>
          <w:lang w:val="es-CR"/>
        </w:rPr>
      </w:pPr>
      <w:r w:rsidRPr="00CC63EC">
        <w:rPr>
          <w:sz w:val="24"/>
          <w:lang w:val="es-CR"/>
        </w:rPr>
        <w:t xml:space="preserve">El Sistema de Registro y Actualización de Roles es una aplicación que está disponible en el </w:t>
      </w:r>
      <w:r w:rsidRPr="00CC63EC">
        <w:rPr>
          <w:i/>
          <w:sz w:val="24"/>
          <w:lang w:val="es-CR"/>
        </w:rPr>
        <w:t>web service</w:t>
      </w:r>
      <w:r w:rsidRPr="00CC63EC">
        <w:rPr>
          <w:sz w:val="24"/>
          <w:lang w:val="es-CR"/>
        </w:rPr>
        <w:t xml:space="preserve"> SUGEF- Directo. Las entidades y sujetos obligados deben ingresar la información que se requiera según el tipo de rol y son éstas quienes tienen la responsabilidad de todo lo consignado en dicho servicio. Mediante este sistema se reporta entre otros, información relacionada con las personas que ocupan puestos en Órganos de Dirección, Alta Gerencia, Comités, Contable Financiero, Auditoría Interna y Puestos Externos.</w:t>
      </w:r>
    </w:p>
    <w:p w14:paraId="53B7E8FB" w14:textId="77777777" w:rsidR="004972D6" w:rsidRPr="00CC63EC" w:rsidRDefault="004972D6" w:rsidP="004972D6">
      <w:pPr>
        <w:pStyle w:val="Prrafodelista"/>
        <w:spacing w:line="240" w:lineRule="auto"/>
        <w:ind w:left="426" w:hanging="426"/>
        <w:rPr>
          <w:sz w:val="24"/>
          <w:lang w:val="es-CR"/>
        </w:rPr>
      </w:pPr>
    </w:p>
    <w:p w14:paraId="5171BFC5" w14:textId="77777777" w:rsidR="004972D6" w:rsidRPr="00CC63EC" w:rsidRDefault="004972D6" w:rsidP="004972D6">
      <w:pPr>
        <w:pStyle w:val="Prrafodelista"/>
        <w:numPr>
          <w:ilvl w:val="0"/>
          <w:numId w:val="3"/>
        </w:numPr>
        <w:spacing w:line="240" w:lineRule="auto"/>
        <w:ind w:left="426" w:hanging="426"/>
        <w:rPr>
          <w:sz w:val="24"/>
          <w:lang w:val="es-CR"/>
        </w:rPr>
      </w:pPr>
      <w:r w:rsidRPr="00CC63EC">
        <w:rPr>
          <w:sz w:val="24"/>
          <w:lang w:val="es-CR"/>
        </w:rPr>
        <w:t xml:space="preserve">La Clase de Datos de Registro y Control está compuesta por varios XML´s o bloques, dentro de los cuales se encuentran: </w:t>
      </w:r>
      <w:r w:rsidRPr="00CC63EC">
        <w:rPr>
          <w:bCs/>
          <w:sz w:val="24"/>
          <w:lang w:val="es-CR"/>
        </w:rPr>
        <w:t>Puestos Ejecutivos, Junta Directiva, Consejo de Administración, Facultad de Puestos, Comités, Puestos Externos, Vínculos Afinidad y Consanguinidad, Auditoría Interna</w:t>
      </w:r>
      <w:r w:rsidRPr="00CC63EC">
        <w:rPr>
          <w:sz w:val="24"/>
          <w:lang w:val="es-CR"/>
        </w:rPr>
        <w:t>, Tablas de Puestos, etc.</w:t>
      </w:r>
    </w:p>
    <w:p w14:paraId="13D6D990" w14:textId="77777777" w:rsidR="004972D6" w:rsidRPr="00CC63EC" w:rsidRDefault="004972D6" w:rsidP="004972D6">
      <w:pPr>
        <w:pStyle w:val="Prrafodelista"/>
        <w:spacing w:line="240" w:lineRule="auto"/>
        <w:ind w:left="426" w:hanging="426"/>
        <w:rPr>
          <w:sz w:val="24"/>
          <w:lang w:val="es-CR"/>
        </w:rPr>
      </w:pPr>
    </w:p>
    <w:p w14:paraId="3465197E" w14:textId="77777777" w:rsidR="004972D6" w:rsidRPr="00CC63EC" w:rsidRDefault="004972D6" w:rsidP="004972D6">
      <w:pPr>
        <w:pStyle w:val="Prrafodelista"/>
        <w:numPr>
          <w:ilvl w:val="0"/>
          <w:numId w:val="3"/>
        </w:numPr>
        <w:spacing w:line="240" w:lineRule="auto"/>
        <w:ind w:left="426" w:hanging="426"/>
        <w:rPr>
          <w:sz w:val="24"/>
          <w:lang w:val="es-CR"/>
        </w:rPr>
      </w:pPr>
      <w:r w:rsidRPr="00CC63EC">
        <w:rPr>
          <w:sz w:val="24"/>
          <w:lang w:val="es-CR"/>
        </w:rPr>
        <w:t>Cuando se implementó el Sistema de Registro y Actualización de Roles, se pretendía que los XML´s indicados anteriormente, se dejaran de reportar en SICVECA para la clase de datos de Registro y Control de Entidades Financieras, no obstante, los mismos mantenían validaciones con otros XML´s de Registro y Control que, sí se mantenían vigentes, por lo que el ajuste señalado se debió retrasar, pero los ajustes necesarios ya se realizaron por lo que ya se puede implementar dicho proceso.</w:t>
      </w:r>
    </w:p>
    <w:p w14:paraId="258FC8BF" w14:textId="77777777" w:rsidR="004972D6" w:rsidRPr="00CC63EC" w:rsidRDefault="004972D6" w:rsidP="004972D6">
      <w:pPr>
        <w:spacing w:line="240" w:lineRule="auto"/>
        <w:rPr>
          <w:sz w:val="24"/>
          <w:lang w:val="es-CR"/>
        </w:rPr>
      </w:pPr>
    </w:p>
    <w:p w14:paraId="1815164A" w14:textId="77777777" w:rsidR="004972D6" w:rsidRPr="00CC63EC" w:rsidRDefault="004972D6" w:rsidP="004972D6">
      <w:pPr>
        <w:spacing w:line="240" w:lineRule="auto"/>
        <w:rPr>
          <w:rFonts w:eastAsia="Cambria" w:cs="Cambria"/>
          <w:b/>
          <w:i/>
          <w:sz w:val="24"/>
          <w:lang w:val="es-CR"/>
        </w:rPr>
      </w:pPr>
      <w:r w:rsidRPr="00CC63EC">
        <w:rPr>
          <w:rFonts w:eastAsia="Cambria" w:cs="Cambria"/>
          <w:b/>
          <w:i/>
          <w:sz w:val="24"/>
          <w:lang w:val="es-CR"/>
        </w:rPr>
        <w:t>Dispone:</w:t>
      </w:r>
    </w:p>
    <w:p w14:paraId="7C04D29F" w14:textId="77777777" w:rsidR="004972D6" w:rsidRPr="00CC63EC" w:rsidRDefault="004972D6" w:rsidP="004972D6">
      <w:pPr>
        <w:spacing w:line="240" w:lineRule="auto"/>
        <w:jc w:val="left"/>
        <w:rPr>
          <w:sz w:val="24"/>
          <w:lang w:val="es-CR"/>
        </w:rPr>
      </w:pPr>
    </w:p>
    <w:p w14:paraId="60111160" w14:textId="77777777" w:rsidR="004972D6" w:rsidRPr="00CC63EC" w:rsidRDefault="004972D6" w:rsidP="004972D6">
      <w:pPr>
        <w:pStyle w:val="Prrafodelista"/>
        <w:numPr>
          <w:ilvl w:val="0"/>
          <w:numId w:val="5"/>
        </w:numPr>
        <w:spacing w:line="240" w:lineRule="auto"/>
        <w:ind w:left="426" w:hanging="426"/>
        <w:rPr>
          <w:sz w:val="24"/>
          <w:lang w:val="es-CR"/>
        </w:rPr>
      </w:pPr>
      <w:r w:rsidRPr="00CC63EC">
        <w:rPr>
          <w:sz w:val="24"/>
          <w:lang w:val="es-CR"/>
        </w:rPr>
        <w:t xml:space="preserve">Que, a partir de la información correspondiente al corte de enero del 2023, que se remiten en el mes febrero del 2023, </w:t>
      </w:r>
      <w:r w:rsidRPr="00CC63EC">
        <w:rPr>
          <w:sz w:val="24"/>
          <w:u w:val="single"/>
          <w:lang w:val="es-CR"/>
        </w:rPr>
        <w:t>ya no se requiere</w:t>
      </w:r>
      <w:r w:rsidRPr="00CC63EC">
        <w:rPr>
          <w:sz w:val="24"/>
          <w:lang w:val="es-CR"/>
        </w:rPr>
        <w:t xml:space="preserve"> dentro de la clase de datos de Registro y Control de Entidades Financieras en reporte de los siguientes XML´s:</w:t>
      </w:r>
    </w:p>
    <w:p w14:paraId="09D47435" w14:textId="77777777" w:rsidR="004972D6" w:rsidRPr="00CC63EC" w:rsidRDefault="004972D6" w:rsidP="004972D6">
      <w:pPr>
        <w:spacing w:line="240" w:lineRule="auto"/>
        <w:rPr>
          <w:sz w:val="24"/>
          <w:lang w:val="es-CR"/>
        </w:rPr>
      </w:pPr>
    </w:p>
    <w:p w14:paraId="367AD10C" w14:textId="77777777" w:rsidR="004972D6" w:rsidRPr="00CC63EC" w:rsidRDefault="004972D6" w:rsidP="004972D6">
      <w:pPr>
        <w:pStyle w:val="Prrafodelista"/>
        <w:numPr>
          <w:ilvl w:val="0"/>
          <w:numId w:val="6"/>
        </w:numPr>
        <w:spacing w:line="240" w:lineRule="auto"/>
        <w:rPr>
          <w:sz w:val="24"/>
          <w:lang w:val="es-CR"/>
        </w:rPr>
      </w:pPr>
      <w:r w:rsidRPr="00CC63EC">
        <w:rPr>
          <w:bCs/>
          <w:sz w:val="24"/>
          <w:lang w:val="es-CR"/>
        </w:rPr>
        <w:lastRenderedPageBreak/>
        <w:t xml:space="preserve">113 </w:t>
      </w:r>
      <w:r w:rsidRPr="00CC63EC">
        <w:rPr>
          <w:bCs/>
          <w:sz w:val="24"/>
          <w:lang w:val="es-CR"/>
        </w:rPr>
        <w:tab/>
        <w:t>Puestos Ejecutivos.</w:t>
      </w:r>
    </w:p>
    <w:p w14:paraId="20B29141" w14:textId="77777777" w:rsidR="004972D6" w:rsidRPr="00CC63EC" w:rsidRDefault="004972D6" w:rsidP="004972D6">
      <w:pPr>
        <w:pStyle w:val="Prrafodelista"/>
        <w:numPr>
          <w:ilvl w:val="0"/>
          <w:numId w:val="6"/>
        </w:numPr>
        <w:spacing w:line="240" w:lineRule="auto"/>
        <w:rPr>
          <w:sz w:val="24"/>
          <w:lang w:val="es-CR"/>
        </w:rPr>
      </w:pPr>
      <w:r w:rsidRPr="00CC63EC">
        <w:rPr>
          <w:bCs/>
          <w:sz w:val="24"/>
          <w:lang w:val="es-CR"/>
        </w:rPr>
        <w:t xml:space="preserve">104 </w:t>
      </w:r>
      <w:r w:rsidRPr="00CC63EC">
        <w:rPr>
          <w:bCs/>
          <w:sz w:val="24"/>
          <w:lang w:val="es-CR"/>
        </w:rPr>
        <w:tab/>
        <w:t>Junta Directiva.</w:t>
      </w:r>
    </w:p>
    <w:p w14:paraId="7D7B208F" w14:textId="77777777" w:rsidR="004972D6" w:rsidRPr="00CC63EC" w:rsidRDefault="004972D6" w:rsidP="004972D6">
      <w:pPr>
        <w:pStyle w:val="Prrafodelista"/>
        <w:numPr>
          <w:ilvl w:val="0"/>
          <w:numId w:val="6"/>
        </w:numPr>
        <w:spacing w:line="240" w:lineRule="auto"/>
        <w:rPr>
          <w:sz w:val="24"/>
          <w:lang w:val="es-CR"/>
        </w:rPr>
      </w:pPr>
      <w:r w:rsidRPr="00CC63EC">
        <w:rPr>
          <w:bCs/>
          <w:sz w:val="24"/>
          <w:lang w:val="es-CR"/>
        </w:rPr>
        <w:t xml:space="preserve">108 </w:t>
      </w:r>
      <w:r w:rsidRPr="00CC63EC">
        <w:rPr>
          <w:bCs/>
          <w:sz w:val="24"/>
          <w:lang w:val="es-CR"/>
        </w:rPr>
        <w:tab/>
        <w:t>Consejo de Administración.</w:t>
      </w:r>
    </w:p>
    <w:p w14:paraId="779D05C2" w14:textId="77777777" w:rsidR="004972D6" w:rsidRPr="00CC63EC" w:rsidRDefault="004972D6" w:rsidP="004972D6">
      <w:pPr>
        <w:pStyle w:val="Prrafodelista"/>
        <w:numPr>
          <w:ilvl w:val="0"/>
          <w:numId w:val="6"/>
        </w:numPr>
        <w:spacing w:line="240" w:lineRule="auto"/>
        <w:rPr>
          <w:sz w:val="24"/>
          <w:lang w:val="es-CR"/>
        </w:rPr>
      </w:pPr>
      <w:r w:rsidRPr="00CC63EC">
        <w:rPr>
          <w:bCs/>
          <w:sz w:val="24"/>
          <w:lang w:val="es-CR"/>
        </w:rPr>
        <w:t xml:space="preserve">109 </w:t>
      </w:r>
      <w:r w:rsidRPr="00CC63EC">
        <w:rPr>
          <w:bCs/>
          <w:sz w:val="24"/>
          <w:lang w:val="es-CR"/>
        </w:rPr>
        <w:tab/>
        <w:t>Facultad de Puestos.</w:t>
      </w:r>
    </w:p>
    <w:p w14:paraId="5DF2CE66" w14:textId="77777777" w:rsidR="004972D6" w:rsidRPr="00CC63EC" w:rsidRDefault="004972D6" w:rsidP="004972D6">
      <w:pPr>
        <w:pStyle w:val="Prrafodelista"/>
        <w:numPr>
          <w:ilvl w:val="0"/>
          <w:numId w:val="6"/>
        </w:numPr>
        <w:spacing w:line="240" w:lineRule="auto"/>
        <w:rPr>
          <w:sz w:val="24"/>
          <w:lang w:val="es-CR"/>
        </w:rPr>
      </w:pPr>
      <w:r w:rsidRPr="00CC63EC">
        <w:rPr>
          <w:bCs/>
          <w:sz w:val="24"/>
          <w:lang w:val="es-CR"/>
        </w:rPr>
        <w:t xml:space="preserve">114 </w:t>
      </w:r>
      <w:r w:rsidRPr="00CC63EC">
        <w:rPr>
          <w:bCs/>
          <w:sz w:val="24"/>
          <w:lang w:val="es-CR"/>
        </w:rPr>
        <w:tab/>
        <w:t>Puestos de Comités.</w:t>
      </w:r>
    </w:p>
    <w:p w14:paraId="46E500B0" w14:textId="77777777" w:rsidR="004972D6" w:rsidRPr="00CC63EC" w:rsidRDefault="004972D6" w:rsidP="004972D6">
      <w:pPr>
        <w:pStyle w:val="Prrafodelista"/>
        <w:numPr>
          <w:ilvl w:val="0"/>
          <w:numId w:val="6"/>
        </w:numPr>
        <w:spacing w:line="240" w:lineRule="auto"/>
        <w:rPr>
          <w:sz w:val="24"/>
          <w:lang w:val="es-CR"/>
        </w:rPr>
      </w:pPr>
      <w:r w:rsidRPr="00CC63EC">
        <w:rPr>
          <w:bCs/>
          <w:sz w:val="24"/>
          <w:lang w:val="es-CR"/>
        </w:rPr>
        <w:t xml:space="preserve">106 </w:t>
      </w:r>
      <w:r w:rsidRPr="00CC63EC">
        <w:rPr>
          <w:bCs/>
          <w:sz w:val="24"/>
          <w:lang w:val="es-CR"/>
        </w:rPr>
        <w:tab/>
        <w:t>Auditoría Interna</w:t>
      </w:r>
      <w:r w:rsidRPr="00CC63EC">
        <w:rPr>
          <w:sz w:val="24"/>
          <w:lang w:val="es-CR"/>
        </w:rPr>
        <w:t>.</w:t>
      </w:r>
    </w:p>
    <w:p w14:paraId="5A582D69"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112</w:t>
      </w:r>
      <w:r w:rsidRPr="00CC63EC">
        <w:rPr>
          <w:bCs/>
          <w:sz w:val="24"/>
          <w:lang w:val="es-CR"/>
        </w:rPr>
        <w:tab/>
        <w:t>Personas Puestos Externos</w:t>
      </w:r>
    </w:p>
    <w:p w14:paraId="03D30E4F"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116</w:t>
      </w:r>
      <w:r w:rsidRPr="00CC63EC">
        <w:rPr>
          <w:bCs/>
          <w:sz w:val="24"/>
          <w:lang w:val="es-CR"/>
        </w:rPr>
        <w:tab/>
        <w:t>Afinidad y Consanguinidad</w:t>
      </w:r>
    </w:p>
    <w:p w14:paraId="52D89529"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115</w:t>
      </w:r>
      <w:r w:rsidRPr="00CC63EC">
        <w:rPr>
          <w:bCs/>
          <w:sz w:val="24"/>
          <w:lang w:val="es-CR"/>
        </w:rPr>
        <w:tab/>
        <w:t>Tabla de Puestos</w:t>
      </w:r>
    </w:p>
    <w:p w14:paraId="59DF2307" w14:textId="77777777" w:rsidR="004972D6" w:rsidRPr="00CC63EC" w:rsidRDefault="004972D6" w:rsidP="004972D6">
      <w:pPr>
        <w:spacing w:line="240" w:lineRule="auto"/>
        <w:rPr>
          <w:sz w:val="24"/>
          <w:lang w:val="es-CR"/>
        </w:rPr>
      </w:pPr>
    </w:p>
    <w:p w14:paraId="604FBB47" w14:textId="77777777" w:rsidR="004972D6" w:rsidRPr="00CC63EC" w:rsidRDefault="004972D6" w:rsidP="004972D6">
      <w:pPr>
        <w:pStyle w:val="Prrafodelista"/>
        <w:numPr>
          <w:ilvl w:val="0"/>
          <w:numId w:val="5"/>
        </w:numPr>
        <w:spacing w:line="240" w:lineRule="auto"/>
        <w:ind w:left="426" w:hanging="426"/>
        <w:rPr>
          <w:sz w:val="24"/>
          <w:lang w:val="es-CR"/>
        </w:rPr>
      </w:pPr>
      <w:r w:rsidRPr="00CC63EC">
        <w:rPr>
          <w:sz w:val="24"/>
          <w:lang w:val="es-CR"/>
        </w:rPr>
        <w:t xml:space="preserve">Los siguientes XML, sí deben </w:t>
      </w:r>
      <w:r w:rsidRPr="00CC63EC">
        <w:rPr>
          <w:sz w:val="24"/>
          <w:u w:val="single"/>
          <w:lang w:val="es-CR"/>
        </w:rPr>
        <w:t>seguirse remitiendo</w:t>
      </w:r>
      <w:r w:rsidRPr="00CC63EC">
        <w:rPr>
          <w:sz w:val="24"/>
          <w:lang w:val="es-CR"/>
        </w:rPr>
        <w:t xml:space="preserve"> en la clase de datos Registro y Control de Entidades Financieras, según las mismas reglas de presentación que han venido rigiendo para cada entidad.</w:t>
      </w:r>
    </w:p>
    <w:p w14:paraId="6DD076AB" w14:textId="77777777" w:rsidR="004972D6" w:rsidRPr="00CC63EC" w:rsidRDefault="004972D6" w:rsidP="004972D6">
      <w:pPr>
        <w:spacing w:line="240" w:lineRule="auto"/>
        <w:rPr>
          <w:sz w:val="24"/>
          <w:lang w:val="es-CR"/>
        </w:rPr>
      </w:pPr>
    </w:p>
    <w:p w14:paraId="71658331"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101</w:t>
      </w:r>
      <w:r w:rsidRPr="00CC63EC">
        <w:rPr>
          <w:bCs/>
          <w:sz w:val="24"/>
          <w:lang w:val="es-CR"/>
        </w:rPr>
        <w:tab/>
        <w:t>Capital Social</w:t>
      </w:r>
    </w:p>
    <w:p w14:paraId="5E66DF6B"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102</w:t>
      </w:r>
      <w:r w:rsidRPr="00CC63EC">
        <w:rPr>
          <w:bCs/>
          <w:sz w:val="24"/>
          <w:lang w:val="es-CR"/>
        </w:rPr>
        <w:tab/>
        <w:t>Dependencias</w:t>
      </w:r>
    </w:p>
    <w:p w14:paraId="2B95E603"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103</w:t>
      </w:r>
      <w:r w:rsidRPr="00CC63EC">
        <w:rPr>
          <w:bCs/>
          <w:sz w:val="24"/>
          <w:lang w:val="es-CR"/>
        </w:rPr>
        <w:tab/>
        <w:t>Dirección para notificaciones</w:t>
      </w:r>
    </w:p>
    <w:p w14:paraId="30A5C846"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105</w:t>
      </w:r>
      <w:r w:rsidRPr="00CC63EC">
        <w:rPr>
          <w:bCs/>
          <w:sz w:val="24"/>
          <w:lang w:val="es-CR"/>
        </w:rPr>
        <w:tab/>
        <w:t>Accionistas</w:t>
      </w:r>
    </w:p>
    <w:p w14:paraId="6300EE55"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110</w:t>
      </w:r>
      <w:r w:rsidRPr="00CC63EC">
        <w:rPr>
          <w:bCs/>
          <w:sz w:val="24"/>
          <w:lang w:val="es-CR"/>
        </w:rPr>
        <w:tab/>
        <w:t>Asociados</w:t>
      </w:r>
    </w:p>
    <w:p w14:paraId="35C428F8"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107</w:t>
      </w:r>
      <w:r w:rsidRPr="00CC63EC">
        <w:rPr>
          <w:bCs/>
          <w:sz w:val="24"/>
          <w:lang w:val="es-CR"/>
        </w:rPr>
        <w:tab/>
        <w:t>Bancos Corresponsales.</w:t>
      </w:r>
    </w:p>
    <w:p w14:paraId="41646FC3" w14:textId="77777777" w:rsidR="004972D6" w:rsidRPr="00CC63EC" w:rsidRDefault="004972D6" w:rsidP="004972D6">
      <w:pPr>
        <w:spacing w:line="240" w:lineRule="auto"/>
        <w:rPr>
          <w:bCs/>
          <w:sz w:val="24"/>
          <w:lang w:val="es-CR"/>
        </w:rPr>
      </w:pPr>
    </w:p>
    <w:p w14:paraId="03FB57A4" w14:textId="77777777" w:rsidR="004972D6" w:rsidRPr="00CC63EC" w:rsidRDefault="004972D6" w:rsidP="004972D6">
      <w:pPr>
        <w:pStyle w:val="Prrafodelista"/>
        <w:numPr>
          <w:ilvl w:val="0"/>
          <w:numId w:val="5"/>
        </w:numPr>
        <w:spacing w:line="240" w:lineRule="auto"/>
        <w:ind w:left="426" w:hanging="426"/>
        <w:rPr>
          <w:sz w:val="24"/>
          <w:lang w:val="es-CR"/>
        </w:rPr>
      </w:pPr>
      <w:r w:rsidRPr="00CC63EC">
        <w:rPr>
          <w:sz w:val="24"/>
          <w:lang w:val="es-CR"/>
        </w:rPr>
        <w:t xml:space="preserve">Para efectos del XML de la clase de Registro y Control de Grupos Financieros y Conglomerados únicamente debe </w:t>
      </w:r>
      <w:r w:rsidRPr="00CC63EC">
        <w:rPr>
          <w:sz w:val="24"/>
          <w:u w:val="single"/>
          <w:lang w:val="es-CR"/>
        </w:rPr>
        <w:t>seguirse remitiendo</w:t>
      </w:r>
      <w:r w:rsidRPr="00CC63EC">
        <w:rPr>
          <w:sz w:val="24"/>
          <w:lang w:val="es-CR"/>
        </w:rPr>
        <w:t xml:space="preserve"> los siguientes bloques según las mismas reglas de presentación que han venido rigiendo para cada entidad.</w:t>
      </w:r>
    </w:p>
    <w:p w14:paraId="5C5DE307" w14:textId="77777777" w:rsidR="004972D6" w:rsidRPr="00CC63EC" w:rsidRDefault="004972D6" w:rsidP="004972D6">
      <w:pPr>
        <w:spacing w:line="240" w:lineRule="auto"/>
        <w:rPr>
          <w:sz w:val="24"/>
          <w:lang w:val="es-CR"/>
        </w:rPr>
      </w:pPr>
    </w:p>
    <w:p w14:paraId="18DB6314"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Datos del Grupo</w:t>
      </w:r>
    </w:p>
    <w:p w14:paraId="3374C072"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Capital Social</w:t>
      </w:r>
    </w:p>
    <w:p w14:paraId="2107A883"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Accionistas</w:t>
      </w:r>
    </w:p>
    <w:p w14:paraId="3DD86DED"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Asociados</w:t>
      </w:r>
    </w:p>
    <w:p w14:paraId="32FDE9C0"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Socio</w:t>
      </w:r>
    </w:p>
    <w:p w14:paraId="51FD3D9F" w14:textId="77777777" w:rsidR="004972D6" w:rsidRPr="00CC63EC" w:rsidRDefault="004972D6" w:rsidP="004972D6">
      <w:pPr>
        <w:pStyle w:val="Prrafodelista"/>
        <w:numPr>
          <w:ilvl w:val="0"/>
          <w:numId w:val="6"/>
        </w:numPr>
        <w:spacing w:line="240" w:lineRule="auto"/>
        <w:rPr>
          <w:bCs/>
          <w:sz w:val="24"/>
          <w:lang w:val="es-CR"/>
        </w:rPr>
      </w:pPr>
      <w:r w:rsidRPr="00CC63EC">
        <w:rPr>
          <w:bCs/>
          <w:sz w:val="24"/>
          <w:lang w:val="es-CR"/>
        </w:rPr>
        <w:t>Registro Total Empleados</w:t>
      </w:r>
    </w:p>
    <w:p w14:paraId="7B31D28D" w14:textId="77777777" w:rsidR="004972D6" w:rsidRPr="00CC63EC" w:rsidRDefault="004972D6" w:rsidP="004972D6">
      <w:pPr>
        <w:spacing w:line="240" w:lineRule="auto"/>
        <w:rPr>
          <w:sz w:val="24"/>
          <w:lang w:val="es-CR"/>
        </w:rPr>
      </w:pPr>
    </w:p>
    <w:p w14:paraId="41676A9A" w14:textId="77777777" w:rsidR="004972D6" w:rsidRPr="00CC63EC" w:rsidRDefault="004972D6" w:rsidP="004972D6">
      <w:pPr>
        <w:pStyle w:val="Prrafodelista"/>
        <w:numPr>
          <w:ilvl w:val="0"/>
          <w:numId w:val="5"/>
        </w:numPr>
        <w:spacing w:line="240" w:lineRule="auto"/>
        <w:ind w:left="426" w:hanging="426"/>
        <w:rPr>
          <w:sz w:val="24"/>
          <w:lang w:val="es-CR"/>
        </w:rPr>
      </w:pPr>
      <w:r w:rsidRPr="00CC63EC">
        <w:rPr>
          <w:sz w:val="24"/>
          <w:lang w:val="es-CR"/>
        </w:rPr>
        <w:t xml:space="preserve">Habilitar el sitio de prueba </w:t>
      </w:r>
      <w:hyperlink r:id="rId13" w:history="1">
        <w:r w:rsidRPr="00CC63EC">
          <w:rPr>
            <w:rStyle w:val="Hipervnculo"/>
            <w:sz w:val="24"/>
            <w:lang w:val="es-CR"/>
          </w:rPr>
          <w:t>https://remoto.sugef.fi.cr/extranet/</w:t>
        </w:r>
      </w:hyperlink>
      <w:r w:rsidRPr="00CC63EC">
        <w:rPr>
          <w:sz w:val="24"/>
          <w:lang w:val="es-CR"/>
        </w:rPr>
        <w:t xml:space="preserve"> para realizar una carga de prueba de la clase de datos de Registro y Control sin los archivos indicados en el punto #1. con la información </w:t>
      </w:r>
      <w:r w:rsidRPr="00CC63EC">
        <w:rPr>
          <w:sz w:val="24"/>
          <w:lang w:val="es-CR"/>
        </w:rPr>
        <w:lastRenderedPageBreak/>
        <w:t xml:space="preserve">correspondiente al periodo de diciembre 2022, </w:t>
      </w:r>
      <w:r w:rsidRPr="00CC63EC">
        <w:rPr>
          <w:b/>
          <w:bCs/>
          <w:sz w:val="24"/>
          <w:u w:val="single"/>
          <w:lang w:val="es-CR"/>
        </w:rPr>
        <w:t>durante la semana del 9 al 13 de enero</w:t>
      </w:r>
      <w:r w:rsidRPr="00CC63EC">
        <w:rPr>
          <w:sz w:val="24"/>
          <w:lang w:val="es-CR"/>
        </w:rPr>
        <w:t>.</w:t>
      </w:r>
    </w:p>
    <w:p w14:paraId="377167B1" w14:textId="77777777" w:rsidR="004972D6" w:rsidRPr="00CC63EC" w:rsidRDefault="004972D6" w:rsidP="004972D6">
      <w:pPr>
        <w:pStyle w:val="Prrafodelista"/>
        <w:spacing w:line="240" w:lineRule="auto"/>
        <w:ind w:left="426" w:hanging="426"/>
        <w:rPr>
          <w:sz w:val="24"/>
          <w:lang w:val="es-CR"/>
        </w:rPr>
      </w:pPr>
    </w:p>
    <w:p w14:paraId="14A3D1A9" w14:textId="77777777" w:rsidR="004972D6" w:rsidRPr="00CC63EC" w:rsidRDefault="004972D6" w:rsidP="004972D6">
      <w:pPr>
        <w:pStyle w:val="Prrafodelista"/>
        <w:numPr>
          <w:ilvl w:val="0"/>
          <w:numId w:val="5"/>
        </w:numPr>
        <w:spacing w:line="240" w:lineRule="auto"/>
        <w:ind w:left="426" w:hanging="426"/>
        <w:rPr>
          <w:sz w:val="24"/>
          <w:lang w:val="es-CR"/>
        </w:rPr>
      </w:pPr>
      <w:r w:rsidRPr="00CC63EC">
        <w:rPr>
          <w:sz w:val="24"/>
          <w:lang w:val="es-CR"/>
        </w:rPr>
        <w:t>La carga en el sitio de pruebas puede realizarse sin firmas, utilizando la opción de pre-validación; el objetivo es recibir el mensaje “Validaciones finalizadas con éxito para la carga en pre-validación, es necesario que remita la carga definitiva con las respectivas firmas”. Una vez recibido el mensaje, puede asumir que la prueba fue concluida de forma exitosa.</w:t>
      </w:r>
    </w:p>
    <w:p w14:paraId="6BAF0A7F" w14:textId="77777777" w:rsidR="004972D6" w:rsidRPr="00CC63EC" w:rsidRDefault="004972D6" w:rsidP="004972D6">
      <w:pPr>
        <w:spacing w:line="240" w:lineRule="auto"/>
        <w:ind w:left="426" w:hanging="426"/>
        <w:rPr>
          <w:sz w:val="24"/>
          <w:lang w:val="es-CR"/>
        </w:rPr>
      </w:pPr>
    </w:p>
    <w:p w14:paraId="35329CA1" w14:textId="50B1D584" w:rsidR="004972D6" w:rsidRPr="00CC63EC" w:rsidRDefault="004972D6" w:rsidP="004972D6">
      <w:pPr>
        <w:pStyle w:val="Prrafodelista"/>
        <w:numPr>
          <w:ilvl w:val="0"/>
          <w:numId w:val="5"/>
        </w:numPr>
        <w:spacing w:line="240" w:lineRule="auto"/>
        <w:ind w:left="426" w:hanging="426"/>
        <w:rPr>
          <w:sz w:val="24"/>
          <w:lang w:val="es-CR"/>
        </w:rPr>
      </w:pPr>
      <w:r w:rsidRPr="00CC63EC">
        <w:rPr>
          <w:sz w:val="24"/>
          <w:lang w:val="es-CR"/>
        </w:rPr>
        <w:t xml:space="preserve"> En caso de tener sugerencias, comentarios, consultas o requerir aclaraciones sobre el particular, deben enviarlas al correo electrónico </w:t>
      </w:r>
      <w:hyperlink r:id="rId14" w:history="1">
        <w:r w:rsidR="002D7AAE" w:rsidRPr="00CC63EC">
          <w:rPr>
            <w:rStyle w:val="Hipervnculo"/>
            <w:sz w:val="24"/>
            <w:lang w:val="es-CR"/>
          </w:rPr>
          <w:t>ConsultasRegistroYControl@sugef.fi.cr</w:t>
        </w:r>
      </w:hyperlink>
      <w:r w:rsidRPr="00CC63EC">
        <w:rPr>
          <w:sz w:val="24"/>
          <w:lang w:val="es-CR"/>
        </w:rPr>
        <w:t>.</w:t>
      </w:r>
    </w:p>
    <w:p w14:paraId="03AF3054" w14:textId="0C47DAFF" w:rsidR="004972D6" w:rsidRPr="00CC63EC" w:rsidRDefault="004972D6" w:rsidP="00181ABF">
      <w:pPr>
        <w:pStyle w:val="Texto"/>
        <w:spacing w:before="0" w:after="0" w:line="240" w:lineRule="auto"/>
        <w:rPr>
          <w:sz w:val="24"/>
          <w:lang w:val="es-CR"/>
        </w:rPr>
      </w:pPr>
    </w:p>
    <w:p w14:paraId="4F387858" w14:textId="139D05F6" w:rsidR="00181ABF" w:rsidRPr="00CC63EC" w:rsidRDefault="00B45B8F" w:rsidP="00181ABF">
      <w:pPr>
        <w:pStyle w:val="Texto"/>
        <w:spacing w:before="0" w:after="0" w:line="240" w:lineRule="auto"/>
        <w:rPr>
          <w:sz w:val="24"/>
        </w:rPr>
      </w:pPr>
      <w:r w:rsidRPr="00CC63EC">
        <w:rPr>
          <w:noProof/>
          <w:sz w:val="24"/>
          <w:lang w:val="es-CR" w:eastAsia="es-CR"/>
        </w:rPr>
        <w:drawing>
          <wp:anchor distT="0" distB="0" distL="114300" distR="114300" simplePos="0" relativeHeight="251659264" behindDoc="1" locked="0" layoutInCell="1" allowOverlap="1" wp14:anchorId="24AC6661" wp14:editId="7B670B5A">
            <wp:simplePos x="0" y="0"/>
            <wp:positionH relativeFrom="column">
              <wp:posOffset>-172580</wp:posOffset>
            </wp:positionH>
            <wp:positionV relativeFrom="paragraph">
              <wp:posOffset>162156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181ABF" w:rsidRPr="00CC63EC">
        <w:rPr>
          <w:sz w:val="24"/>
        </w:rPr>
        <w:t>Atentamente,</w:t>
      </w:r>
    </w:p>
    <w:p w14:paraId="446DAFAB" w14:textId="77777777" w:rsidR="00181ABF" w:rsidRPr="00CC63EC" w:rsidRDefault="00181ABF" w:rsidP="00181ABF">
      <w:pPr>
        <w:spacing w:line="240" w:lineRule="auto"/>
        <w:rPr>
          <w:sz w:val="24"/>
        </w:rPr>
      </w:pPr>
    </w:p>
    <w:p w14:paraId="3EF91BF2" w14:textId="47EE58C6" w:rsidR="00181ABF" w:rsidRPr="00CC63EC" w:rsidRDefault="00181ABF" w:rsidP="00181ABF">
      <w:pPr>
        <w:spacing w:line="240" w:lineRule="auto"/>
        <w:rPr>
          <w:sz w:val="24"/>
        </w:rPr>
      </w:pPr>
    </w:p>
    <w:p w14:paraId="6D8B5508" w14:textId="29CB97A9" w:rsidR="00181ABF" w:rsidRPr="00CC63EC" w:rsidRDefault="00181ABF" w:rsidP="00181ABF">
      <w:pPr>
        <w:pStyle w:val="Negrita"/>
        <w:spacing w:line="240" w:lineRule="auto"/>
        <w:jc w:val="left"/>
        <w:rPr>
          <w:b w:val="0"/>
          <w:sz w:val="24"/>
        </w:rPr>
      </w:pPr>
      <w:r w:rsidRPr="00CC63EC">
        <w:rPr>
          <w:b w:val="0"/>
          <w:sz w:val="24"/>
        </w:rPr>
        <w:t>José Armando Fallas Martínez</w:t>
      </w:r>
    </w:p>
    <w:p w14:paraId="1549FF35" w14:textId="5D5EDD73" w:rsidR="00181ABF" w:rsidRPr="00CC63EC" w:rsidRDefault="00181ABF" w:rsidP="00181ABF">
      <w:pPr>
        <w:pStyle w:val="Negrita"/>
        <w:spacing w:line="240" w:lineRule="auto"/>
        <w:jc w:val="left"/>
        <w:rPr>
          <w:noProof/>
          <w:sz w:val="24"/>
          <w:lang w:val="es-CR" w:eastAsia="es-CR"/>
        </w:rPr>
      </w:pPr>
      <w:r w:rsidRPr="00CC63EC">
        <w:rPr>
          <w:sz w:val="24"/>
        </w:rPr>
        <w:t xml:space="preserve">Intendente General </w:t>
      </w:r>
      <w:r w:rsidRPr="00CC63EC">
        <w:rPr>
          <w:noProof/>
          <w:sz w:val="24"/>
          <w:lang w:val="es-CR" w:eastAsia="es-CR"/>
        </w:rPr>
        <w:t xml:space="preserve"> </w:t>
      </w:r>
    </w:p>
    <w:p w14:paraId="52D04BED" w14:textId="671B9B3D" w:rsidR="00D67CC3" w:rsidRPr="00CC63EC" w:rsidRDefault="00D67CC3" w:rsidP="00181ABF">
      <w:pPr>
        <w:pStyle w:val="Negrita"/>
        <w:spacing w:line="240" w:lineRule="auto"/>
        <w:jc w:val="left"/>
        <w:rPr>
          <w:noProof/>
          <w:sz w:val="24"/>
          <w:lang w:val="es-CR" w:eastAsia="es-CR"/>
        </w:rPr>
      </w:pPr>
    </w:p>
    <w:p w14:paraId="41884566" w14:textId="77777777" w:rsidR="004972D6" w:rsidRPr="00CC63EC" w:rsidRDefault="004972D6" w:rsidP="004972D6">
      <w:pPr>
        <w:pStyle w:val="Negrita"/>
        <w:spacing w:line="240" w:lineRule="auto"/>
        <w:ind w:left="567" w:hanging="567"/>
        <w:rPr>
          <w:sz w:val="24"/>
          <w:lang w:val="es-CR"/>
        </w:rPr>
      </w:pPr>
      <w:r w:rsidRPr="00CC63EC">
        <w:rPr>
          <w:sz w:val="24"/>
          <w:lang w:val="es-CR"/>
        </w:rPr>
        <w:t>JSC/EAMS/EJG/gvl*</w:t>
      </w:r>
    </w:p>
    <w:p w14:paraId="23DB2728" w14:textId="77777777" w:rsidR="004972D6" w:rsidRPr="00CC63EC" w:rsidRDefault="004972D6" w:rsidP="004972D6">
      <w:pPr>
        <w:pStyle w:val="Negrita"/>
        <w:spacing w:line="240" w:lineRule="auto"/>
        <w:ind w:left="567" w:hanging="567"/>
        <w:rPr>
          <w:sz w:val="24"/>
          <w:lang w:val="es-CR"/>
        </w:rPr>
      </w:pPr>
    </w:p>
    <w:p w14:paraId="2979FFDA" w14:textId="77777777" w:rsidR="004972D6" w:rsidRPr="00CC63EC" w:rsidRDefault="00EA4695" w:rsidP="004972D6">
      <w:pPr>
        <w:spacing w:line="240" w:lineRule="auto"/>
        <w:contextualSpacing/>
        <w:rPr>
          <w:rFonts w:eastAsia="Calibri"/>
          <w:bCs/>
          <w:sz w:val="24"/>
          <w:lang w:val="es-CR"/>
        </w:rPr>
      </w:pPr>
      <w:sdt>
        <w:sdtPr>
          <w:rPr>
            <w:rFonts w:eastAsia="Calibri"/>
            <w:bCs/>
            <w:sz w:val="24"/>
            <w:lang w:val="es-CR"/>
          </w:rPr>
          <w:alias w:val="Unidad generadora"/>
          <w:tag w:val="unidad generadora"/>
          <w:id w:val="11415835"/>
          <w:placeholder>
            <w:docPart w:val="5E1811FD79F2429D8487BBD234F1CBFC"/>
          </w:placeholder>
        </w:sdtPr>
        <w:sdtEndPr/>
        <w:sdtContent>
          <w:r w:rsidR="004972D6" w:rsidRPr="00CC63EC">
            <w:rPr>
              <w:rFonts w:eastAsia="Calibri"/>
              <w:b/>
              <w:bCs/>
              <w:sz w:val="24"/>
              <w:lang w:val="es-CR"/>
            </w:rPr>
            <w:t>Unidad generadora:</w:t>
          </w:r>
        </w:sdtContent>
      </w:sdt>
      <w:r w:rsidR="004972D6" w:rsidRPr="00CC63EC">
        <w:rPr>
          <w:rFonts w:eastAsia="Calibri"/>
          <w:bCs/>
          <w:sz w:val="24"/>
          <w:lang w:val="es-CR"/>
        </w:rPr>
        <w:t xml:space="preserve"> Departamento de Información Crediticia, Dirección General de Servicios Técnicos.</w:t>
      </w:r>
    </w:p>
    <w:p w14:paraId="48590B43" w14:textId="77777777" w:rsidR="004972D6" w:rsidRPr="00CC63EC" w:rsidRDefault="004972D6" w:rsidP="004972D6">
      <w:pPr>
        <w:spacing w:line="240" w:lineRule="auto"/>
        <w:contextualSpacing/>
        <w:rPr>
          <w:sz w:val="24"/>
          <w:lang w:val="es-CR"/>
        </w:rPr>
      </w:pPr>
      <w:r w:rsidRPr="00CC63EC">
        <w:rPr>
          <w:rFonts w:eastAsia="Calibri"/>
          <w:b/>
          <w:bCs/>
          <w:sz w:val="24"/>
          <w:lang w:val="es-CR"/>
        </w:rPr>
        <w:t>Categoría:</w:t>
      </w:r>
      <w:r w:rsidRPr="00CC63EC">
        <w:rPr>
          <w:rFonts w:eastAsia="Calibri"/>
          <w:bCs/>
          <w:sz w:val="24"/>
          <w:lang w:val="es-CR"/>
        </w:rPr>
        <w:t xml:space="preserve"> </w:t>
      </w:r>
      <w:sdt>
        <w:sdtPr>
          <w:rPr>
            <w:rFonts w:eastAsia="Calibri"/>
            <w:bCs/>
            <w:sz w:val="24"/>
            <w:lang w:val="es-CR"/>
          </w:rPr>
          <w:alias w:val="Categoria"/>
          <w:tag w:val="categoria"/>
          <w:id w:val="11415837"/>
          <w:placeholder>
            <w:docPart w:val="A7151B0051F949268D19ECA548AA0AC7"/>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CC63EC">
            <w:rPr>
              <w:rFonts w:eastAsia="Calibri"/>
              <w:bCs/>
              <w:sz w:val="24"/>
              <w:lang w:val="es-CR"/>
            </w:rPr>
            <w:t>Comunicado</w:t>
          </w:r>
        </w:sdtContent>
      </w:sdt>
      <w:r w:rsidRPr="00CC63EC">
        <w:rPr>
          <w:rFonts w:eastAsia="Calibri"/>
          <w:bCs/>
          <w:sz w:val="24"/>
          <w:lang w:val="es-CR"/>
        </w:rPr>
        <w:t xml:space="preserve"> </w:t>
      </w:r>
    </w:p>
    <w:p w14:paraId="1AEA2C26" w14:textId="6F02CE3A" w:rsidR="00E42AAC" w:rsidRPr="00CC63EC" w:rsidRDefault="00E42AAC">
      <w:pPr>
        <w:rPr>
          <w:sz w:val="24"/>
        </w:rPr>
      </w:pPr>
    </w:p>
    <w:bookmarkStart w:id="0" w:name="_MON_1730872737"/>
    <w:bookmarkEnd w:id="0"/>
    <w:p w14:paraId="59AE66FA" w14:textId="3C707CD6" w:rsidR="002D7AAE" w:rsidRPr="00CC63EC" w:rsidRDefault="002D7AAE" w:rsidP="00B45B8F">
      <w:pPr>
        <w:rPr>
          <w:sz w:val="24"/>
        </w:rPr>
      </w:pPr>
      <w:r w:rsidRPr="00CC63EC">
        <w:rPr>
          <w:sz w:val="24"/>
          <w:lang w:val="es-CR"/>
        </w:rPr>
        <w:object w:dxaOrig="1508" w:dyaOrig="983" w14:anchorId="77F25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6" o:title=""/>
          </v:shape>
          <o:OLEObject Type="Embed" ProgID="Word.Document.12" ShapeID="_x0000_i1025" DrawAspect="Icon" ObjectID="_1731330720" r:id="rId17">
            <o:FieldCodes>\s</o:FieldCodes>
          </o:OLEObject>
        </w:object>
      </w:r>
      <w:r w:rsidRPr="00CC63EC">
        <w:rPr>
          <w:sz w:val="24"/>
          <w:lang w:val="es-CR"/>
        </w:rPr>
        <w:tab/>
      </w:r>
      <w:bookmarkStart w:id="1" w:name="_MON_1730872767"/>
      <w:bookmarkEnd w:id="1"/>
      <w:r w:rsidRPr="00CC63EC">
        <w:rPr>
          <w:sz w:val="24"/>
          <w:lang w:val="es-CR"/>
        </w:rPr>
        <w:object w:dxaOrig="1508" w:dyaOrig="983" w14:anchorId="77BFE214">
          <v:shape id="_x0000_i1026" type="#_x0000_t75" style="width:75.75pt;height:48.75pt" o:ole="">
            <v:imagedata r:id="rId18" o:title=""/>
          </v:shape>
          <o:OLEObject Type="Embed" ProgID="Word.Document.12" ShapeID="_x0000_i1026" DrawAspect="Icon" ObjectID="_1731330721" r:id="rId19">
            <o:FieldCodes>\s</o:FieldCodes>
          </o:OLEObject>
        </w:object>
      </w:r>
      <w:r w:rsidRPr="00CC63EC">
        <w:rPr>
          <w:sz w:val="24"/>
          <w:lang w:val="es-CR"/>
        </w:rPr>
        <w:tab/>
      </w:r>
      <w:bookmarkStart w:id="2" w:name="_MON_1730872817"/>
      <w:bookmarkEnd w:id="2"/>
      <w:r w:rsidRPr="00CC63EC">
        <w:rPr>
          <w:sz w:val="24"/>
          <w:lang w:val="es-CR"/>
        </w:rPr>
        <w:object w:dxaOrig="1508" w:dyaOrig="983" w14:anchorId="2DF5AB74">
          <v:shape id="_x0000_i1027" type="#_x0000_t75" style="width:75.75pt;height:48.75pt" o:ole="">
            <v:imagedata r:id="rId20" o:title=""/>
          </v:shape>
          <o:OLEObject Type="Embed" ProgID="Word.Document.12" ShapeID="_x0000_i1027" DrawAspect="Icon" ObjectID="_1731330722" r:id="rId21">
            <o:FieldCodes>\s</o:FieldCodes>
          </o:OLEObject>
        </w:object>
      </w:r>
    </w:p>
    <w:sectPr w:rsidR="002D7AAE" w:rsidRPr="00CC63EC">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12C7" w14:textId="77777777" w:rsidR="00746E21" w:rsidRDefault="00746E21" w:rsidP="00181ABF">
      <w:pPr>
        <w:spacing w:line="240" w:lineRule="auto"/>
      </w:pPr>
      <w:r>
        <w:separator/>
      </w:r>
    </w:p>
  </w:endnote>
  <w:endnote w:type="continuationSeparator" w:id="0">
    <w:p w14:paraId="733DBCF5" w14:textId="77777777" w:rsidR="00746E21" w:rsidRDefault="00746E21"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5494" w14:textId="77777777" w:rsidR="00EA4695" w:rsidRDefault="00EA46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57E9B274" w14:textId="77777777" w:rsidTr="00123A91">
      <w:tc>
        <w:tcPr>
          <w:tcW w:w="2942" w:type="dxa"/>
        </w:tcPr>
        <w:p w14:paraId="04B0E5AD" w14:textId="77777777" w:rsidR="00181ABF" w:rsidRDefault="00181ABF" w:rsidP="00181ABF">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14:paraId="1167DE84"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58D01810" w14:textId="77777777" w:rsidR="00181ABF" w:rsidRPr="009349F3" w:rsidRDefault="00181ABF" w:rsidP="00181ABF">
          <w:pPr>
            <w:pStyle w:val="Piedepgina"/>
            <w:rPr>
              <w:b/>
              <w:color w:val="7F7F7F" w:themeColor="text1" w:themeTint="80"/>
              <w:sz w:val="16"/>
              <w:szCs w:val="16"/>
            </w:rPr>
          </w:pPr>
        </w:p>
      </w:tc>
      <w:tc>
        <w:tcPr>
          <w:tcW w:w="2943" w:type="dxa"/>
        </w:tcPr>
        <w:p w14:paraId="4237FACC"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789D4DE8"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45C2A967"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3B6FE468"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8A6C" w14:textId="77777777" w:rsidR="00EA4695" w:rsidRDefault="00EA46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36F9" w14:textId="77777777" w:rsidR="00746E21" w:rsidRDefault="00746E21" w:rsidP="00181ABF">
      <w:pPr>
        <w:spacing w:line="240" w:lineRule="auto"/>
      </w:pPr>
      <w:r>
        <w:separator/>
      </w:r>
    </w:p>
  </w:footnote>
  <w:footnote w:type="continuationSeparator" w:id="0">
    <w:p w14:paraId="3BECE792" w14:textId="77777777" w:rsidR="00746E21" w:rsidRDefault="00746E21"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7241" w14:textId="77777777" w:rsidR="00EA4695" w:rsidRDefault="00EA46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8568" w14:textId="77777777" w:rsidR="00181ABF" w:rsidRDefault="00181ABF" w:rsidP="00181ABF">
    <w:pPr>
      <w:pStyle w:val="Encabezado"/>
      <w:jc w:val="center"/>
    </w:pPr>
    <w:r>
      <w:rPr>
        <w:noProof/>
        <w:lang w:val="es-CR" w:eastAsia="es-CR"/>
      </w:rPr>
      <w:drawing>
        <wp:inline distT="0" distB="0" distL="0" distR="0" wp14:anchorId="26DA2465" wp14:editId="19B2F5E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B89E" w14:textId="77777777" w:rsidR="00EA4695" w:rsidRDefault="00EA46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1E34622"/>
    <w:multiLevelType w:val="hybridMultilevel"/>
    <w:tmpl w:val="A22E6EA6"/>
    <w:lvl w:ilvl="0" w:tplc="140A0001">
      <w:start w:val="1"/>
      <w:numFmt w:val="bullet"/>
      <w:lvlText w:val=""/>
      <w:lvlJc w:val="left"/>
      <w:pPr>
        <w:ind w:left="1335" w:hanging="360"/>
      </w:pPr>
      <w:rPr>
        <w:rFonts w:ascii="Symbol" w:hAnsi="Symbol" w:hint="default"/>
      </w:rPr>
    </w:lvl>
    <w:lvl w:ilvl="1" w:tplc="140A0003" w:tentative="1">
      <w:start w:val="1"/>
      <w:numFmt w:val="bullet"/>
      <w:lvlText w:val="o"/>
      <w:lvlJc w:val="left"/>
      <w:pPr>
        <w:ind w:left="2055" w:hanging="360"/>
      </w:pPr>
      <w:rPr>
        <w:rFonts w:ascii="Courier New" w:hAnsi="Courier New" w:cs="Courier New" w:hint="default"/>
      </w:rPr>
    </w:lvl>
    <w:lvl w:ilvl="2" w:tplc="140A0005" w:tentative="1">
      <w:start w:val="1"/>
      <w:numFmt w:val="bullet"/>
      <w:lvlText w:val=""/>
      <w:lvlJc w:val="left"/>
      <w:pPr>
        <w:ind w:left="2775" w:hanging="360"/>
      </w:pPr>
      <w:rPr>
        <w:rFonts w:ascii="Wingdings" w:hAnsi="Wingdings" w:hint="default"/>
      </w:rPr>
    </w:lvl>
    <w:lvl w:ilvl="3" w:tplc="140A0001" w:tentative="1">
      <w:start w:val="1"/>
      <w:numFmt w:val="bullet"/>
      <w:lvlText w:val=""/>
      <w:lvlJc w:val="left"/>
      <w:pPr>
        <w:ind w:left="3495" w:hanging="360"/>
      </w:pPr>
      <w:rPr>
        <w:rFonts w:ascii="Symbol" w:hAnsi="Symbol" w:hint="default"/>
      </w:rPr>
    </w:lvl>
    <w:lvl w:ilvl="4" w:tplc="140A0003" w:tentative="1">
      <w:start w:val="1"/>
      <w:numFmt w:val="bullet"/>
      <w:lvlText w:val="o"/>
      <w:lvlJc w:val="left"/>
      <w:pPr>
        <w:ind w:left="4215" w:hanging="360"/>
      </w:pPr>
      <w:rPr>
        <w:rFonts w:ascii="Courier New" w:hAnsi="Courier New" w:cs="Courier New" w:hint="default"/>
      </w:rPr>
    </w:lvl>
    <w:lvl w:ilvl="5" w:tplc="140A0005" w:tentative="1">
      <w:start w:val="1"/>
      <w:numFmt w:val="bullet"/>
      <w:lvlText w:val=""/>
      <w:lvlJc w:val="left"/>
      <w:pPr>
        <w:ind w:left="4935" w:hanging="360"/>
      </w:pPr>
      <w:rPr>
        <w:rFonts w:ascii="Wingdings" w:hAnsi="Wingdings" w:hint="default"/>
      </w:rPr>
    </w:lvl>
    <w:lvl w:ilvl="6" w:tplc="140A0001" w:tentative="1">
      <w:start w:val="1"/>
      <w:numFmt w:val="bullet"/>
      <w:lvlText w:val=""/>
      <w:lvlJc w:val="left"/>
      <w:pPr>
        <w:ind w:left="5655" w:hanging="360"/>
      </w:pPr>
      <w:rPr>
        <w:rFonts w:ascii="Symbol" w:hAnsi="Symbol" w:hint="default"/>
      </w:rPr>
    </w:lvl>
    <w:lvl w:ilvl="7" w:tplc="140A0003" w:tentative="1">
      <w:start w:val="1"/>
      <w:numFmt w:val="bullet"/>
      <w:lvlText w:val="o"/>
      <w:lvlJc w:val="left"/>
      <w:pPr>
        <w:ind w:left="6375" w:hanging="360"/>
      </w:pPr>
      <w:rPr>
        <w:rFonts w:ascii="Courier New" w:hAnsi="Courier New" w:cs="Courier New" w:hint="default"/>
      </w:rPr>
    </w:lvl>
    <w:lvl w:ilvl="8" w:tplc="140A0005" w:tentative="1">
      <w:start w:val="1"/>
      <w:numFmt w:val="bullet"/>
      <w:lvlText w:val=""/>
      <w:lvlJc w:val="left"/>
      <w:pPr>
        <w:ind w:left="7095" w:hanging="360"/>
      </w:pPr>
      <w:rPr>
        <w:rFonts w:ascii="Wingdings" w:hAnsi="Wingdings" w:hint="default"/>
      </w:rPr>
    </w:lvl>
  </w:abstractNum>
  <w:abstractNum w:abstractNumId="2" w15:restartNumberingAfterBreak="0">
    <w:nsid w:val="4BA25064"/>
    <w:multiLevelType w:val="hybridMultilevel"/>
    <w:tmpl w:val="3DB47110"/>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8BE3BEF"/>
    <w:multiLevelType w:val="hybridMultilevel"/>
    <w:tmpl w:val="00D4FD5C"/>
    <w:lvl w:ilvl="0" w:tplc="140A0015">
      <w:start w:val="1"/>
      <w:numFmt w:val="upp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909EB"/>
    <w:rsid w:val="00181ABF"/>
    <w:rsid w:val="002D7AAE"/>
    <w:rsid w:val="003172BE"/>
    <w:rsid w:val="00342EED"/>
    <w:rsid w:val="004972D6"/>
    <w:rsid w:val="00746E21"/>
    <w:rsid w:val="00937EF0"/>
    <w:rsid w:val="00B24CB0"/>
    <w:rsid w:val="00B45B8F"/>
    <w:rsid w:val="00CC63EC"/>
    <w:rsid w:val="00CF141B"/>
    <w:rsid w:val="00D2422E"/>
    <w:rsid w:val="00D67CC3"/>
    <w:rsid w:val="00D90222"/>
    <w:rsid w:val="00E42AAC"/>
    <w:rsid w:val="00E77993"/>
    <w:rsid w:val="00EA4695"/>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8741878"/>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4972D6"/>
    <w:rPr>
      <w:color w:val="0563C1" w:themeColor="hyperlink"/>
      <w:u w:val="single"/>
    </w:rPr>
  </w:style>
  <w:style w:type="paragraph" w:styleId="NormalWeb">
    <w:name w:val="Normal (Web)"/>
    <w:basedOn w:val="Normal"/>
    <w:semiHidden/>
    <w:unhideWhenUsed/>
    <w:rsid w:val="004972D6"/>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4972D6"/>
    <w:pPr>
      <w:ind w:left="720"/>
      <w:contextualSpacing/>
    </w:pPr>
  </w:style>
  <w:style w:type="character" w:styleId="Mencinsinresolver">
    <w:name w:val="Unresolved Mention"/>
    <w:basedOn w:val="Fuentedeprrafopredeter"/>
    <w:uiPriority w:val="99"/>
    <w:semiHidden/>
    <w:unhideWhenUsed/>
    <w:rsid w:val="00B24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moto.sugef.fi.cr/extranet/" TargetMode="Externa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Word_Document2.doc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RegistroYControl@sugef.fi.cr"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BAA343CD94EBD8C87F68BBF1C6230"/>
        <w:category>
          <w:name w:val="General"/>
          <w:gallery w:val="placeholder"/>
        </w:category>
        <w:types>
          <w:type w:val="bbPlcHdr"/>
        </w:types>
        <w:behaviors>
          <w:behavior w:val="content"/>
        </w:behaviors>
        <w:guid w:val="{0925608D-C853-4423-A93B-711C3F6C5540}"/>
      </w:docPartPr>
      <w:docPartBody>
        <w:p w:rsidR="00A4795D" w:rsidRDefault="00964135" w:rsidP="00964135">
          <w:pPr>
            <w:pStyle w:val="590BAA343CD94EBD8C87F68BBF1C6230"/>
          </w:pPr>
          <w:r w:rsidRPr="001E0779">
            <w:rPr>
              <w:rStyle w:val="Textodelmarcadordeposicin"/>
            </w:rPr>
            <w:t>Haga clic aquí para escribir texto.</w:t>
          </w:r>
        </w:p>
      </w:docPartBody>
    </w:docPart>
    <w:docPart>
      <w:docPartPr>
        <w:name w:val="D3EF004D33034AEDB69120537E47347B"/>
        <w:category>
          <w:name w:val="General"/>
          <w:gallery w:val="placeholder"/>
        </w:category>
        <w:types>
          <w:type w:val="bbPlcHdr"/>
        </w:types>
        <w:behaviors>
          <w:behavior w:val="content"/>
        </w:behaviors>
        <w:guid w:val="{E7B5B5D6-F49B-4C77-BE59-7786BD63D259}"/>
      </w:docPartPr>
      <w:docPartBody>
        <w:p w:rsidR="00A4795D" w:rsidRDefault="00964135" w:rsidP="00964135">
          <w:pPr>
            <w:pStyle w:val="D3EF004D33034AEDB69120537E47347B"/>
          </w:pPr>
          <w:r>
            <w:rPr>
              <w:rStyle w:val="Textodelmarcadordeposicin"/>
            </w:rPr>
            <w:t>Elija un elemento.</w:t>
          </w:r>
        </w:p>
      </w:docPartBody>
    </w:docPart>
    <w:docPart>
      <w:docPartPr>
        <w:name w:val="5E1811FD79F2429D8487BBD234F1CBFC"/>
        <w:category>
          <w:name w:val="General"/>
          <w:gallery w:val="placeholder"/>
        </w:category>
        <w:types>
          <w:type w:val="bbPlcHdr"/>
        </w:types>
        <w:behaviors>
          <w:behavior w:val="content"/>
        </w:behaviors>
        <w:guid w:val="{38AF1407-5F8F-4F56-9A7F-2B186045249C}"/>
      </w:docPartPr>
      <w:docPartBody>
        <w:p w:rsidR="00A4795D" w:rsidRDefault="00964135" w:rsidP="00964135">
          <w:pPr>
            <w:pStyle w:val="5E1811FD79F2429D8487BBD234F1CBFC"/>
          </w:pPr>
          <w:r w:rsidRPr="00016D12">
            <w:rPr>
              <w:rStyle w:val="Textodelmarcadordeposicin"/>
            </w:rPr>
            <w:t>Haga clic aquí para escribir texto.</w:t>
          </w:r>
        </w:p>
      </w:docPartBody>
    </w:docPart>
    <w:docPart>
      <w:docPartPr>
        <w:name w:val="A7151B0051F949268D19ECA548AA0AC7"/>
        <w:category>
          <w:name w:val="General"/>
          <w:gallery w:val="placeholder"/>
        </w:category>
        <w:types>
          <w:type w:val="bbPlcHdr"/>
        </w:types>
        <w:behaviors>
          <w:behavior w:val="content"/>
        </w:behaviors>
        <w:guid w:val="{0FCCF916-5FA1-43D7-8B11-E283530A34D3}"/>
      </w:docPartPr>
      <w:docPartBody>
        <w:p w:rsidR="00A4795D" w:rsidRDefault="00964135" w:rsidP="00964135">
          <w:pPr>
            <w:pStyle w:val="A7151B0051F949268D19ECA548AA0AC7"/>
          </w:pPr>
          <w:r w:rsidRPr="00016D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64135"/>
    <w:rsid w:val="00981874"/>
    <w:rsid w:val="009F7D41"/>
    <w:rsid w:val="00A479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4135"/>
    <w:rPr>
      <w:color w:val="808080"/>
    </w:rPr>
  </w:style>
  <w:style w:type="paragraph" w:customStyle="1" w:styleId="590BAA343CD94EBD8C87F68BBF1C6230">
    <w:name w:val="590BAA343CD94EBD8C87F68BBF1C6230"/>
    <w:rsid w:val="00964135"/>
  </w:style>
  <w:style w:type="paragraph" w:customStyle="1" w:styleId="D3EF004D33034AEDB69120537E47347B">
    <w:name w:val="D3EF004D33034AEDB69120537E47347B"/>
    <w:rsid w:val="00964135"/>
  </w:style>
  <w:style w:type="paragraph" w:customStyle="1" w:styleId="5E1811FD79F2429D8487BBD234F1CBFC">
    <w:name w:val="5E1811FD79F2429D8487BBD234F1CBFC"/>
    <w:rsid w:val="00964135"/>
  </w:style>
  <w:style w:type="paragraph" w:customStyle="1" w:styleId="A7151B0051F949268D19ECA548AA0AC7">
    <w:name w:val="A7151B0051F949268D19ECA548AA0AC7"/>
    <w:rsid w:val="00964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jjPKBjGom6ELfZj9qNFRrmmw5xp+Ru1guAYzNxXT2II=</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KuGZ58a+jeDy+fgBg6ZOBuj8birqB6GWEeDHbITeK8U=</DigestValue>
    </Reference>
  </SignedInfo>
  <SignatureValue>HkOFCJhPcWOMfDD9Ao/tXZTxyyGcUy5UX7320+yQLchKxTbbG+2+/p4RIPCVCPJWNM7FCweQLnLA
ixBZ93FjvHuHsV0ho7c9DS/P1QY9BGSJL2o9/000GiH4AIaVxLQjpJL+PzkR0GU1YlPbntriaPmN
M8Q4bAv6YThgPnQQbvhVw46DS1WGUyYfXeA/LM2C/N1WrwS9kai6p7qo+StP90Gay0jTfEGLnCSB
kAIqG6b6pat6o8lqnBHs0rHQrz6DWJ7QrPH8WbBEyJTbFhha1rPMf138sr05F2wKJP7MpFwMmZUg
LUP3Klw2sazn093blf9uLi/aQJS0zdDEpqJOlA==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g8Mz6tFVmKenClAE9bwpF5CWILJlc8UtBtjSFvepp2g=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uP0NdGzQlO7Yv68pjgVBbdYtFiNkI2TJ7hMXpxIyRms=</DigestValue>
      </Reference>
      <Reference URI="/word/embeddings/Microsoft_Word_Document.docx?ContentType=application/vnd.openxmlformats-officedocument.wordprocessingml.document">
        <DigestMethod Algorithm="http://www.w3.org/2001/04/xmlenc#sha256"/>
        <DigestValue>Nsk5/GeHLL6uwrwb8LAx8u5ONEwRL0ft4+Ggf55kRgw=</DigestValue>
      </Reference>
      <Reference URI="/word/embeddings/Microsoft_Word_Document1.docx?ContentType=application/vnd.openxmlformats-officedocument.wordprocessingml.document">
        <DigestMethod Algorithm="http://www.w3.org/2001/04/xmlenc#sha256"/>
        <DigestValue>m4aTj/DlYXyD98UixSKsGsNftcR2OfDLGDEDCfDvLgY=</DigestValue>
      </Reference>
      <Reference URI="/word/embeddings/Microsoft_Word_Document2.docx?ContentType=application/vnd.openxmlformats-officedocument.wordprocessingml.document">
        <DigestMethod Algorithm="http://www.w3.org/2001/04/xmlenc#sha256"/>
        <DigestValue>ZoDYQNEgx6LN/K3UlNI/a0qCrMrhSSsSQPK3x25Rpz8=</DigestValue>
      </Reference>
      <Reference URI="/word/endnotes.xml?ContentType=application/vnd.openxmlformats-officedocument.wordprocessingml.endnotes+xml">
        <DigestMethod Algorithm="http://www.w3.org/2001/04/xmlenc#sha256"/>
        <DigestValue>TbIBMG5kSJCgYz7R7MtcWtrGYW8qxDJb1MkPDTsHSyU=</DigestValue>
      </Reference>
      <Reference URI="/word/fontTable.xml?ContentType=application/vnd.openxmlformats-officedocument.wordprocessingml.fontTable+xml">
        <DigestMethod Algorithm="http://www.w3.org/2001/04/xmlenc#sha256"/>
        <DigestValue>MjLuWzFsEx8DODi6au49CuS7Kir1A4NHaox2e6j8eys=</DigestValue>
      </Reference>
      <Reference URI="/word/footer1.xml?ContentType=application/vnd.openxmlformats-officedocument.wordprocessingml.footer+xml">
        <DigestMethod Algorithm="http://www.w3.org/2001/04/xmlenc#sha256"/>
        <DigestValue>GlgzD6ip5b2PRaZFopfhupAKFTYT/TFx538/7sqkhHM=</DigestValue>
      </Reference>
      <Reference URI="/word/footer2.xml?ContentType=application/vnd.openxmlformats-officedocument.wordprocessingml.footer+xml">
        <DigestMethod Algorithm="http://www.w3.org/2001/04/xmlenc#sha256"/>
        <DigestValue>jgSzv8caCWCYgs4uDFWOYz5i/EStvCoU0FvTOV+jcdA=</DigestValue>
      </Reference>
      <Reference URI="/word/footer3.xml?ContentType=application/vnd.openxmlformats-officedocument.wordprocessingml.footer+xml">
        <DigestMethod Algorithm="http://www.w3.org/2001/04/xmlenc#sha256"/>
        <DigestValue>hxl3yrIF5/QEvpYqV7etAO9evUM2ovc6vaA2aPeMXoQ=</DigestValue>
      </Reference>
      <Reference URI="/word/footnotes.xml?ContentType=application/vnd.openxmlformats-officedocument.wordprocessingml.footnotes+xml">
        <DigestMethod Algorithm="http://www.w3.org/2001/04/xmlenc#sha256"/>
        <DigestValue>KRjOjgMumiWLZyVaITAYHs3IPW6PGMMyKN1KGoxY0QI=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H6TzAX+Csm9EbkMX1vWhHFsPu7m00ZNJghuMmv1Gwqs=</DigestValue>
      </Reference>
      <Reference URI="/word/glossary/fontTable.xml?ContentType=application/vnd.openxmlformats-officedocument.wordprocessingml.fontTable+xml">
        <DigestMethod Algorithm="http://www.w3.org/2001/04/xmlenc#sha256"/>
        <DigestValue>MjLuWzFsEx8DODi6au49CuS7Kir1A4NHaox2e6j8eys=</DigestValue>
      </Reference>
      <Reference URI="/word/glossary/settings.xml?ContentType=application/vnd.openxmlformats-officedocument.wordprocessingml.settings+xml">
        <DigestMethod Algorithm="http://www.w3.org/2001/04/xmlenc#sha256"/>
        <DigestValue>hHvWD5fybhht1+vnEgkFopcpBzg4dNhgKK9Nm6+YCEc=</DigestValue>
      </Reference>
      <Reference URI="/word/glossary/styles.xml?ContentType=application/vnd.openxmlformats-officedocument.wordprocessingml.styles+xml">
        <DigestMethod Algorithm="http://www.w3.org/2001/04/xmlenc#sha256"/>
        <DigestValue>zUKsrrUarbQ++kv3fX2aRGfeYQGtDnZE7ATsx2ULHyc=</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seo4whB/8JBxvYGzhRn55K+LmBcsfsLbHFQWQcHvveI=</DigestValue>
      </Reference>
      <Reference URI="/word/header2.xml?ContentType=application/vnd.openxmlformats-officedocument.wordprocessingml.header+xml">
        <DigestMethod Algorithm="http://www.w3.org/2001/04/xmlenc#sha256"/>
        <DigestValue>Luz60VDpPjVKvCLB2T3UvVSjvM5dqFtFfbEZwvop7vk=</DigestValue>
      </Reference>
      <Reference URI="/word/header3.xml?ContentType=application/vnd.openxmlformats-officedocument.wordprocessingml.header+xml">
        <DigestMethod Algorithm="http://www.w3.org/2001/04/xmlenc#sha256"/>
        <DigestValue>bPJdclDBaZ1JMbl/D5mBgCiPUwZJsO8AHslEieX3Ktg=</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T9vWb9n+wS/VtUXqP6+5uJPCTNTS+OF2uZIlfnwDjPM=</DigestValue>
      </Reference>
      <Reference URI="/word/media/image3.emf?ContentType=image/x-emf">
        <DigestMethod Algorithm="http://www.w3.org/2001/04/xmlenc#sha256"/>
        <DigestValue>ZlDoAXxaW9mAkeHql5tmcXOH/G0ouLt4KmHpZmTDODI=</DigestValue>
      </Reference>
      <Reference URI="/word/media/image4.emf?ContentType=image/x-emf">
        <DigestMethod Algorithm="http://www.w3.org/2001/04/xmlenc#sha256"/>
        <DigestValue>VG7+1inJPP7OGmRCdMNXg9c4NHwj1xFkku9qUu0uS7E=</DigestValue>
      </Reference>
      <Reference URI="/word/media/image5.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grXGtP1chUg8bSwdGVr5uv3D3HNvD5zVMv+XWr2a3xw=</DigestValue>
      </Reference>
      <Reference URI="/word/settings.xml?ContentType=application/vnd.openxmlformats-officedocument.wordprocessingml.settings+xml">
        <DigestMethod Algorithm="http://www.w3.org/2001/04/xmlenc#sha256"/>
        <DigestValue>3ePUXjGh5Q7EdudUGILz8+J/wRkcyuMpcXjxvWEzmYc=</DigestValue>
      </Reference>
      <Reference URI="/word/styles.xml?ContentType=application/vnd.openxmlformats-officedocument.wordprocessingml.styles+xml">
        <DigestMethod Algorithm="http://www.w3.org/2001/04/xmlenc#sha256"/>
        <DigestValue>f1L7DW/EGqAvVYk+xz5WWupHQ3dmKYMYmARKorggUBI=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2022-12-01T22:07:28Z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2022-12-01T22:07:28Z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Fc3eOAYL+vYFJNXHaOif7L2hfXERABE0Zb72zndHv8CBBHVpN0YDzIwMjIxMjAxMjIwNz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1jlVXBLOgj06MLVGIdEGKECr3y8=</xd:ByKey>
                  </xd:ResponderID>
                  <xd:ProducedAt>2022-12-01T22:07:25Z</xd:ProducedAt>
                </xd:OCSPIdentifier>
                <xd:DigestAlgAndValue>
                  <DigestMethod Algorithm="http://www.w3.org/2001/04/xmlenc#sha256"/>
                  <DigestValue>BHK+F6/VM0JKlyOqmtSQ64+4jHvVzjdvItVcWF2m+kE=</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2YoZ7Xrmhuvg/ta7ItZbsG0CynZ6JdMUy2/0a/Ued0CBBHVpOEYDzIwMjIxMjAxMjIwNz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127</Value>
      <Value>63</Value>
    </TaxCatchAll>
    <OtraEntidadExterna xmlns="b875e23b-67d9-4b2e-bdec-edacbf90b326">A las entidades indicas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corresponde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Eliminación de varios  XML´S de las Clases de Datos de Registro y Control  IMINACION DE XML¨son varios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2022-11-28T06:00:00+00:00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REGISTRO Y CONTROL ELIMINACION DE XML¨s</Subject1>
  </documentManagement>
</p:properties>
</file>

<file path=customXml/itemProps1.xml><?xml version="1.0" encoding="utf-8"?>
<ds:datastoreItem xmlns:ds="http://schemas.openxmlformats.org/officeDocument/2006/customXml" ds:itemID="{36E39C3D-0039-4C08-9669-2E93F20A0AD5}">
  <ds:schemaRefs>
    <ds:schemaRef ds:uri="office.server.policy"/>
  </ds:schemaRefs>
</ds:datastoreItem>
</file>

<file path=customXml/itemProps2.xml><?xml version="1.0" encoding="utf-8"?>
<ds:datastoreItem xmlns:ds="http://schemas.openxmlformats.org/officeDocument/2006/customXml" ds:itemID="{F8F1F136-97C9-4F6F-8B8A-6A242D0C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4903F-8723-4376-B0D3-EB7F20E0D0D2}">
  <ds:schemaRefs>
    <ds:schemaRef ds:uri="http://schemas.microsoft.com/sharepoint/v3/contenttype/forms"/>
  </ds:schemaRefs>
</ds:datastoreItem>
</file>

<file path=customXml/itemProps4.xml><?xml version="1.0" encoding="utf-8"?>
<ds:datastoreItem xmlns:ds="http://schemas.openxmlformats.org/officeDocument/2006/customXml" ds:itemID="{8CD3F0CA-B967-409A-83B6-885FFF72E460}">
  <ds:schemaRefs>
    <ds:schemaRef ds:uri="http://schemas.microsoft.com/sharepoint/events"/>
  </ds:schemaRefs>
</ds:datastoreItem>
</file>

<file path=customXml/itemProps5.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6.xml><?xml version="1.0" encoding="utf-8"?>
<ds:datastoreItem xmlns:ds="http://schemas.openxmlformats.org/officeDocument/2006/customXml" ds:itemID="{068C5E37-641F-4ADA-A5AD-E52456C0FFAB}">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b875e23b-67d9-4b2e-bdec-edacbf90b326"/>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836</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VARGAS LEAL MARIA GABRIELA</cp:lastModifiedBy>
  <cp:revision>8</cp:revision>
  <dcterms:created xsi:type="dcterms:W3CDTF">2022-11-28T15:04:00Z</dcterms:created>
  <dcterms:modified xsi:type="dcterms:W3CDTF">2022-11-30T22:25:00Z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127;#Propietario|172cdb65-abed-4947-8339-a6c2477d21bb</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635700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f1fd9d7f-da86-405a-9476-87cbb240632e,4;e296350a-171a-4531-9415-14f9933ddbf9,6;e296350a-171a-4531-9415-14f9933ddbf9,13;</vt:lpwstr>
  </property>
</Properties>
</file>