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0B35" w:rsidR="0024022D" w:rsidP="008C0F5B" w:rsidRDefault="008C0F5B" w14:paraId="2D9BE1A3" w14:textId="5EC1A959">
      <w:pPr>
        <w:pStyle w:val="Texto0"/>
        <w:spacing w:before="0" w:after="0" w:line="240" w:lineRule="auto"/>
        <w:jc w:val="center"/>
        <w:rPr>
          <w:rFonts w:ascii="Roboto" w:hAnsi="Roboto"/>
          <w:sz w:val="24"/>
        </w:rPr>
      </w:pPr>
      <w:bookmarkStart w:name="_Hlk203035231" w:id="0"/>
      <w:bookmarkEnd w:id="0"/>
      <w:r>
        <w:rPr>
          <w:rFonts w:ascii="Roboto" w:hAnsi="Roboto"/>
          <w:sz w:val="24"/>
        </w:rPr>
        <w:t>10 de julio de 2025</w:t>
      </w:r>
    </w:p>
    <w:sdt>
      <w:sdtPr>
        <w:rPr>
          <w:rFonts w:ascii="Roboto" w:hAnsi="Roboto"/>
          <w:sz w:val="24"/>
        </w:rPr>
        <w:alias w:val="Consecutivo"/>
        <w:tag w:val="Consecutivo"/>
        <w:id w:val="2052717023"/>
        <w:placeholder>
          <w:docPart w:val="CA4F465001C1487698DEB17AA6C43AFF"/>
        </w:placeholder>
        <w:text/>
      </w:sdtPr>
      <w:sdtEndPr/>
      <w:sdtContent>
        <w:p w:rsidRPr="001A0B35" w:rsidR="0024022D" w:rsidP="008C0F5B" w:rsidRDefault="0024022D" w14:paraId="502C0673" w14:textId="77777777">
          <w:pPr>
            <w:tabs>
              <w:tab w:val="left" w:pos="2843"/>
            </w:tabs>
            <w:spacing w:line="240" w:lineRule="auto"/>
            <w:jc w:val="center"/>
            <w:rPr>
              <w:rFonts w:ascii="Roboto" w:hAnsi="Roboto"/>
              <w:sz w:val="24"/>
            </w:rPr>
          </w:pPr>
          <w:r>
            <w:rPr>
              <w:rFonts w:ascii="Roboto" w:hAnsi="Roboto"/>
              <w:sz w:val="24"/>
            </w:rPr>
            <w:t>SGF-1592-2025</w:t>
          </w:r>
        </w:p>
      </w:sdtContent>
    </w:sdt>
    <w:p w:rsidRPr="001A0B35" w:rsidR="0024022D" w:rsidP="008C0F5B" w:rsidRDefault="001065F9" w14:paraId="44005A9F" w14:textId="4E138473">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83E61EBE26964F02B98ADBA37C3CF09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C0F5B">
            <w:rPr>
              <w:rFonts w:ascii="Roboto" w:hAnsi="Roboto"/>
              <w:sz w:val="24"/>
            </w:rPr>
            <w:t>SGF-PUBLICO</w:t>
          </w:r>
        </w:sdtContent>
      </w:sdt>
    </w:p>
    <w:p w:rsidRPr="001A0B35" w:rsidR="0024022D" w:rsidP="0024022D" w:rsidRDefault="0024022D" w14:paraId="5CA14E5E" w14:textId="77777777">
      <w:pPr>
        <w:tabs>
          <w:tab w:val="left" w:pos="2843"/>
        </w:tabs>
        <w:spacing w:line="240" w:lineRule="auto"/>
        <w:rPr>
          <w:rFonts w:ascii="Roboto" w:hAnsi="Roboto"/>
          <w:sz w:val="24"/>
        </w:rPr>
      </w:pPr>
      <w:r w:rsidRPr="001A0B35">
        <w:rPr>
          <w:rFonts w:ascii="Roboto" w:hAnsi="Roboto"/>
          <w:sz w:val="24"/>
        </w:rPr>
        <w:tab/>
      </w:r>
    </w:p>
    <w:p w:rsidRPr="00F426AF" w:rsidR="008C0F5B" w:rsidP="008C0F5B" w:rsidRDefault="008C0F5B" w14:paraId="073F4BBA" w14:textId="77777777">
      <w:pPr>
        <w:tabs>
          <w:tab w:val="left" w:pos="2843"/>
        </w:tabs>
        <w:spacing w:line="240" w:lineRule="auto"/>
        <w:jc w:val="center"/>
        <w:rPr>
          <w:rFonts w:ascii="Roboto" w:hAnsi="Roboto"/>
          <w:b/>
          <w:sz w:val="28"/>
          <w:szCs w:val="28"/>
        </w:rPr>
      </w:pPr>
      <w:r w:rsidRPr="00F426AF">
        <w:rPr>
          <w:rFonts w:ascii="Roboto" w:hAnsi="Roboto"/>
          <w:b/>
          <w:sz w:val="28"/>
          <w:szCs w:val="28"/>
        </w:rPr>
        <w:t>Circular Externa</w:t>
      </w:r>
    </w:p>
    <w:p w:rsidR="008C0F5B" w:rsidP="008C0F5B" w:rsidRDefault="008C0F5B" w14:paraId="2248E41B" w14:textId="77777777">
      <w:pPr>
        <w:tabs>
          <w:tab w:val="left" w:pos="2843"/>
        </w:tabs>
        <w:spacing w:line="240" w:lineRule="auto"/>
        <w:rPr>
          <w:rFonts w:ascii="Roboto" w:hAnsi="Roboto"/>
          <w:sz w:val="24"/>
        </w:rPr>
      </w:pPr>
      <w:r w:rsidRPr="00006E49">
        <w:rPr>
          <w:rFonts w:ascii="Roboto" w:hAnsi="Roboto"/>
          <w:sz w:val="24"/>
        </w:rPr>
        <w:tab/>
      </w:r>
    </w:p>
    <w:p w:rsidR="008C0F5B" w:rsidP="008C0F5B" w:rsidRDefault="008C0F5B" w14:paraId="6163A8DD" w14:textId="77777777">
      <w:pPr>
        <w:tabs>
          <w:tab w:val="left" w:pos="2843"/>
        </w:tabs>
        <w:spacing w:line="240" w:lineRule="auto"/>
        <w:rPr>
          <w:rFonts w:ascii="Roboto" w:hAnsi="Roboto"/>
          <w:sz w:val="24"/>
        </w:rPr>
      </w:pPr>
    </w:p>
    <w:p w:rsidRPr="00632D19" w:rsidR="008C0F5B" w:rsidP="008C0F5B" w:rsidRDefault="008C0F5B" w14:paraId="475203F2" w14:textId="77777777">
      <w:pPr>
        <w:spacing w:line="240" w:lineRule="auto"/>
        <w:ind w:left="993" w:hanging="993"/>
        <w:rPr>
          <w:rFonts w:ascii="Roboto" w:hAnsi="Roboto" w:cs="Arial"/>
          <w:b/>
          <w:bCs/>
          <w:i/>
          <w:iCs/>
        </w:rPr>
      </w:pPr>
      <w:r w:rsidRPr="000346C1">
        <w:rPr>
          <w:rFonts w:ascii="Roboto" w:hAnsi="Roboto" w:cs="Arial"/>
          <w:b/>
          <w:bCs/>
          <w:sz w:val="24"/>
        </w:rPr>
        <w:t>Asunto:</w:t>
      </w:r>
      <w:r w:rsidRPr="000346C1">
        <w:rPr>
          <w:rFonts w:ascii="Roboto" w:hAnsi="Roboto" w:cs="Arial"/>
          <w:b/>
          <w:bCs/>
          <w:sz w:val="24"/>
        </w:rPr>
        <w:tab/>
      </w:r>
      <w:r w:rsidRPr="00762B1A">
        <w:rPr>
          <w:rFonts w:ascii="Roboto" w:hAnsi="Roboto" w:cs="Arial"/>
          <w:b/>
          <w:sz w:val="24"/>
        </w:rPr>
        <w:t xml:space="preserve">Charla </w:t>
      </w:r>
      <w:r>
        <w:rPr>
          <w:rFonts w:ascii="Roboto" w:hAnsi="Roboto" w:cs="Arial"/>
          <w:b/>
          <w:sz w:val="24"/>
        </w:rPr>
        <w:t>sobre la Simplificación</w:t>
      </w:r>
      <w:r w:rsidRPr="00632D19">
        <w:rPr>
          <w:rFonts w:ascii="Roboto" w:hAnsi="Roboto" w:cs="Arial"/>
          <w:b/>
          <w:sz w:val="24"/>
        </w:rPr>
        <w:t xml:space="preserve"> del </w:t>
      </w:r>
      <w:r>
        <w:rPr>
          <w:rFonts w:ascii="Roboto" w:hAnsi="Roboto" w:cs="Arial"/>
          <w:b/>
          <w:sz w:val="24"/>
        </w:rPr>
        <w:t>p</w:t>
      </w:r>
      <w:r w:rsidRPr="00632D19">
        <w:rPr>
          <w:rFonts w:ascii="Roboto" w:hAnsi="Roboto" w:cs="Arial"/>
          <w:b/>
          <w:sz w:val="24"/>
        </w:rPr>
        <w:t xml:space="preserve">roceso de </w:t>
      </w:r>
      <w:r>
        <w:rPr>
          <w:rFonts w:ascii="Roboto" w:hAnsi="Roboto" w:cs="Arial"/>
          <w:b/>
          <w:sz w:val="24"/>
        </w:rPr>
        <w:t>obtención de la a</w:t>
      </w:r>
      <w:r w:rsidRPr="00632D19">
        <w:rPr>
          <w:rFonts w:ascii="Roboto" w:hAnsi="Roboto" w:cs="Arial"/>
          <w:b/>
          <w:sz w:val="24"/>
        </w:rPr>
        <w:t xml:space="preserve">utorización </w:t>
      </w:r>
      <w:r>
        <w:rPr>
          <w:rFonts w:ascii="Roboto" w:hAnsi="Roboto" w:cs="Arial"/>
          <w:b/>
          <w:sz w:val="24"/>
        </w:rPr>
        <w:t>del cliente para la creación y consulta del expediente en el CICAC.</w:t>
      </w:r>
    </w:p>
    <w:p w:rsidR="008C0F5B" w:rsidP="008C0F5B" w:rsidRDefault="008C0F5B" w14:paraId="306E36B4" w14:textId="77777777">
      <w:pPr>
        <w:spacing w:line="240" w:lineRule="auto"/>
        <w:ind w:left="993" w:hanging="993"/>
        <w:rPr>
          <w:rFonts w:ascii="Roboto" w:hAnsi="Roboto"/>
          <w:sz w:val="24"/>
        </w:rPr>
      </w:pPr>
    </w:p>
    <w:p w:rsidR="008C0F5B" w:rsidP="008C0F5B" w:rsidRDefault="008C0F5B" w14:paraId="7EDD7F92" w14:textId="77777777">
      <w:pPr>
        <w:pStyle w:val="paragraph"/>
        <w:spacing w:before="0" w:beforeAutospacing="0" w:after="0" w:afterAutospacing="0"/>
        <w:textAlignment w:val="baseline"/>
        <w:rPr>
          <w:rFonts w:ascii="Roboto" w:hAnsi="Roboto"/>
          <w:b/>
          <w:bCs/>
        </w:rPr>
      </w:pPr>
    </w:p>
    <w:p w:rsidRPr="000233EF" w:rsidR="008C0F5B" w:rsidP="008C0F5B" w:rsidRDefault="008C0F5B" w14:paraId="0F355E6D" w14:textId="792440F9">
      <w:pPr>
        <w:pStyle w:val="paragraph"/>
        <w:spacing w:before="0" w:beforeAutospacing="0" w:after="0" w:afterAutospacing="0"/>
        <w:textAlignment w:val="baseline"/>
        <w:rPr>
          <w:rStyle w:val="normaltextrun"/>
          <w:rFonts w:ascii="Roboto" w:hAnsi="Roboto"/>
          <w:b/>
          <w:bCs/>
          <w:lang w:val="es-ES"/>
        </w:rPr>
      </w:pPr>
      <w:r w:rsidRPr="000233EF">
        <w:rPr>
          <w:rFonts w:ascii="Roboto" w:hAnsi="Roboto"/>
          <w:b/>
          <w:bCs/>
        </w:rPr>
        <w:t>Dirigido a sujetos:</w:t>
      </w:r>
      <w:r w:rsidRPr="000233EF">
        <w:rPr>
          <w:rStyle w:val="normaltextrun"/>
          <w:rFonts w:ascii="Roboto" w:hAnsi="Roboto"/>
          <w:b/>
          <w:bCs/>
          <w:lang w:val="es-ES"/>
        </w:rPr>
        <w:t xml:space="preserve"> </w:t>
      </w:r>
    </w:p>
    <w:p w:rsidRPr="000233EF" w:rsidR="008C0F5B" w:rsidP="008C0F5B" w:rsidRDefault="008C0F5B" w14:paraId="0D743692" w14:textId="77777777">
      <w:pPr>
        <w:pStyle w:val="paragraph"/>
        <w:spacing w:before="0" w:beforeAutospacing="0" w:after="0" w:afterAutospacing="0"/>
        <w:ind w:left="720"/>
        <w:textAlignment w:val="baseline"/>
        <w:rPr>
          <w:rStyle w:val="normaltextrun"/>
          <w:rFonts w:ascii="Roboto" w:hAnsi="Roboto" w:cs="Segoe UI"/>
          <w:sz w:val="22"/>
          <w:szCs w:val="22"/>
        </w:rPr>
      </w:pPr>
    </w:p>
    <w:p w:rsidRPr="000233EF" w:rsidR="008C0F5B" w:rsidP="008C0F5B" w:rsidRDefault="008C0F5B" w14:paraId="3E5E30A4" w14:textId="77777777">
      <w:pPr>
        <w:pStyle w:val="paragraph"/>
        <w:spacing w:before="0" w:beforeAutospacing="0" w:after="0" w:afterAutospacing="0"/>
        <w:ind w:left="720"/>
        <w:textAlignment w:val="baseline"/>
        <w:rPr>
          <w:rFonts w:ascii="Roboto" w:hAnsi="Roboto" w:cs="Segoe UI"/>
          <w:sz w:val="22"/>
          <w:szCs w:val="22"/>
        </w:rPr>
      </w:pPr>
      <w:r w:rsidRPr="000233EF">
        <w:rPr>
          <w:rStyle w:val="normaltextrun"/>
          <w:rFonts w:ascii="Roboto" w:hAnsi="Roboto"/>
          <w:b/>
          <w:bCs/>
          <w:lang w:val="es-ES"/>
        </w:rPr>
        <w:t>Supervisados por Sugef: </w:t>
      </w:r>
      <w:r w:rsidRPr="000233EF">
        <w:rPr>
          <w:rStyle w:val="eop"/>
          <w:rFonts w:ascii="Roboto" w:hAnsi="Roboto"/>
        </w:rPr>
        <w:t> </w:t>
      </w:r>
    </w:p>
    <w:p w:rsidRPr="000233EF" w:rsidR="008C0F5B" w:rsidP="008C0F5B" w:rsidRDefault="008C0F5B" w14:paraId="3E7CE6DC" w14:textId="77777777">
      <w:pPr>
        <w:pStyle w:val="paragraph"/>
        <w:numPr>
          <w:ilvl w:val="0"/>
          <w:numId w:val="13"/>
        </w:numPr>
        <w:spacing w:before="0" w:beforeAutospacing="0" w:after="0" w:afterAutospacing="0"/>
        <w:jc w:val="both"/>
        <w:textAlignment w:val="baseline"/>
        <w:rPr>
          <w:rFonts w:ascii="Roboto" w:hAnsi="Roboto" w:cs="Segoe UI"/>
          <w:sz w:val="22"/>
          <w:szCs w:val="22"/>
        </w:rPr>
      </w:pPr>
      <w:r w:rsidRPr="000233EF">
        <w:rPr>
          <w:rStyle w:val="normaltextrun"/>
          <w:rFonts w:ascii="Roboto" w:hAnsi="Roboto" w:cs="Segoe UI"/>
          <w:lang w:val="es-ES"/>
        </w:rPr>
        <w:t>Bancos públicos, privados y mutuales</w:t>
      </w:r>
    </w:p>
    <w:p w:rsidRPr="000233EF" w:rsidR="008C0F5B" w:rsidP="008C0F5B" w:rsidRDefault="008C0F5B" w14:paraId="58B1533F" w14:textId="77777777">
      <w:pPr>
        <w:pStyle w:val="Prrafodelista"/>
        <w:widowControl w:val="0"/>
        <w:numPr>
          <w:ilvl w:val="0"/>
          <w:numId w:val="13"/>
        </w:numPr>
        <w:spacing w:after="0" w:line="240" w:lineRule="auto"/>
        <w:ind w:right="86"/>
        <w:rPr>
          <w:rStyle w:val="normaltextrun"/>
          <w:rFonts w:ascii="Roboto" w:hAnsi="Roboto" w:cs="Segoe UI"/>
          <w:lang w:eastAsia="es-CR"/>
        </w:rPr>
      </w:pPr>
      <w:r w:rsidRPr="000233EF">
        <w:rPr>
          <w:rStyle w:val="normaltextrun"/>
          <w:rFonts w:ascii="Roboto" w:hAnsi="Roboto" w:cs="Segoe UI"/>
          <w:lang w:eastAsia="es-CR"/>
        </w:rPr>
        <w:t>Banco Popular, BANHVI y Caja de Ahorro y Préstamos de la ANDE</w:t>
      </w:r>
    </w:p>
    <w:p w:rsidRPr="000233EF" w:rsidR="008C0F5B" w:rsidP="008C0F5B" w:rsidRDefault="008C0F5B" w14:paraId="25D3831C" w14:textId="77777777">
      <w:pPr>
        <w:pStyle w:val="Prrafodelista"/>
        <w:widowControl w:val="0"/>
        <w:numPr>
          <w:ilvl w:val="0"/>
          <w:numId w:val="13"/>
        </w:numPr>
        <w:spacing w:after="0" w:line="240" w:lineRule="auto"/>
        <w:ind w:right="86"/>
        <w:rPr>
          <w:rStyle w:val="normaltextrun"/>
          <w:rFonts w:ascii="Roboto" w:hAnsi="Roboto" w:cs="Segoe UI"/>
          <w:lang w:eastAsia="es-CR"/>
        </w:rPr>
      </w:pPr>
      <w:r w:rsidRPr="000233EF">
        <w:rPr>
          <w:rStyle w:val="normaltextrun"/>
          <w:rFonts w:ascii="Roboto" w:hAnsi="Roboto" w:cs="Segoe UI"/>
          <w:lang w:eastAsia="es-CR"/>
        </w:rPr>
        <w:t>Cooperativas y empresas financieras</w:t>
      </w:r>
    </w:p>
    <w:p w:rsidRPr="000233EF" w:rsidR="008C0F5B" w:rsidP="008C0F5B" w:rsidRDefault="008C0F5B" w14:paraId="3E59A03D" w14:textId="77777777">
      <w:pPr>
        <w:pStyle w:val="Prrafodelista"/>
        <w:widowControl w:val="0"/>
        <w:numPr>
          <w:ilvl w:val="0"/>
          <w:numId w:val="13"/>
        </w:numPr>
        <w:spacing w:after="0" w:line="240" w:lineRule="auto"/>
        <w:ind w:right="86"/>
        <w:rPr>
          <w:rStyle w:val="normaltextrun"/>
          <w:rFonts w:ascii="Roboto" w:hAnsi="Roboto" w:cs="Segoe UI"/>
          <w:lang w:eastAsia="es-CR"/>
        </w:rPr>
      </w:pPr>
      <w:r w:rsidRPr="000233EF">
        <w:rPr>
          <w:rStyle w:val="normaltextrun"/>
          <w:rFonts w:ascii="Roboto" w:hAnsi="Roboto" w:cs="Segoe UI"/>
          <w:lang w:eastAsia="es-CR"/>
        </w:rPr>
        <w:t xml:space="preserve">Grupos y conglomerados financieros </w:t>
      </w:r>
    </w:p>
    <w:p w:rsidR="008C0F5B" w:rsidP="008C0F5B" w:rsidRDefault="008C0F5B" w14:paraId="0F65208D" w14:textId="77777777">
      <w:pPr>
        <w:pStyle w:val="paragraph"/>
        <w:spacing w:before="0" w:beforeAutospacing="0" w:after="0" w:afterAutospacing="0"/>
        <w:ind w:left="720"/>
        <w:textAlignment w:val="baseline"/>
        <w:rPr>
          <w:rStyle w:val="normaltextrun"/>
          <w:rFonts w:ascii="Roboto" w:hAnsi="Roboto"/>
          <w:b/>
          <w:bCs/>
          <w:lang w:val="es-ES"/>
        </w:rPr>
      </w:pPr>
    </w:p>
    <w:p w:rsidRPr="000233EF" w:rsidR="008C0F5B" w:rsidP="008C0F5B" w:rsidRDefault="008C0F5B" w14:paraId="359E7347" w14:textId="77777777">
      <w:pPr>
        <w:pStyle w:val="paragraph"/>
        <w:spacing w:before="0" w:beforeAutospacing="0" w:after="0" w:afterAutospacing="0"/>
        <w:ind w:left="720"/>
        <w:textAlignment w:val="baseline"/>
        <w:rPr>
          <w:rStyle w:val="normaltextrun"/>
          <w:rFonts w:ascii="Roboto" w:hAnsi="Roboto"/>
          <w:lang w:val="es-ES"/>
        </w:rPr>
      </w:pPr>
      <w:r w:rsidRPr="000233EF">
        <w:rPr>
          <w:rStyle w:val="normaltextrun"/>
          <w:rFonts w:ascii="Roboto" w:hAnsi="Roboto"/>
          <w:b/>
          <w:bCs/>
          <w:lang w:val="es-ES"/>
        </w:rPr>
        <w:t xml:space="preserve">Supervisados por </w:t>
      </w:r>
      <w:proofErr w:type="spellStart"/>
      <w:r w:rsidRPr="000233EF">
        <w:rPr>
          <w:rStyle w:val="normaltextrun"/>
          <w:rFonts w:ascii="Roboto" w:hAnsi="Roboto"/>
          <w:b/>
          <w:bCs/>
          <w:lang w:val="es-ES"/>
        </w:rPr>
        <w:t>Sugeval</w:t>
      </w:r>
      <w:proofErr w:type="spellEnd"/>
      <w:r w:rsidRPr="000233EF">
        <w:rPr>
          <w:rStyle w:val="normaltextrun"/>
          <w:rFonts w:ascii="Roboto" w:hAnsi="Roboto"/>
          <w:lang w:val="es-ES"/>
        </w:rPr>
        <w:t>:  </w:t>
      </w:r>
    </w:p>
    <w:p w:rsidRPr="000233EF" w:rsidR="008C0F5B" w:rsidP="008C0F5B" w:rsidRDefault="008C0F5B" w14:paraId="1AB92B29" w14:textId="77777777">
      <w:pPr>
        <w:pStyle w:val="paragraph"/>
        <w:numPr>
          <w:ilvl w:val="0"/>
          <w:numId w:val="14"/>
        </w:numPr>
        <w:spacing w:before="0" w:beforeAutospacing="0" w:after="0" w:afterAutospacing="0"/>
        <w:jc w:val="both"/>
        <w:textAlignment w:val="baseline"/>
        <w:rPr>
          <w:rStyle w:val="normaltextrun"/>
          <w:rFonts w:ascii="Roboto" w:hAnsi="Roboto" w:cs="Segoe UI"/>
          <w:lang w:val="es-ES"/>
        </w:rPr>
      </w:pPr>
      <w:r w:rsidRPr="000233EF">
        <w:rPr>
          <w:rStyle w:val="normaltextrun"/>
          <w:rFonts w:ascii="Roboto" w:hAnsi="Roboto" w:cs="Segoe UI"/>
          <w:lang w:val="es-ES"/>
        </w:rPr>
        <w:t>Puestos de Bolsa.</w:t>
      </w:r>
    </w:p>
    <w:p w:rsidRPr="000233EF" w:rsidR="008C0F5B" w:rsidP="008C0F5B" w:rsidRDefault="008C0F5B" w14:paraId="4CB9787E" w14:textId="77777777">
      <w:pPr>
        <w:pStyle w:val="paragraph"/>
        <w:numPr>
          <w:ilvl w:val="0"/>
          <w:numId w:val="14"/>
        </w:numPr>
        <w:spacing w:before="0" w:beforeAutospacing="0" w:after="0" w:afterAutospacing="0"/>
        <w:jc w:val="both"/>
        <w:textAlignment w:val="baseline"/>
        <w:rPr>
          <w:rStyle w:val="normaltextrun"/>
          <w:rFonts w:ascii="Roboto" w:hAnsi="Roboto" w:cs="Segoe UI"/>
          <w:lang w:val="es-ES"/>
        </w:rPr>
      </w:pPr>
      <w:r w:rsidRPr="000233EF">
        <w:rPr>
          <w:rStyle w:val="normaltextrun"/>
          <w:rFonts w:ascii="Roboto" w:hAnsi="Roboto" w:cs="Segoe UI"/>
          <w:lang w:val="es-ES"/>
        </w:rPr>
        <w:t>Sociedades Administradoras de Fondos de Inversión.</w:t>
      </w:r>
    </w:p>
    <w:p w:rsidRPr="000233EF" w:rsidR="008C0F5B" w:rsidP="008C0F5B" w:rsidRDefault="008C0F5B" w14:paraId="0250673F" w14:textId="77777777">
      <w:pPr>
        <w:pStyle w:val="paragraph"/>
        <w:numPr>
          <w:ilvl w:val="0"/>
          <w:numId w:val="14"/>
        </w:numPr>
        <w:spacing w:before="0" w:beforeAutospacing="0" w:after="0" w:afterAutospacing="0"/>
        <w:jc w:val="both"/>
        <w:textAlignment w:val="baseline"/>
        <w:rPr>
          <w:rStyle w:val="normaltextrun"/>
          <w:rFonts w:ascii="Roboto" w:hAnsi="Roboto"/>
          <w:lang w:val="es-ES"/>
        </w:rPr>
      </w:pPr>
      <w:proofErr w:type="spellStart"/>
      <w:r w:rsidRPr="000233EF">
        <w:rPr>
          <w:rStyle w:val="normaltextrun"/>
          <w:rFonts w:ascii="Roboto" w:hAnsi="Roboto" w:cs="Segoe UI"/>
          <w:lang w:val="es-ES"/>
        </w:rPr>
        <w:t>Interclear</w:t>
      </w:r>
      <w:proofErr w:type="spellEnd"/>
      <w:r w:rsidRPr="000233EF">
        <w:rPr>
          <w:rStyle w:val="normaltextrun"/>
          <w:rFonts w:ascii="Roboto" w:hAnsi="Roboto" w:cs="Segoe UI"/>
          <w:lang w:val="es-ES"/>
        </w:rPr>
        <w:t>. </w:t>
      </w:r>
      <w:r w:rsidRPr="000233EF">
        <w:rPr>
          <w:rStyle w:val="normaltextrun"/>
          <w:rFonts w:ascii="Roboto" w:hAnsi="Roboto"/>
          <w:lang w:val="es-ES"/>
        </w:rPr>
        <w:t> </w:t>
      </w:r>
    </w:p>
    <w:p w:rsidRPr="000233EF" w:rsidR="008C0F5B" w:rsidP="008C0F5B" w:rsidRDefault="008C0F5B" w14:paraId="61959DD2" w14:textId="77777777">
      <w:pPr>
        <w:pStyle w:val="paragraph"/>
        <w:spacing w:before="0" w:beforeAutospacing="0" w:after="0" w:afterAutospacing="0"/>
        <w:ind w:left="720"/>
        <w:textAlignment w:val="baseline"/>
        <w:rPr>
          <w:rStyle w:val="normaltextrun"/>
          <w:rFonts w:ascii="Roboto" w:hAnsi="Roboto"/>
          <w:b/>
          <w:bCs/>
          <w:lang w:val="es-ES"/>
        </w:rPr>
      </w:pPr>
    </w:p>
    <w:p w:rsidRPr="000233EF" w:rsidR="008C0F5B" w:rsidP="008C0F5B" w:rsidRDefault="008C0F5B" w14:paraId="43D47B80" w14:textId="77777777">
      <w:pPr>
        <w:pStyle w:val="paragraph"/>
        <w:spacing w:before="0" w:beforeAutospacing="0" w:after="0" w:afterAutospacing="0"/>
        <w:ind w:left="720"/>
        <w:textAlignment w:val="baseline"/>
        <w:rPr>
          <w:rFonts w:ascii="Roboto" w:hAnsi="Roboto" w:cs="Segoe UI"/>
          <w:sz w:val="22"/>
          <w:szCs w:val="22"/>
        </w:rPr>
      </w:pPr>
      <w:r w:rsidRPr="000233EF">
        <w:rPr>
          <w:rStyle w:val="normaltextrun"/>
          <w:rFonts w:ascii="Roboto" w:hAnsi="Roboto"/>
          <w:b/>
          <w:bCs/>
          <w:lang w:val="es-ES"/>
        </w:rPr>
        <w:t xml:space="preserve">Supervisados por </w:t>
      </w:r>
      <w:proofErr w:type="spellStart"/>
      <w:r w:rsidRPr="000233EF">
        <w:rPr>
          <w:rStyle w:val="normaltextrun"/>
          <w:rFonts w:ascii="Roboto" w:hAnsi="Roboto"/>
          <w:b/>
          <w:bCs/>
          <w:lang w:val="es-ES"/>
        </w:rPr>
        <w:t>Sugese</w:t>
      </w:r>
      <w:proofErr w:type="spellEnd"/>
      <w:r w:rsidRPr="000233EF">
        <w:rPr>
          <w:rStyle w:val="normaltextrun"/>
          <w:rFonts w:ascii="Roboto" w:hAnsi="Roboto"/>
          <w:b/>
          <w:bCs/>
          <w:lang w:val="es-ES"/>
        </w:rPr>
        <w:t>: </w:t>
      </w:r>
      <w:r w:rsidRPr="000233EF">
        <w:rPr>
          <w:rStyle w:val="eop"/>
          <w:rFonts w:ascii="Roboto" w:hAnsi="Roboto"/>
        </w:rPr>
        <w:t> </w:t>
      </w:r>
    </w:p>
    <w:p w:rsidRPr="000233EF" w:rsidR="008C0F5B" w:rsidP="008C0F5B" w:rsidRDefault="008C0F5B" w14:paraId="4992B1CB" w14:textId="77777777">
      <w:pPr>
        <w:pStyle w:val="paragraph"/>
        <w:numPr>
          <w:ilvl w:val="0"/>
          <w:numId w:val="14"/>
        </w:numPr>
        <w:spacing w:before="0" w:beforeAutospacing="0" w:after="0" w:afterAutospacing="0"/>
        <w:jc w:val="both"/>
        <w:textAlignment w:val="baseline"/>
        <w:rPr>
          <w:rFonts w:ascii="Roboto" w:hAnsi="Roboto" w:cs="Segoe UI"/>
          <w:sz w:val="22"/>
          <w:szCs w:val="22"/>
        </w:rPr>
      </w:pPr>
      <w:r w:rsidRPr="000233EF">
        <w:rPr>
          <w:rStyle w:val="normaltextrun"/>
          <w:rFonts w:ascii="Roboto" w:hAnsi="Roboto" w:cs="Segoe UI"/>
          <w:lang w:val="es-ES"/>
        </w:rPr>
        <w:t>Aseguradoras y Reaseguradoras. </w:t>
      </w:r>
      <w:r w:rsidRPr="000233EF">
        <w:rPr>
          <w:rStyle w:val="eop"/>
          <w:rFonts w:ascii="Roboto" w:hAnsi="Roboto" w:cs="Segoe UI"/>
        </w:rPr>
        <w:t> </w:t>
      </w:r>
    </w:p>
    <w:p w:rsidRPr="000233EF" w:rsidR="008C0F5B" w:rsidP="008C0F5B" w:rsidRDefault="008C0F5B" w14:paraId="1BBB9FDA" w14:textId="77777777">
      <w:pPr>
        <w:pStyle w:val="paragraph"/>
        <w:numPr>
          <w:ilvl w:val="0"/>
          <w:numId w:val="14"/>
        </w:numPr>
        <w:spacing w:before="0" w:beforeAutospacing="0" w:after="0" w:afterAutospacing="0"/>
        <w:jc w:val="both"/>
        <w:textAlignment w:val="baseline"/>
        <w:rPr>
          <w:rStyle w:val="eop"/>
          <w:rFonts w:ascii="Roboto" w:hAnsi="Roboto" w:cs="Segoe UI"/>
          <w:sz w:val="22"/>
          <w:szCs w:val="22"/>
        </w:rPr>
      </w:pPr>
      <w:r w:rsidRPr="000233EF">
        <w:rPr>
          <w:rStyle w:val="normaltextrun"/>
          <w:rFonts w:ascii="Roboto" w:hAnsi="Roboto" w:cs="Segoe UI"/>
          <w:lang w:val="es-ES"/>
        </w:rPr>
        <w:t>Sociedades Corredoras de Seguros. </w:t>
      </w:r>
      <w:r w:rsidRPr="000233EF">
        <w:rPr>
          <w:rStyle w:val="eop"/>
          <w:rFonts w:ascii="Roboto" w:hAnsi="Roboto" w:cs="Segoe UI"/>
        </w:rPr>
        <w:t> </w:t>
      </w:r>
    </w:p>
    <w:p w:rsidRPr="000233EF" w:rsidR="008C0F5B" w:rsidP="008C0F5B" w:rsidRDefault="008C0F5B" w14:paraId="07F01F47" w14:textId="77777777">
      <w:pPr>
        <w:pStyle w:val="paragraph"/>
        <w:spacing w:before="0" w:beforeAutospacing="0" w:after="0" w:afterAutospacing="0"/>
        <w:ind w:left="1440"/>
        <w:jc w:val="both"/>
        <w:textAlignment w:val="baseline"/>
        <w:rPr>
          <w:rStyle w:val="eop"/>
          <w:rFonts w:ascii="Roboto" w:hAnsi="Roboto" w:cs="Segoe UI"/>
        </w:rPr>
      </w:pPr>
    </w:p>
    <w:p w:rsidRPr="000233EF" w:rsidR="008C0F5B" w:rsidP="008C0F5B" w:rsidRDefault="008C0F5B" w14:paraId="21EC994C" w14:textId="77777777">
      <w:pPr>
        <w:pStyle w:val="paragraph"/>
        <w:spacing w:before="0" w:beforeAutospacing="0" w:after="0" w:afterAutospacing="0"/>
        <w:ind w:left="720"/>
        <w:textAlignment w:val="baseline"/>
        <w:rPr>
          <w:rFonts w:ascii="Roboto" w:hAnsi="Roboto" w:cs="Segoe UI"/>
          <w:sz w:val="22"/>
          <w:szCs w:val="22"/>
        </w:rPr>
      </w:pPr>
      <w:r w:rsidRPr="000233EF">
        <w:rPr>
          <w:rStyle w:val="normaltextrun"/>
          <w:rFonts w:ascii="Roboto" w:hAnsi="Roboto"/>
          <w:b/>
          <w:bCs/>
          <w:lang w:val="es-ES"/>
        </w:rPr>
        <w:t xml:space="preserve">Supervisados por </w:t>
      </w:r>
      <w:proofErr w:type="spellStart"/>
      <w:r w:rsidRPr="000233EF">
        <w:rPr>
          <w:rStyle w:val="normaltextrun"/>
          <w:rFonts w:ascii="Roboto" w:hAnsi="Roboto"/>
          <w:b/>
          <w:bCs/>
          <w:lang w:val="es-ES"/>
        </w:rPr>
        <w:t>Supen</w:t>
      </w:r>
      <w:proofErr w:type="spellEnd"/>
      <w:r w:rsidRPr="000233EF">
        <w:rPr>
          <w:rStyle w:val="normaltextrun"/>
          <w:rFonts w:ascii="Roboto" w:hAnsi="Roboto"/>
          <w:b/>
          <w:bCs/>
          <w:lang w:val="es-ES"/>
        </w:rPr>
        <w:t>: </w:t>
      </w:r>
      <w:r w:rsidRPr="000233EF">
        <w:rPr>
          <w:rStyle w:val="eop"/>
          <w:rFonts w:ascii="Roboto" w:hAnsi="Roboto"/>
        </w:rPr>
        <w:t> </w:t>
      </w:r>
    </w:p>
    <w:p w:rsidRPr="000233EF" w:rsidR="008C0F5B" w:rsidP="008C0F5B" w:rsidRDefault="008C0F5B" w14:paraId="0CC1BC6C" w14:textId="77777777">
      <w:pPr>
        <w:pStyle w:val="paragraph"/>
        <w:numPr>
          <w:ilvl w:val="0"/>
          <w:numId w:val="14"/>
        </w:numPr>
        <w:spacing w:before="0" w:beforeAutospacing="0" w:after="0" w:afterAutospacing="0"/>
        <w:jc w:val="both"/>
        <w:textAlignment w:val="baseline"/>
        <w:rPr>
          <w:rFonts w:ascii="Roboto" w:hAnsi="Roboto" w:cs="Segoe UI"/>
          <w:sz w:val="22"/>
          <w:szCs w:val="22"/>
        </w:rPr>
      </w:pPr>
      <w:r w:rsidRPr="000233EF">
        <w:rPr>
          <w:rStyle w:val="normaltextrun"/>
          <w:rFonts w:ascii="Roboto" w:hAnsi="Roboto" w:cs="Segoe UI"/>
          <w:lang w:val="es-ES"/>
        </w:rPr>
        <w:t>Operadoras de Pensiones</w:t>
      </w:r>
    </w:p>
    <w:p w:rsidRPr="000233EF" w:rsidR="008C0F5B" w:rsidP="008C0F5B" w:rsidRDefault="008C0F5B" w14:paraId="7F663D78" w14:textId="77777777">
      <w:pPr>
        <w:pStyle w:val="paragraph"/>
        <w:spacing w:before="0" w:beforeAutospacing="0" w:after="0" w:afterAutospacing="0"/>
        <w:ind w:left="555"/>
        <w:jc w:val="both"/>
        <w:textAlignment w:val="baseline"/>
        <w:rPr>
          <w:rStyle w:val="eop"/>
          <w:rFonts w:ascii="Roboto" w:hAnsi="Roboto" w:cs="Segoe UI"/>
          <w:sz w:val="22"/>
          <w:szCs w:val="22"/>
        </w:rPr>
      </w:pPr>
      <w:r w:rsidRPr="000233EF">
        <w:rPr>
          <w:rStyle w:val="eop"/>
          <w:rFonts w:ascii="Roboto" w:hAnsi="Roboto" w:cs="Segoe UI"/>
          <w:sz w:val="22"/>
          <w:szCs w:val="22"/>
        </w:rPr>
        <w:t>  </w:t>
      </w:r>
    </w:p>
    <w:p w:rsidR="008C0F5B" w:rsidP="008C0F5B" w:rsidRDefault="008C0F5B" w14:paraId="10511451" w14:textId="77777777">
      <w:pPr>
        <w:pStyle w:val="paragraph"/>
        <w:spacing w:before="0" w:beforeAutospacing="0" w:after="0" w:afterAutospacing="0"/>
        <w:jc w:val="both"/>
        <w:textAlignment w:val="baseline"/>
        <w:rPr>
          <w:rFonts w:ascii="Segoe UI" w:hAnsi="Segoe UI" w:cs="Segoe UI"/>
          <w:sz w:val="18"/>
          <w:szCs w:val="18"/>
        </w:rPr>
      </w:pPr>
      <w:r>
        <w:rPr>
          <w:rStyle w:val="eop"/>
          <w:rFonts w:cs="Segoe UI"/>
          <w:sz w:val="22"/>
          <w:szCs w:val="22"/>
        </w:rPr>
        <w:t> </w:t>
      </w:r>
      <w:r>
        <w:rPr>
          <w:rStyle w:val="eop"/>
          <w:rFonts w:ascii="Cambria" w:hAnsi="Cambria" w:cs="Segoe UI"/>
          <w:sz w:val="22"/>
          <w:szCs w:val="22"/>
        </w:rPr>
        <w:t> </w:t>
      </w:r>
    </w:p>
    <w:p w:rsidRPr="000233EF" w:rsidR="008C0F5B" w:rsidP="008C0F5B" w:rsidRDefault="008C0F5B" w14:paraId="11851450" w14:textId="77777777">
      <w:pPr>
        <w:pStyle w:val="paragraph"/>
        <w:spacing w:before="0" w:beforeAutospacing="0" w:after="0" w:afterAutospacing="0"/>
        <w:jc w:val="both"/>
        <w:textAlignment w:val="baseline"/>
        <w:rPr>
          <w:rFonts w:ascii="Roboto" w:hAnsi="Roboto" w:cs="Segoe UI"/>
          <w:sz w:val="18"/>
          <w:szCs w:val="18"/>
        </w:rPr>
      </w:pPr>
      <w:r w:rsidRPr="000233EF">
        <w:rPr>
          <w:rStyle w:val="normaltextrun"/>
          <w:rFonts w:ascii="Roboto" w:hAnsi="Roboto" w:cs="Segoe UI"/>
          <w:b/>
          <w:bCs/>
          <w:lang w:val="es-ES"/>
        </w:rPr>
        <w:t>La Superintendencia General de Entidades Financieras,</w:t>
      </w:r>
      <w:r w:rsidRPr="000233EF">
        <w:rPr>
          <w:rStyle w:val="eop"/>
          <w:rFonts w:ascii="Roboto" w:hAnsi="Roboto" w:cs="Segoe UI"/>
        </w:rPr>
        <w:t> </w:t>
      </w:r>
    </w:p>
    <w:p w:rsidRPr="000233EF" w:rsidR="008C0F5B" w:rsidP="008C0F5B" w:rsidRDefault="008C0F5B" w14:paraId="3968ECF9" w14:textId="77777777">
      <w:pPr>
        <w:pStyle w:val="paragraph"/>
        <w:spacing w:before="0" w:beforeAutospacing="0" w:after="0" w:afterAutospacing="0"/>
        <w:jc w:val="both"/>
        <w:textAlignment w:val="baseline"/>
        <w:rPr>
          <w:rFonts w:ascii="Roboto" w:hAnsi="Roboto" w:cs="Segoe UI"/>
          <w:sz w:val="18"/>
          <w:szCs w:val="18"/>
        </w:rPr>
      </w:pPr>
      <w:r w:rsidRPr="000233EF">
        <w:rPr>
          <w:rStyle w:val="eop"/>
          <w:rFonts w:ascii="Roboto" w:hAnsi="Roboto" w:cs="Segoe UI"/>
        </w:rPr>
        <w:t> </w:t>
      </w:r>
    </w:p>
    <w:p w:rsidRPr="000233EF" w:rsidR="008C0F5B" w:rsidP="008C0F5B" w:rsidRDefault="008C0F5B" w14:paraId="0957D0DF" w14:textId="77777777">
      <w:pPr>
        <w:pStyle w:val="paragraph"/>
        <w:spacing w:before="0" w:beforeAutospacing="0" w:after="0" w:afterAutospacing="0"/>
        <w:jc w:val="both"/>
        <w:textAlignment w:val="baseline"/>
        <w:rPr>
          <w:rFonts w:ascii="Roboto" w:hAnsi="Roboto" w:cs="Segoe UI"/>
          <w:sz w:val="18"/>
          <w:szCs w:val="18"/>
        </w:rPr>
      </w:pPr>
      <w:r w:rsidRPr="000233EF">
        <w:rPr>
          <w:rStyle w:val="normaltextrun"/>
          <w:rFonts w:ascii="Roboto" w:hAnsi="Roboto" w:cs="Segoe UI"/>
          <w:b/>
          <w:bCs/>
          <w:lang w:val="es-ES"/>
        </w:rPr>
        <w:t>Considerando que:</w:t>
      </w:r>
      <w:r w:rsidRPr="000233EF">
        <w:rPr>
          <w:rStyle w:val="eop"/>
          <w:rFonts w:ascii="Roboto" w:hAnsi="Roboto" w:cs="Segoe UI"/>
        </w:rPr>
        <w:t> </w:t>
      </w:r>
    </w:p>
    <w:p w:rsidRPr="000233EF" w:rsidR="008C0F5B" w:rsidP="008C0F5B" w:rsidRDefault="008C0F5B" w14:paraId="08F4A846" w14:textId="77777777">
      <w:pPr>
        <w:spacing w:line="240" w:lineRule="auto"/>
        <w:rPr>
          <w:rFonts w:ascii="Roboto" w:hAnsi="Roboto"/>
        </w:rPr>
      </w:pPr>
    </w:p>
    <w:p w:rsidRPr="000233EF" w:rsidR="008C0F5B" w:rsidP="008C0F5B" w:rsidRDefault="008C0F5B" w14:paraId="2CE82DD1" w14:textId="77777777">
      <w:pPr>
        <w:numPr>
          <w:ilvl w:val="0"/>
          <w:numId w:val="15"/>
        </w:numPr>
        <w:spacing w:line="240" w:lineRule="auto"/>
        <w:contextualSpacing/>
        <w:rPr>
          <w:rFonts w:ascii="Roboto" w:hAnsi="Roboto"/>
          <w:sz w:val="24"/>
        </w:rPr>
      </w:pPr>
      <w:r w:rsidRPr="000233EF">
        <w:rPr>
          <w:rFonts w:ascii="Roboto" w:hAnsi="Roboto"/>
          <w:sz w:val="24"/>
        </w:rPr>
        <w:t xml:space="preserve">Mediante la Ley </w:t>
      </w:r>
      <w:proofErr w:type="spellStart"/>
      <w:r w:rsidRPr="000233EF">
        <w:rPr>
          <w:rFonts w:ascii="Roboto" w:hAnsi="Roboto"/>
          <w:sz w:val="24"/>
        </w:rPr>
        <w:t>N°</w:t>
      </w:r>
      <w:proofErr w:type="spellEnd"/>
      <w:r w:rsidRPr="000233EF">
        <w:rPr>
          <w:rFonts w:ascii="Roboto" w:hAnsi="Roboto"/>
          <w:sz w:val="24"/>
        </w:rPr>
        <w:t xml:space="preserve"> 9449 del 10 de mayo del 2017, la Asamblea Legislativa decretó la </w:t>
      </w:r>
      <w:r w:rsidRPr="000233EF">
        <w:rPr>
          <w:rFonts w:ascii="Roboto" w:hAnsi="Roboto"/>
          <w:i/>
          <w:sz w:val="24"/>
        </w:rPr>
        <w:t xml:space="preserve">“Reforma de los artículos 15, 15 bis, 16, 81 y adición de los artículos 15 ter y 16 bis a la ley </w:t>
      </w:r>
      <w:proofErr w:type="spellStart"/>
      <w:r w:rsidRPr="000233EF">
        <w:rPr>
          <w:rFonts w:ascii="Roboto" w:hAnsi="Roboto"/>
          <w:i/>
          <w:sz w:val="24"/>
        </w:rPr>
        <w:t>N.°</w:t>
      </w:r>
      <w:proofErr w:type="spellEnd"/>
      <w:r w:rsidRPr="000233EF">
        <w:rPr>
          <w:rFonts w:ascii="Roboto" w:hAnsi="Roboto"/>
          <w:i/>
          <w:sz w:val="24"/>
        </w:rPr>
        <w:t xml:space="preserve"> 7786, ley sobre estupefacientes, sustancias psicotrópicas, drogas de uso no autorizado, actividades conexas, legitimación de capitales y financiamiento al terrorismo, de 30 de abril de 1998”</w:t>
      </w:r>
      <w:r w:rsidRPr="000233EF">
        <w:rPr>
          <w:rFonts w:ascii="Roboto" w:hAnsi="Roboto"/>
          <w:sz w:val="24"/>
        </w:rPr>
        <w:t xml:space="preserve">; </w:t>
      </w:r>
      <w:r w:rsidRPr="000233EF">
        <w:rPr>
          <w:rFonts w:ascii="Roboto" w:hAnsi="Roboto" w:cstheme="majorHAnsi"/>
          <w:sz w:val="24"/>
          <w:lang w:eastAsia="es-CR"/>
        </w:rPr>
        <w:t xml:space="preserve">una de las </w:t>
      </w:r>
      <w:r w:rsidRPr="000233EF">
        <w:rPr>
          <w:rFonts w:ascii="Roboto" w:hAnsi="Roboto" w:cstheme="majorHAnsi"/>
          <w:sz w:val="24"/>
          <w:lang w:eastAsia="es-CR"/>
        </w:rPr>
        <w:lastRenderedPageBreak/>
        <w:t xml:space="preserve">mejoras obtenidas con la aprobación de la Ley 9449, </w:t>
      </w:r>
      <w:r>
        <w:rPr>
          <w:rFonts w:ascii="Roboto" w:hAnsi="Roboto" w:cstheme="majorHAnsi"/>
          <w:sz w:val="24"/>
          <w:lang w:eastAsia="es-CR"/>
        </w:rPr>
        <w:t>fue</w:t>
      </w:r>
      <w:r w:rsidRPr="000233EF">
        <w:rPr>
          <w:rFonts w:ascii="Roboto" w:hAnsi="Roboto" w:cstheme="majorHAnsi"/>
          <w:sz w:val="24"/>
          <w:lang w:eastAsia="es-CR"/>
        </w:rPr>
        <w:t xml:space="preserve">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0233EF" w:rsidR="008C0F5B" w:rsidP="008C0F5B" w:rsidRDefault="008C0F5B" w14:paraId="62328117" w14:textId="77777777">
      <w:pPr>
        <w:spacing w:line="240" w:lineRule="auto"/>
        <w:contextualSpacing/>
        <w:rPr>
          <w:rFonts w:ascii="Roboto" w:hAnsi="Roboto"/>
          <w:sz w:val="24"/>
          <w:highlight w:val="yellow"/>
        </w:rPr>
      </w:pPr>
    </w:p>
    <w:p w:rsidR="008C0F5B" w:rsidP="008C0F5B" w:rsidRDefault="008C0F5B" w14:paraId="468F4B36" w14:textId="77777777">
      <w:pPr>
        <w:numPr>
          <w:ilvl w:val="0"/>
          <w:numId w:val="15"/>
        </w:numPr>
        <w:spacing w:line="240" w:lineRule="auto"/>
        <w:contextualSpacing/>
        <w:rPr>
          <w:rFonts w:ascii="Roboto" w:hAnsi="Roboto"/>
          <w:sz w:val="24"/>
        </w:rPr>
      </w:pPr>
      <w:r w:rsidRPr="000233EF">
        <w:rPr>
          <w:rFonts w:ascii="Roboto" w:hAnsi="Roboto"/>
          <w:sz w:val="24"/>
        </w:rPr>
        <w:t>El Reglamento del Centro de Información Conozca a su Cliente (CICAC), fue publicado en el alcance Nº17 a la Gaceta Nº19 del 28 de enero de 2021, vigente desde el 1º de enero de 2022.</w:t>
      </w:r>
    </w:p>
    <w:p w:rsidR="008C0F5B" w:rsidP="008C0F5B" w:rsidRDefault="008C0F5B" w14:paraId="02453A20" w14:textId="77777777">
      <w:pPr>
        <w:pStyle w:val="Prrafodelista"/>
        <w:spacing w:after="0" w:line="240" w:lineRule="auto"/>
        <w:rPr>
          <w:rFonts w:ascii="Roboto" w:hAnsi="Roboto"/>
          <w:sz w:val="24"/>
        </w:rPr>
      </w:pPr>
    </w:p>
    <w:p w:rsidRPr="000233EF" w:rsidR="008C0F5B" w:rsidP="008C0F5B" w:rsidRDefault="008C0F5B" w14:paraId="34D3997E" w14:textId="77777777">
      <w:pPr>
        <w:numPr>
          <w:ilvl w:val="0"/>
          <w:numId w:val="15"/>
        </w:numPr>
        <w:spacing w:line="240" w:lineRule="auto"/>
        <w:contextualSpacing/>
        <w:rPr>
          <w:rFonts w:ascii="Roboto" w:hAnsi="Roboto"/>
          <w:sz w:val="24"/>
        </w:rPr>
      </w:pPr>
      <w:r>
        <w:rPr>
          <w:rFonts w:ascii="Roboto" w:hAnsi="Roboto"/>
          <w:sz w:val="24"/>
        </w:rPr>
        <w:t>De la experiencia por parte de las entidades del sistema financiero, se concluye que es necesario disponer de procesos simplificados para la obtención de la autorización del cliente para la creación y consulta del expediente en el Centro de Información Conozca a su Cliente, así como para la incorporación en el CICAC de la información de la autorización por medio de una</w:t>
      </w:r>
      <w:r w:rsidRPr="00A041D1">
        <w:rPr>
          <w:rFonts w:ascii="Roboto" w:hAnsi="Roboto"/>
          <w:sz w:val="24"/>
        </w:rPr>
        <w:t xml:space="preserve"> Interfaz de Programación de Aplicaciones</w:t>
      </w:r>
      <w:r>
        <w:rPr>
          <w:rFonts w:ascii="Roboto" w:hAnsi="Roboto"/>
          <w:sz w:val="24"/>
        </w:rPr>
        <w:t xml:space="preserve"> (API).</w:t>
      </w:r>
    </w:p>
    <w:p w:rsidRPr="000233EF" w:rsidR="008C0F5B" w:rsidP="008C0F5B" w:rsidRDefault="008C0F5B" w14:paraId="34B455A3" w14:textId="77777777">
      <w:pPr>
        <w:pStyle w:val="Prrafodelista"/>
        <w:spacing w:after="0" w:line="240" w:lineRule="auto"/>
        <w:rPr>
          <w:rFonts w:ascii="Roboto" w:hAnsi="Roboto"/>
          <w:sz w:val="24"/>
          <w:lang w:val="es-CR"/>
        </w:rPr>
      </w:pPr>
    </w:p>
    <w:p w:rsidRPr="00CE62E0" w:rsidR="008C0F5B" w:rsidP="008C0F5B" w:rsidRDefault="008C0F5B" w14:paraId="0546170D" w14:textId="77777777">
      <w:pPr>
        <w:numPr>
          <w:ilvl w:val="0"/>
          <w:numId w:val="15"/>
        </w:numPr>
        <w:spacing w:line="240" w:lineRule="auto"/>
        <w:contextualSpacing/>
        <w:rPr>
          <w:rFonts w:ascii="Roboto" w:hAnsi="Roboto"/>
          <w:sz w:val="24"/>
        </w:rPr>
      </w:pPr>
      <w:r>
        <w:rPr>
          <w:rFonts w:ascii="Roboto" w:hAnsi="Roboto"/>
          <w:sz w:val="24"/>
          <w:lang w:eastAsia="es-ES"/>
        </w:rPr>
        <w:t>Los sujetos obligados del sistema financiero</w:t>
      </w:r>
      <w:r w:rsidRPr="00CE62E0">
        <w:rPr>
          <w:rFonts w:ascii="Roboto" w:hAnsi="Roboto"/>
          <w:sz w:val="24"/>
          <w:lang w:eastAsia="es-ES"/>
        </w:rPr>
        <w:t xml:space="preserve"> ha</w:t>
      </w:r>
      <w:r>
        <w:rPr>
          <w:rFonts w:ascii="Roboto" w:hAnsi="Roboto"/>
          <w:sz w:val="24"/>
          <w:lang w:eastAsia="es-ES"/>
        </w:rPr>
        <w:t>n</w:t>
      </w:r>
      <w:r w:rsidRPr="00CE62E0">
        <w:rPr>
          <w:rFonts w:ascii="Roboto" w:hAnsi="Roboto"/>
          <w:sz w:val="24"/>
          <w:lang w:eastAsia="es-ES"/>
        </w:rPr>
        <w:t xml:space="preserve"> manifestado el interés de conocer, previo a su </w:t>
      </w:r>
      <w:r>
        <w:rPr>
          <w:rFonts w:ascii="Roboto" w:hAnsi="Roboto"/>
          <w:sz w:val="24"/>
          <w:lang w:eastAsia="es-ES"/>
        </w:rPr>
        <w:t>puesta</w:t>
      </w:r>
      <w:r w:rsidRPr="00CE62E0">
        <w:rPr>
          <w:rFonts w:ascii="Roboto" w:hAnsi="Roboto"/>
          <w:sz w:val="24"/>
          <w:lang w:eastAsia="es-ES"/>
        </w:rPr>
        <w:t xml:space="preserve"> </w:t>
      </w:r>
      <w:r>
        <w:rPr>
          <w:rFonts w:ascii="Roboto" w:hAnsi="Roboto"/>
          <w:sz w:val="24"/>
          <w:lang w:eastAsia="es-ES"/>
        </w:rPr>
        <w:t>en</w:t>
      </w:r>
      <w:r w:rsidRPr="00CE62E0">
        <w:rPr>
          <w:rFonts w:ascii="Roboto" w:hAnsi="Roboto"/>
          <w:sz w:val="24"/>
          <w:lang w:eastAsia="es-ES"/>
        </w:rPr>
        <w:t xml:space="preserve"> producción, la </w:t>
      </w:r>
      <w:r>
        <w:rPr>
          <w:rFonts w:ascii="Roboto" w:hAnsi="Roboto"/>
          <w:sz w:val="24"/>
          <w:lang w:eastAsia="es-ES"/>
        </w:rPr>
        <w:t xml:space="preserve">simplificación del proceso de autorización por parte del cliente, así como de la </w:t>
      </w:r>
      <w:r w:rsidRPr="00CE62E0">
        <w:rPr>
          <w:rFonts w:ascii="Roboto" w:hAnsi="Roboto"/>
          <w:sz w:val="24"/>
          <w:lang w:eastAsia="es-ES"/>
        </w:rPr>
        <w:t xml:space="preserve">automatización </w:t>
      </w:r>
      <w:r>
        <w:rPr>
          <w:rFonts w:ascii="Roboto" w:hAnsi="Roboto"/>
          <w:sz w:val="24"/>
          <w:lang w:eastAsia="es-ES"/>
        </w:rPr>
        <w:t>de la incorporación de la información de la autorización en e</w:t>
      </w:r>
      <w:r w:rsidRPr="00CE62E0">
        <w:rPr>
          <w:rFonts w:ascii="Roboto" w:hAnsi="Roboto"/>
          <w:sz w:val="24"/>
          <w:lang w:eastAsia="es-ES"/>
        </w:rPr>
        <w:t>l CICAC</w:t>
      </w:r>
      <w:r>
        <w:rPr>
          <w:rFonts w:ascii="Roboto" w:hAnsi="Roboto"/>
          <w:sz w:val="24"/>
          <w:lang w:eastAsia="es-ES"/>
        </w:rPr>
        <w:t xml:space="preserve"> por medio de un API</w:t>
      </w:r>
      <w:r w:rsidRPr="00CE62E0">
        <w:rPr>
          <w:rFonts w:ascii="Roboto" w:hAnsi="Roboto"/>
          <w:sz w:val="24"/>
          <w:lang w:eastAsia="es-ES"/>
        </w:rPr>
        <w:t>.</w:t>
      </w:r>
    </w:p>
    <w:p w:rsidR="008C0F5B" w:rsidP="008C0F5B" w:rsidRDefault="008C0F5B" w14:paraId="6CEEF01D" w14:textId="77777777">
      <w:pPr>
        <w:spacing w:line="240" w:lineRule="auto"/>
        <w:rPr>
          <w:rFonts w:ascii="Roboto" w:hAnsi="Roboto"/>
          <w:b/>
          <w:bCs/>
          <w:sz w:val="24"/>
        </w:rPr>
      </w:pPr>
    </w:p>
    <w:p w:rsidR="008C0F5B" w:rsidP="008C0F5B" w:rsidRDefault="008C0F5B" w14:paraId="257E70B0" w14:textId="77777777">
      <w:pPr>
        <w:spacing w:line="240" w:lineRule="auto"/>
        <w:rPr>
          <w:rFonts w:ascii="Roboto" w:hAnsi="Roboto"/>
          <w:b/>
          <w:bCs/>
          <w:sz w:val="24"/>
        </w:rPr>
      </w:pPr>
    </w:p>
    <w:p w:rsidRPr="000233EF" w:rsidR="008C0F5B" w:rsidP="008C0F5B" w:rsidRDefault="008C0F5B" w14:paraId="7EB5D5FE" w14:textId="77777777">
      <w:pPr>
        <w:spacing w:line="240" w:lineRule="auto"/>
        <w:rPr>
          <w:rFonts w:ascii="Roboto" w:hAnsi="Roboto"/>
          <w:b/>
          <w:sz w:val="24"/>
        </w:rPr>
      </w:pPr>
      <w:r w:rsidRPr="000233EF">
        <w:rPr>
          <w:rFonts w:ascii="Roboto" w:hAnsi="Roboto"/>
          <w:b/>
          <w:bCs/>
          <w:sz w:val="24"/>
        </w:rPr>
        <w:t>Dispone</w:t>
      </w:r>
      <w:r w:rsidRPr="000233EF">
        <w:rPr>
          <w:rFonts w:ascii="Roboto" w:hAnsi="Roboto"/>
          <w:b/>
          <w:sz w:val="24"/>
        </w:rPr>
        <w:t>:</w:t>
      </w:r>
    </w:p>
    <w:p w:rsidRPr="001065F9" w:rsidR="008C0F5B" w:rsidP="001065F9" w:rsidRDefault="008C0F5B" w14:paraId="361CD223" w14:textId="77777777">
      <w:pPr>
        <w:widowControl w:val="0"/>
        <w:spacing w:line="240" w:lineRule="auto"/>
        <w:rPr>
          <w:rFonts w:ascii="Roboto" w:hAnsi="Roboto"/>
          <w:bCs/>
          <w:sz w:val="24"/>
        </w:rPr>
      </w:pPr>
    </w:p>
    <w:p w:rsidRPr="001065F9" w:rsidR="008C0F5B" w:rsidP="008C0F5B" w:rsidRDefault="008C0F5B" w14:paraId="0AB64EB4" w14:textId="77777777">
      <w:pPr>
        <w:widowControl w:val="0"/>
        <w:numPr>
          <w:ilvl w:val="0"/>
          <w:numId w:val="16"/>
        </w:numPr>
        <w:spacing w:line="240" w:lineRule="auto"/>
        <w:rPr>
          <w:rFonts w:ascii="Roboto" w:hAnsi="Roboto"/>
          <w:b/>
          <w:sz w:val="24"/>
        </w:rPr>
      </w:pPr>
      <w:r w:rsidRPr="001065F9">
        <w:rPr>
          <w:rFonts w:ascii="Roboto" w:hAnsi="Roboto"/>
          <w:b/>
          <w:sz w:val="24"/>
        </w:rPr>
        <w:t>Realizar la charla sobre:</w:t>
      </w:r>
    </w:p>
    <w:p w:rsidRPr="001065F9" w:rsidR="008C0F5B" w:rsidP="008C0F5B" w:rsidRDefault="008C0F5B" w14:paraId="0EF5F588" w14:textId="77777777">
      <w:pPr>
        <w:widowControl w:val="0"/>
        <w:spacing w:line="240" w:lineRule="auto"/>
        <w:ind w:left="644"/>
        <w:rPr>
          <w:rFonts w:ascii="Roboto" w:hAnsi="Roboto"/>
          <w:b/>
          <w:sz w:val="24"/>
        </w:rPr>
      </w:pPr>
    </w:p>
    <w:p w:rsidRPr="001065F9" w:rsidR="008C0F5B" w:rsidP="008C0F5B" w:rsidRDefault="008C0F5B" w14:paraId="0CD92758" w14:textId="77777777">
      <w:pPr>
        <w:spacing w:line="240" w:lineRule="auto"/>
        <w:ind w:left="644"/>
        <w:rPr>
          <w:rFonts w:ascii="Roboto" w:hAnsi="Roboto" w:cs="Arial"/>
          <w:b/>
          <w:sz w:val="24"/>
        </w:rPr>
      </w:pPr>
      <w:r w:rsidRPr="001065F9">
        <w:rPr>
          <w:rFonts w:ascii="Roboto" w:hAnsi="Roboto" w:cs="Arial"/>
          <w:b/>
          <w:sz w:val="24"/>
        </w:rPr>
        <w:t>Simplificación del proceso de obtención de la autorización del cliente para la creación y consulta del expediente en el CICAC, e incorporación de la información de la autorización en el CICAC por medio de una interfaz de Programación de Aplicaciones (API).</w:t>
      </w:r>
    </w:p>
    <w:p w:rsidRPr="001065F9" w:rsidR="008C0F5B" w:rsidP="008C0F5B" w:rsidRDefault="008C0F5B" w14:paraId="01C712A5" w14:textId="77777777">
      <w:pPr>
        <w:spacing w:line="240" w:lineRule="auto"/>
        <w:rPr>
          <w:rFonts w:ascii="Roboto" w:hAnsi="Roboto" w:cs="Arial"/>
          <w:b/>
          <w:sz w:val="24"/>
        </w:rPr>
      </w:pPr>
      <w:r w:rsidRPr="001065F9">
        <w:rPr>
          <w:rFonts w:ascii="Roboto" w:hAnsi="Roboto" w:cs="Arial"/>
          <w:b/>
          <w:sz w:val="24"/>
        </w:rPr>
        <w:tab/>
      </w:r>
    </w:p>
    <w:p w:rsidRPr="001065F9" w:rsidR="008C0F5B" w:rsidP="008C0F5B" w:rsidRDefault="008C0F5B" w14:paraId="4D22F5D8" w14:textId="77777777">
      <w:pPr>
        <w:widowControl w:val="0"/>
        <w:numPr>
          <w:ilvl w:val="0"/>
          <w:numId w:val="16"/>
        </w:numPr>
        <w:tabs>
          <w:tab w:val="clear" w:pos="644"/>
          <w:tab w:val="num" w:pos="709"/>
        </w:tabs>
        <w:spacing w:line="240" w:lineRule="auto"/>
        <w:ind w:left="709" w:hanging="425"/>
        <w:rPr>
          <w:rFonts w:ascii="Roboto" w:hAnsi="Roboto"/>
          <w:b/>
          <w:sz w:val="24"/>
        </w:rPr>
      </w:pPr>
      <w:r w:rsidRPr="001065F9">
        <w:rPr>
          <w:rFonts w:ascii="Roboto" w:hAnsi="Roboto"/>
          <w:b/>
          <w:sz w:val="24"/>
        </w:rPr>
        <w:t xml:space="preserve">Que la actividad se realizará el 17 de julio del año en curso, en modalidad virtual, mediante la plataforma Microsoft </w:t>
      </w:r>
      <w:proofErr w:type="spellStart"/>
      <w:r w:rsidRPr="001065F9">
        <w:rPr>
          <w:rFonts w:ascii="Roboto" w:hAnsi="Roboto"/>
          <w:b/>
          <w:sz w:val="24"/>
        </w:rPr>
        <w:t>Teams</w:t>
      </w:r>
      <w:proofErr w:type="spellEnd"/>
      <w:r w:rsidRPr="001065F9">
        <w:rPr>
          <w:rFonts w:ascii="Roboto" w:hAnsi="Roboto"/>
          <w:b/>
          <w:sz w:val="24"/>
        </w:rPr>
        <w:t>, en horario de 9:30 a 11:30 a.m.</w:t>
      </w:r>
    </w:p>
    <w:p w:rsidRPr="000233EF" w:rsidR="008C0F5B" w:rsidP="008C0F5B" w:rsidRDefault="008C0F5B" w14:paraId="513E3843" w14:textId="77777777">
      <w:pPr>
        <w:widowControl w:val="0"/>
        <w:spacing w:line="240" w:lineRule="auto"/>
        <w:ind w:left="284"/>
        <w:rPr>
          <w:rFonts w:ascii="Roboto" w:hAnsi="Roboto"/>
          <w:sz w:val="24"/>
        </w:rPr>
      </w:pPr>
    </w:p>
    <w:p w:rsidRPr="000233EF" w:rsidR="008C0F5B" w:rsidP="008C0F5B" w:rsidRDefault="008C0F5B" w14:paraId="5B01362F" w14:textId="77777777">
      <w:pPr>
        <w:widowControl w:val="0"/>
        <w:numPr>
          <w:ilvl w:val="0"/>
          <w:numId w:val="16"/>
        </w:numPr>
        <w:spacing w:line="240" w:lineRule="auto"/>
        <w:rPr>
          <w:rFonts w:ascii="Roboto" w:hAnsi="Roboto"/>
          <w:sz w:val="24"/>
        </w:rPr>
      </w:pPr>
      <w:r w:rsidRPr="000233EF">
        <w:rPr>
          <w:rFonts w:ascii="Roboto" w:hAnsi="Roboto"/>
          <w:sz w:val="24"/>
        </w:rPr>
        <w:t xml:space="preserve">Que la </w:t>
      </w:r>
      <w:r>
        <w:rPr>
          <w:rFonts w:ascii="Roboto" w:hAnsi="Roboto"/>
          <w:sz w:val="24"/>
        </w:rPr>
        <w:t>charla</w:t>
      </w:r>
      <w:r w:rsidRPr="000233EF">
        <w:rPr>
          <w:rFonts w:ascii="Roboto" w:hAnsi="Roboto"/>
          <w:sz w:val="24"/>
        </w:rPr>
        <w:t xml:space="preserve"> está dirigida únicamente a los sujetos obligados establecidos en el artículo 14 de la ley 7786, por lo que se validará que los participantes previamente registrados, sean parte de los sujetos obligados, caso contrario será excluido de la actividad.</w:t>
      </w:r>
    </w:p>
    <w:p w:rsidRPr="000233EF" w:rsidR="008C0F5B" w:rsidP="008C0F5B" w:rsidRDefault="008C0F5B" w14:paraId="58888CBA" w14:textId="77777777">
      <w:pPr>
        <w:pStyle w:val="Prrafodelista"/>
        <w:spacing w:after="0" w:line="240" w:lineRule="auto"/>
        <w:rPr>
          <w:rFonts w:ascii="Roboto" w:hAnsi="Roboto"/>
          <w:sz w:val="24"/>
          <w:lang w:val="es-CR"/>
        </w:rPr>
      </w:pPr>
    </w:p>
    <w:p w:rsidR="008C0F5B" w:rsidP="008C0F5B" w:rsidRDefault="008C0F5B" w14:paraId="098BABBE" w14:textId="77777777">
      <w:pPr>
        <w:widowControl w:val="0"/>
        <w:numPr>
          <w:ilvl w:val="0"/>
          <w:numId w:val="16"/>
        </w:numPr>
        <w:spacing w:line="240" w:lineRule="auto"/>
        <w:rPr>
          <w:rFonts w:ascii="Roboto" w:hAnsi="Roboto"/>
          <w:sz w:val="24"/>
        </w:rPr>
      </w:pPr>
      <w:r w:rsidRPr="000233EF">
        <w:rPr>
          <w:rFonts w:ascii="Roboto" w:hAnsi="Roboto"/>
          <w:sz w:val="24"/>
        </w:rPr>
        <w:t>En esta c</w:t>
      </w:r>
      <w:r>
        <w:rPr>
          <w:rFonts w:ascii="Roboto" w:hAnsi="Roboto"/>
          <w:sz w:val="24"/>
        </w:rPr>
        <w:t>harla</w:t>
      </w:r>
      <w:r w:rsidRPr="000233EF">
        <w:rPr>
          <w:rFonts w:ascii="Roboto" w:hAnsi="Roboto"/>
          <w:sz w:val="24"/>
        </w:rPr>
        <w:t xml:space="preserve"> deben participar el oficial de cumplimiento titular y el oficial de cumplimiento adjunto, </w:t>
      </w:r>
      <w:r>
        <w:rPr>
          <w:rFonts w:ascii="Roboto" w:hAnsi="Roboto"/>
          <w:sz w:val="24"/>
        </w:rPr>
        <w:t xml:space="preserve">personal de TI </w:t>
      </w:r>
      <w:r w:rsidRPr="000233EF">
        <w:rPr>
          <w:rFonts w:ascii="Roboto" w:hAnsi="Roboto"/>
          <w:sz w:val="24"/>
        </w:rPr>
        <w:t xml:space="preserve">y los colaboradores que se encuentran actualmente trabajando directamente con los procesos relacionados con CICAC. </w:t>
      </w:r>
    </w:p>
    <w:p w:rsidRPr="00AE676A" w:rsidR="008C0F5B" w:rsidP="008C0F5B" w:rsidRDefault="008C0F5B" w14:paraId="4E484847" w14:textId="77777777">
      <w:pPr>
        <w:widowControl w:val="0"/>
        <w:numPr>
          <w:ilvl w:val="0"/>
          <w:numId w:val="16"/>
        </w:numPr>
        <w:spacing w:line="240" w:lineRule="auto"/>
        <w:rPr>
          <w:rFonts w:ascii="Roboto" w:hAnsi="Roboto"/>
          <w:sz w:val="24"/>
        </w:rPr>
      </w:pPr>
      <w:r w:rsidRPr="00AE676A">
        <w:rPr>
          <w:rFonts w:ascii="Roboto" w:hAnsi="Roboto"/>
          <w:sz w:val="24"/>
        </w:rPr>
        <w:t>Para efectos de participación en esta charla, se asignará a cada entidad un total de seis (6) cupos, con el fin de garantizar una representación equitativa y facilitar el intercambio de ideas durante la sesión.</w:t>
      </w:r>
    </w:p>
    <w:p w:rsidRPr="000233EF" w:rsidR="008C0F5B" w:rsidP="008C0F5B" w:rsidRDefault="008C0F5B" w14:paraId="4609A4BC" w14:textId="77777777">
      <w:pPr>
        <w:widowControl w:val="0"/>
        <w:spacing w:line="240" w:lineRule="auto"/>
        <w:ind w:left="644"/>
        <w:rPr>
          <w:rFonts w:ascii="Roboto" w:hAnsi="Roboto"/>
          <w:sz w:val="24"/>
          <w:lang w:eastAsia="es-ES"/>
        </w:rPr>
      </w:pPr>
    </w:p>
    <w:p w:rsidRPr="00E03C1D" w:rsidR="008C0F5B" w:rsidP="008C0F5B" w:rsidRDefault="008C0F5B" w14:paraId="7B018B12" w14:textId="77777777">
      <w:pPr>
        <w:widowControl w:val="0"/>
        <w:numPr>
          <w:ilvl w:val="0"/>
          <w:numId w:val="16"/>
        </w:numPr>
        <w:spacing w:line="240" w:lineRule="auto"/>
        <w:rPr>
          <w:rFonts w:ascii="Roboto" w:hAnsi="Roboto"/>
          <w:sz w:val="24"/>
        </w:rPr>
      </w:pPr>
      <w:r w:rsidRPr="000233EF">
        <w:rPr>
          <w:rFonts w:ascii="Roboto" w:hAnsi="Roboto"/>
          <w:sz w:val="24"/>
        </w:rPr>
        <w:t xml:space="preserve">Para inscribir a las personas participantes en esta charla, se debe completar la información que se solicita en el </w:t>
      </w:r>
      <w:r>
        <w:rPr>
          <w:rFonts w:ascii="Roboto" w:hAnsi="Roboto"/>
          <w:sz w:val="24"/>
        </w:rPr>
        <w:t xml:space="preserve">siguiente enlace </w:t>
      </w:r>
      <w:r w:rsidRPr="000233EF">
        <w:rPr>
          <w:rFonts w:ascii="Roboto" w:hAnsi="Roboto"/>
        </w:rPr>
        <w:t>a más tardar el 1</w:t>
      </w:r>
      <w:r>
        <w:rPr>
          <w:rFonts w:ascii="Roboto" w:hAnsi="Roboto"/>
        </w:rPr>
        <w:t>5</w:t>
      </w:r>
      <w:r w:rsidRPr="000233EF">
        <w:rPr>
          <w:rFonts w:ascii="Roboto" w:hAnsi="Roboto"/>
        </w:rPr>
        <w:t xml:space="preserve"> de </w:t>
      </w:r>
      <w:r>
        <w:rPr>
          <w:rFonts w:ascii="Roboto" w:hAnsi="Roboto"/>
        </w:rPr>
        <w:t>julio</w:t>
      </w:r>
      <w:r w:rsidRPr="000233EF">
        <w:rPr>
          <w:rFonts w:ascii="Roboto" w:hAnsi="Roboto"/>
        </w:rPr>
        <w:t xml:space="preserve"> de 202</w:t>
      </w:r>
      <w:r>
        <w:rPr>
          <w:rFonts w:ascii="Roboto" w:hAnsi="Roboto"/>
        </w:rPr>
        <w:t>5</w:t>
      </w:r>
      <w:r w:rsidRPr="000233EF">
        <w:rPr>
          <w:rFonts w:ascii="Roboto" w:hAnsi="Roboto"/>
        </w:rPr>
        <w:t>.</w:t>
      </w:r>
    </w:p>
    <w:p w:rsidR="008C0F5B" w:rsidP="008C0F5B" w:rsidRDefault="008C0F5B" w14:paraId="05413C63" w14:textId="77777777">
      <w:pPr>
        <w:pStyle w:val="Prrafodelista"/>
        <w:spacing w:after="0" w:line="240" w:lineRule="auto"/>
        <w:rPr>
          <w:rFonts w:ascii="Roboto" w:hAnsi="Roboto"/>
          <w:sz w:val="24"/>
        </w:rPr>
      </w:pPr>
    </w:p>
    <w:p w:rsidR="008C0F5B" w:rsidP="008C0F5B" w:rsidRDefault="006272BD" w14:paraId="15917D67" w14:textId="5B335A70">
      <w:pPr>
        <w:widowControl w:val="0"/>
        <w:spacing w:line="240" w:lineRule="auto"/>
        <w:ind w:left="644"/>
        <w:rPr>
          <w:rFonts w:ascii="Roboto" w:hAnsi="Roboto"/>
          <w:color w:val="0070C0"/>
          <w:u w:val="single"/>
        </w:rPr>
      </w:pPr>
      <w:hyperlink w:history="1" r:id="rId14">
        <w:r w:rsidRPr="0067444A">
          <w:rPr>
            <w:rStyle w:val="Hipervnculo"/>
            <w:rFonts w:ascii="Roboto" w:hAnsi="Roboto"/>
          </w:rPr>
          <w:t>https://events.teams.microsoft.com/event/e80d5489-6067-47d1-b818-7b8068911569@618d0a45-25a6-4618-9f80-8f70a435ee52</w:t>
        </w:r>
      </w:hyperlink>
    </w:p>
    <w:p w:rsidR="006272BD" w:rsidP="008C0F5B" w:rsidRDefault="006272BD" w14:paraId="2E41BFCC" w14:textId="77777777">
      <w:pPr>
        <w:widowControl w:val="0"/>
        <w:spacing w:line="240" w:lineRule="auto"/>
        <w:ind w:left="644"/>
        <w:rPr>
          <w:rFonts w:ascii="Roboto" w:hAnsi="Roboto"/>
          <w:sz w:val="24"/>
        </w:rPr>
      </w:pPr>
    </w:p>
    <w:p w:rsidRPr="000233EF" w:rsidR="008C0F5B" w:rsidP="008C0F5B" w:rsidRDefault="008C0F5B" w14:paraId="09848B00" w14:textId="77777777">
      <w:pPr>
        <w:widowControl w:val="0"/>
        <w:numPr>
          <w:ilvl w:val="0"/>
          <w:numId w:val="16"/>
        </w:numPr>
        <w:spacing w:line="240" w:lineRule="auto"/>
        <w:rPr>
          <w:rFonts w:ascii="Roboto" w:hAnsi="Roboto"/>
          <w:sz w:val="24"/>
        </w:rPr>
      </w:pPr>
      <w:r w:rsidRPr="000233EF">
        <w:rPr>
          <w:rFonts w:ascii="Roboto" w:hAnsi="Roboto"/>
          <w:sz w:val="24"/>
        </w:rPr>
        <w:t xml:space="preserve">Con el fin de mantener una comunicación adecuada, se recomienda que los participantes de la </w:t>
      </w:r>
      <w:r>
        <w:rPr>
          <w:rFonts w:ascii="Roboto" w:hAnsi="Roboto"/>
          <w:sz w:val="24"/>
        </w:rPr>
        <w:t>charla</w:t>
      </w:r>
      <w:r w:rsidRPr="000233EF">
        <w:rPr>
          <w:rFonts w:ascii="Roboto" w:hAnsi="Roboto"/>
          <w:sz w:val="24"/>
        </w:rPr>
        <w:t xml:space="preserve"> cuenten con un ancho de banda de al menos 5 MB de subida y 10 MB para descarga.</w:t>
      </w:r>
    </w:p>
    <w:p w:rsidRPr="00F426AF" w:rsidR="008C0F5B" w:rsidP="008C0F5B" w:rsidRDefault="008C0F5B" w14:paraId="57BC7DFC" w14:textId="77777777">
      <w:pPr>
        <w:pStyle w:val="Prrafodelista"/>
        <w:spacing w:after="0" w:line="240" w:lineRule="auto"/>
        <w:rPr>
          <w:rFonts w:ascii="Roboto" w:hAnsi="Roboto"/>
          <w:sz w:val="24"/>
          <w:lang w:val="es-CR"/>
        </w:rPr>
      </w:pPr>
    </w:p>
    <w:p w:rsidRPr="000233EF" w:rsidR="008C0F5B" w:rsidP="008C0F5B" w:rsidRDefault="008C0F5B" w14:paraId="753A1CA3" w14:textId="77777777">
      <w:pPr>
        <w:spacing w:line="240" w:lineRule="auto"/>
        <w:rPr>
          <w:rFonts w:ascii="Roboto" w:hAnsi="Roboto"/>
          <w:sz w:val="24"/>
          <w:lang w:eastAsia="es-ES"/>
        </w:rPr>
      </w:pPr>
      <w:r w:rsidRPr="000233EF">
        <w:rPr>
          <w:rFonts w:ascii="Roboto" w:hAnsi="Roboto"/>
          <w:sz w:val="24"/>
          <w:lang w:eastAsia="es-ES"/>
        </w:rPr>
        <w:t xml:space="preserve">Para consultas pueden comunicarse con Andrea Segura Solís al correo </w:t>
      </w:r>
      <w:hyperlink w:history="1" r:id="rId15">
        <w:r w:rsidRPr="000233EF">
          <w:rPr>
            <w:rStyle w:val="Hipervnculo"/>
            <w:rFonts w:ascii="Roboto" w:hAnsi="Roboto"/>
            <w:sz w:val="24"/>
            <w:lang w:eastAsia="es-ES"/>
          </w:rPr>
          <w:t>segurasa@sugef.fi.cr</w:t>
        </w:r>
      </w:hyperlink>
      <w:r w:rsidRPr="000233EF">
        <w:rPr>
          <w:rFonts w:ascii="Roboto" w:hAnsi="Roboto"/>
          <w:sz w:val="24"/>
          <w:lang w:eastAsia="es-ES"/>
        </w:rPr>
        <w:t>, teléfono 2243-4780.</w:t>
      </w:r>
    </w:p>
    <w:p w:rsidR="008C0F5B" w:rsidP="008C0F5B" w:rsidRDefault="008C0F5B" w14:paraId="51698F3A" w14:textId="77777777">
      <w:pPr>
        <w:widowControl w:val="0"/>
        <w:spacing w:line="240" w:lineRule="auto"/>
        <w:rPr>
          <w:sz w:val="24"/>
        </w:rPr>
      </w:pPr>
    </w:p>
    <w:p w:rsidRPr="001A0B35" w:rsidR="0024022D" w:rsidP="0024022D" w:rsidRDefault="0024022D" w14:paraId="08CA5722" w14:textId="77777777">
      <w:pPr>
        <w:pStyle w:val="Texto0"/>
        <w:spacing w:before="0" w:after="0" w:line="240" w:lineRule="auto"/>
        <w:rPr>
          <w:rFonts w:ascii="Roboto" w:hAnsi="Roboto"/>
          <w:sz w:val="24"/>
        </w:rPr>
      </w:pPr>
      <w:r w:rsidRPr="001A0B35">
        <w:rPr>
          <w:rFonts w:ascii="Roboto" w:hAnsi="Roboto"/>
          <w:sz w:val="24"/>
        </w:rPr>
        <w:t>Atentamente,</w:t>
      </w:r>
    </w:p>
    <w:p w:rsidRPr="001A0B35" w:rsidR="0024022D" w:rsidP="0024022D" w:rsidRDefault="0024022D" w14:paraId="557D6D45" w14:textId="77777777">
      <w:pPr>
        <w:spacing w:line="240" w:lineRule="auto"/>
        <w:rPr>
          <w:rFonts w:ascii="Roboto" w:hAnsi="Roboto"/>
          <w:sz w:val="24"/>
        </w:rPr>
      </w:pPr>
    </w:p>
    <w:p w:rsidRPr="001A0B35" w:rsidR="0024022D" w:rsidP="008C0F5B" w:rsidRDefault="008C0F5B" w14:paraId="47D5E511" w14:textId="5017AA80">
      <w:pPr>
        <w:spacing w:line="240" w:lineRule="auto"/>
        <w:jc w:val="center"/>
        <w:rPr>
          <w:rFonts w:ascii="Roboto" w:hAnsi="Roboto"/>
          <w:sz w:val="24"/>
        </w:rPr>
      </w:pPr>
      <w:r>
        <w:rPr>
          <w:noProof/>
        </w:rPr>
        <w:drawing>
          <wp:inline distT="0" distB="0" distL="0" distR="0" wp14:anchorId="36F4C193" wp14:editId="66B2EC68">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6"/>
                    <a:stretch>
                      <a:fillRect/>
                    </a:stretch>
                  </pic:blipFill>
                  <pic:spPr>
                    <a:xfrm>
                      <a:off x="0" y="0"/>
                      <a:ext cx="962061" cy="541118"/>
                    </a:xfrm>
                    <a:prstGeom prst="rect">
                      <a:avLst/>
                    </a:prstGeom>
                  </pic:spPr>
                </pic:pic>
              </a:graphicData>
            </a:graphic>
          </wp:inline>
        </w:drawing>
      </w:r>
    </w:p>
    <w:p w:rsidRPr="00343D54" w:rsidR="0024022D" w:rsidP="008C0F5B" w:rsidRDefault="0024022D" w14:paraId="73C19C08" w14:textId="77777777">
      <w:pPr>
        <w:pStyle w:val="Negrita"/>
        <w:spacing w:line="240" w:lineRule="auto"/>
        <w:jc w:val="center"/>
        <w:rPr>
          <w:rFonts w:ascii="Roboto" w:hAnsi="Roboto"/>
          <w:sz w:val="24"/>
        </w:rPr>
      </w:pPr>
      <w:bookmarkStart w:name="_Hlk53758837" w:id="1"/>
      <w:r w:rsidRPr="00343D54">
        <w:rPr>
          <w:rFonts w:ascii="Roboto" w:hAnsi="Roboto"/>
          <w:b w:val="0"/>
          <w:bCs/>
          <w:sz w:val="24"/>
        </w:rPr>
        <w:t>Hazel Valverde Richmond</w:t>
      </w:r>
      <w:r w:rsidRPr="001A0B35">
        <w:rPr>
          <w:rFonts w:ascii="Roboto" w:hAnsi="Roboto"/>
          <w:sz w:val="24"/>
        </w:rPr>
        <w:br/>
      </w:r>
      <w:r w:rsidRPr="00343D54">
        <w:rPr>
          <w:rFonts w:ascii="Roboto" w:hAnsi="Roboto"/>
          <w:sz w:val="24"/>
        </w:rPr>
        <w:t>Superintendente</w:t>
      </w:r>
    </w:p>
    <w:p w:rsidRPr="001A0B35" w:rsidR="00105A59" w:rsidP="008C0F5B" w:rsidRDefault="00105A59" w14:paraId="658BDD75" w14:textId="77777777">
      <w:pPr>
        <w:pStyle w:val="Negrita"/>
        <w:spacing w:line="240" w:lineRule="auto"/>
        <w:jc w:val="center"/>
        <w:rPr>
          <w:rFonts w:ascii="Roboto" w:hAnsi="Roboto"/>
          <w:sz w:val="24"/>
        </w:rPr>
      </w:pPr>
      <w:r w:rsidRPr="00343D54">
        <w:rPr>
          <w:rFonts w:ascii="Roboto" w:hAnsi="Roboto"/>
          <w:sz w:val="24"/>
        </w:rPr>
        <w:t>Superintendencia General de Entidades Financieras</w:t>
      </w:r>
    </w:p>
    <w:bookmarkEnd w:id="1"/>
    <w:p w:rsidRPr="001A0B35" w:rsidR="0024022D" w:rsidP="008C0F5B" w:rsidRDefault="0024022D" w14:paraId="41BBC9C4" w14:textId="77777777">
      <w:pPr>
        <w:pStyle w:val="Negrita"/>
        <w:spacing w:line="240" w:lineRule="auto"/>
        <w:jc w:val="center"/>
        <w:rPr>
          <w:rFonts w:ascii="Roboto" w:hAnsi="Roboto"/>
          <w:b w:val="0"/>
          <w:sz w:val="24"/>
        </w:rPr>
      </w:pPr>
    </w:p>
    <w:p w:rsidRPr="00761B85" w:rsidR="0024022D" w:rsidP="008C0F5B" w:rsidRDefault="0024022D" w14:paraId="468BD655" w14:textId="26F9E006">
      <w:pPr>
        <w:pStyle w:val="Negrita"/>
        <w:spacing w:line="240" w:lineRule="auto"/>
        <w:jc w:val="center"/>
        <w:rPr>
          <w:rFonts w:ascii="Roboto" w:hAnsi="Roboto"/>
        </w:rPr>
      </w:pPr>
    </w:p>
    <w:p w:rsidRPr="00761B85" w:rsidR="0024022D" w:rsidP="0024022D" w:rsidRDefault="0024022D" w14:paraId="7DAA42CE" w14:textId="77777777">
      <w:pPr>
        <w:pStyle w:val="Negrita"/>
        <w:spacing w:line="240" w:lineRule="auto"/>
        <w:rPr>
          <w:rFonts w:ascii="Roboto" w:hAnsi="Roboto"/>
        </w:rPr>
      </w:pPr>
    </w:p>
    <w:p w:rsidRPr="00761B85" w:rsidR="0024022D" w:rsidP="0024022D" w:rsidRDefault="0024022D" w14:paraId="07D1E76E" w14:textId="77777777">
      <w:pPr>
        <w:pStyle w:val="Negrita"/>
        <w:spacing w:line="240" w:lineRule="auto"/>
        <w:rPr>
          <w:rFonts w:ascii="Roboto" w:hAnsi="Roboto"/>
        </w:rPr>
      </w:pPr>
    </w:p>
    <w:p w:rsidRPr="001A0B35" w:rsidR="0024022D" w:rsidP="0024022D" w:rsidRDefault="0024022D" w14:paraId="182440AC" w14:textId="77777777">
      <w:pPr>
        <w:pStyle w:val="Negrita"/>
        <w:spacing w:line="240" w:lineRule="auto"/>
        <w:rPr>
          <w:rFonts w:ascii="Roboto" w:hAnsi="Roboto"/>
          <w:sz w:val="24"/>
        </w:rPr>
      </w:pPr>
    </w:p>
    <w:p w:rsidRPr="001A0B35" w:rsidR="0024022D" w:rsidP="0024022D" w:rsidRDefault="0024022D" w14:paraId="41D1BAC9" w14:textId="77777777">
      <w:pPr>
        <w:pStyle w:val="Negrita"/>
        <w:spacing w:line="240" w:lineRule="auto"/>
        <w:rPr>
          <w:rFonts w:ascii="Roboto" w:hAnsi="Roboto"/>
          <w:sz w:val="24"/>
        </w:rPr>
      </w:pPr>
    </w:p>
    <w:p w:rsidRPr="001A0B35" w:rsidR="0024022D" w:rsidP="0024022D" w:rsidRDefault="0024022D" w14:paraId="25F7999F" w14:textId="77777777">
      <w:pPr>
        <w:rPr>
          <w:rFonts w:ascii="Roboto" w:hAnsi="Roboto"/>
          <w:sz w:val="24"/>
        </w:rPr>
      </w:pPr>
    </w:p>
    <w:p w:rsidRPr="001A0B35" w:rsidR="0024022D" w:rsidP="0024022D" w:rsidRDefault="0024022D" w14:paraId="26CD321E" w14:textId="77777777">
      <w:pPr>
        <w:rPr>
          <w:rFonts w:ascii="Roboto" w:hAnsi="Roboto"/>
          <w:sz w:val="24"/>
        </w:rPr>
      </w:pPr>
    </w:p>
    <w:p w:rsidRPr="0024022D" w:rsidR="00A26E9E" w:rsidP="0024022D" w:rsidRDefault="0024022D" w14:paraId="29087C12" w14:textId="77777777">
      <w:r w:rsidRPr="001A0B35">
        <w:rPr>
          <w:rFonts w:ascii="Roboto" w:hAnsi="Roboto"/>
          <w:sz w:val="24"/>
        </w:rPr>
        <w:tab/>
      </w:r>
    </w:p>
    <w:sectPr w:rsidRPr="0024022D" w:rsidR="00A26E9E" w:rsidSect="005739A8">
      <w:headerReference w:type="even" r:id="rId17"/>
      <w:headerReference w:type="default" r:id="rId18"/>
      <w:footerReference w:type="even" r:id="rId19"/>
      <w:footerReference w:type="default" r:id="rId20"/>
      <w:headerReference w:type="first" r:id="rId21"/>
      <w:footerReference w:type="first" r:id="rId22"/>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9148" w14:textId="77777777" w:rsidR="008C0F5B" w:rsidRDefault="008C0F5B" w:rsidP="00D43D57">
      <w:r>
        <w:separator/>
      </w:r>
    </w:p>
  </w:endnote>
  <w:endnote w:type="continuationSeparator" w:id="0">
    <w:p w14:paraId="5F985FCF" w14:textId="77777777" w:rsidR="008C0F5B" w:rsidRDefault="008C0F5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022D" w:rsidRDefault="008C0F5B" w14:paraId="7F3E6014" w14:textId="01E3E36B">
    <w:pPr>
      <w:pStyle w:val="Piedepgina"/>
    </w:pPr>
    <w:r>
      <w:rPr>
        <w:noProof/>
      </w:rPr>
      <mc:AlternateContent>
        <mc:Choice Requires="wps">
          <w:drawing>
            <wp:anchor distT="0" distB="0" distL="0" distR="0" simplePos="0" relativeHeight="251674624" behindDoc="0" locked="0" layoutInCell="1" allowOverlap="1" wp14:editId="7168ABC7" wp14:anchorId="1E981F7E">
              <wp:simplePos x="635" y="635"/>
              <wp:positionH relativeFrom="page">
                <wp:align>center</wp:align>
              </wp:positionH>
              <wp:positionV relativeFrom="page">
                <wp:align>bottom</wp:align>
              </wp:positionV>
              <wp:extent cx="609600" cy="345440"/>
              <wp:effectExtent l="0" t="0" r="0" b="0"/>
              <wp:wrapNone/>
              <wp:docPr id="1123130165"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8C0F5B" w:rsidR="008C0F5B" w:rsidP="008C0F5B" w:rsidRDefault="008C0F5B" w14:paraId="6F1236E6" w14:textId="28D11502">
                          <w:pPr>
                            <w:rPr>
                              <w:rFonts w:ascii="Calibri" w:hAnsi="Calibri" w:eastAsia="Calibri" w:cs="Calibri"/>
                              <w:noProof/>
                              <w:color w:val="000000"/>
                              <w:sz w:val="20"/>
                              <w:szCs w:val="20"/>
                            </w:rPr>
                          </w:pPr>
                          <w:r w:rsidRPr="008C0F5B">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E981F7E">
              <v:stroke joinstyle="miter"/>
              <v:path gradientshapeok="t" o:connecttype="rect"/>
            </v:shapetype>
            <v:shape id="Cuadro de texto 2"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v:textbox style="mso-fit-shape-to-text:t" inset="0,0,0,15pt">
                <w:txbxContent>
                  <w:p w:rsidRPr="008C0F5B" w:rsidR="008C0F5B" w:rsidP="008C0F5B" w:rsidRDefault="008C0F5B" w14:paraId="6F1236E6" w14:textId="28D11502">
                    <w:pPr>
                      <w:rPr>
                        <w:rFonts w:ascii="Calibri" w:hAnsi="Calibri" w:eastAsia="Calibri" w:cs="Calibri"/>
                        <w:noProof/>
                        <w:color w:val="000000"/>
                        <w:sz w:val="20"/>
                        <w:szCs w:val="20"/>
                      </w:rPr>
                    </w:pPr>
                    <w:r w:rsidRPr="008C0F5B">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48F" w:rsidRDefault="008C0F5B" w14:paraId="61A252CB" w14:textId="3B922386">
    <w:r>
      <w:rPr>
        <w:noProof/>
      </w:rPr>
      <mc:AlternateContent>
        <mc:Choice Requires="wps">
          <w:drawing>
            <wp:anchor distT="0" distB="0" distL="0" distR="0" simplePos="0" relativeHeight="251675648" behindDoc="0" locked="0" layoutInCell="1" allowOverlap="1" wp14:editId="459DFFF6" wp14:anchorId="70698D9D">
              <wp:simplePos x="1257300" y="9096375"/>
              <wp:positionH relativeFrom="page">
                <wp:align>center</wp:align>
              </wp:positionH>
              <wp:positionV relativeFrom="page">
                <wp:align>bottom</wp:align>
              </wp:positionV>
              <wp:extent cx="609600" cy="345440"/>
              <wp:effectExtent l="0" t="0" r="0" b="0"/>
              <wp:wrapNone/>
              <wp:docPr id="197891881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8C0F5B" w:rsidR="008C0F5B" w:rsidP="008C0F5B" w:rsidRDefault="008C0F5B" w14:paraId="1E174E63" w14:textId="7F26FE75">
                          <w:pPr>
                            <w:rPr>
                              <w:rFonts w:ascii="Calibri" w:hAnsi="Calibri" w:eastAsia="Calibri" w:cs="Calibri"/>
                              <w:noProof/>
                              <w:color w:val="000000"/>
                              <w:sz w:val="20"/>
                              <w:szCs w:val="20"/>
                            </w:rPr>
                          </w:pPr>
                          <w:r w:rsidRPr="008C0F5B">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0698D9D">
              <v:stroke joinstyle="miter"/>
              <v:path gradientshapeok="t" o:connecttype="rect"/>
            </v:shapetype>
            <v:shape id="Cuadro de texto 3" style="position:absolute;left:0;text-align:left;margin-left:0;margin-top:0;width:48pt;height:27.2pt;z-index:251675648;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v:textbox style="mso-fit-shape-to-text:t" inset="0,0,0,15pt">
                <w:txbxContent>
                  <w:p w:rsidRPr="008C0F5B" w:rsidR="008C0F5B" w:rsidP="008C0F5B" w:rsidRDefault="008C0F5B" w14:paraId="1E174E63" w14:textId="7F26FE75">
                    <w:pPr>
                      <w:rPr>
                        <w:rFonts w:ascii="Calibri" w:hAnsi="Calibri" w:eastAsia="Calibri" w:cs="Calibri"/>
                        <w:noProof/>
                        <w:color w:val="000000"/>
                        <w:sz w:val="20"/>
                        <w:szCs w:val="20"/>
                      </w:rPr>
                    </w:pPr>
                    <w:r w:rsidRPr="008C0F5B">
                      <w:rPr>
                        <w:rFonts w:ascii="Calibri" w:hAnsi="Calibri" w:eastAsia="Calibri" w:cs="Calibri"/>
                        <w:noProof/>
                        <w:color w:val="000000"/>
                        <w:sz w:val="20"/>
                        <w:szCs w:val="20"/>
                      </w:rPr>
                      <w:t>Uso Interno</w:t>
                    </w:r>
                  </w:p>
                </w:txbxContent>
              </v:textbox>
              <w10:wrap anchorx="page" anchory="page"/>
            </v:shape>
          </w:pict>
        </mc:Fallback>
      </mc:AlternateConten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29"/>
      <w:gridCol w:w="1425"/>
    </w:tblGrid>
    <w:tr w:rsidRPr="00761B85" w:rsidR="0024022D" w:rsidTr="00396529" w14:paraId="3EC72F14" w14:textId="77777777">
      <w:tc>
        <w:tcPr>
          <w:tcW w:w="7356" w:type="dxa"/>
        </w:tcPr>
        <w:p w:rsidRPr="00761B85" w:rsidR="0024022D" w:rsidP="0024022D" w:rsidRDefault="0024022D" w14:paraId="2B4F2949" w14:textId="77777777">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w:history="1" r:id="rId2">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rsidRPr="00761B85" w:rsidR="0024022D" w:rsidP="0024022D" w:rsidRDefault="0024022D" w14:paraId="16EFB2CF" w14:textId="77777777">
          <w:pPr>
            <w:pStyle w:val="Piedepgina"/>
            <w:rPr>
              <w:rFonts w:ascii="Roboto" w:hAnsi="Roboto"/>
              <w:b/>
              <w:color w:val="7F7F7F" w:themeColor="text1" w:themeTint="80"/>
              <w:sz w:val="16"/>
              <w:szCs w:val="16"/>
            </w:rPr>
          </w:pPr>
        </w:p>
      </w:tc>
      <w:tc>
        <w:tcPr>
          <w:tcW w:w="1472" w:type="dxa"/>
        </w:tcPr>
        <w:p w:rsidRPr="00761B85" w:rsidR="0024022D" w:rsidP="0024022D" w:rsidRDefault="0024022D" w14:paraId="04AB6826" w14:textId="77777777">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rsidRPr="000C62BB" w:rsidR="00590F07" w:rsidRDefault="00590F07" w14:paraId="7A65F1B9" w14:textId="77777777">
    <w:pPr>
      <w:pStyle w:val="Piedepgina"/>
      <w:jc w:val="right"/>
      <w:rPr>
        <w:color w:val="969696"/>
        <w:sz w:val="20"/>
        <w:szCs w:val="20"/>
      </w:rPr>
    </w:pPr>
  </w:p>
  <w:p w:rsidR="001C075B" w:rsidP="00FA54DF" w:rsidRDefault="001C075B" w14:paraId="33F72FC8" w14:textId="77777777">
    <w:pPr>
      <w:pStyle w:val="Piedepgina"/>
      <w:tabs>
        <w:tab w:val="center" w:pos="4305"/>
        <w:tab w:val="left" w:pos="6290"/>
      </w:tabs>
      <w:jc w:val="left"/>
    </w:pPr>
  </w:p>
</w:ftr>
</file>

<file path=word/footer3.xml><?xml version="1.0" encoding="utf-8"?>
<w:ftr xmlns:a="http://schemas.openxmlformats.org/drawingml/2006/main" xmlns:aclsh="http://schemas.microsoft.com/office/drawing/2020/classificationShap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75B" w:rsidP="008C0BF0" w:rsidRDefault="008C0F5B" w14:paraId="335929D6" w14:textId="7B99A798">
    <w:pPr>
      <w:pStyle w:val="Piepagina"/>
      <w:jc w:val="center"/>
    </w:pPr>
    <w:r>
      <w:rPr>
        <w:noProof/>
        <w:lang w:val="es-CR" w:eastAsia="es-CR"/>
      </w:rPr>
      <mc:AlternateContent>
        <mc:Choice Requires="wps">
          <w:drawing>
            <wp:anchor distT="0" distB="0" distL="0" distR="0" simplePos="0" relativeHeight="251673600" behindDoc="0" locked="0" layoutInCell="1" allowOverlap="1" wp14:editId="0C44566D" wp14:anchorId="50BF6BAD">
              <wp:simplePos x="635" y="635"/>
              <wp:positionH relativeFrom="page">
                <wp:align>center</wp:align>
              </wp:positionH>
              <wp:positionV relativeFrom="page">
                <wp:align>bottom</wp:align>
              </wp:positionV>
              <wp:extent cx="609600" cy="345440"/>
              <wp:effectExtent l="0" t="0" r="0" b="0"/>
              <wp:wrapNone/>
              <wp:docPr id="4112603"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8C0F5B" w:rsidR="008C0F5B" w:rsidP="008C0F5B" w:rsidRDefault="008C0F5B" w14:paraId="1FC50F5A" w14:textId="65EAC5DC">
                          <w:pPr>
                            <w:rPr>
                              <w:rFonts w:ascii="Calibri" w:hAnsi="Calibri" w:eastAsia="Calibri" w:cs="Calibri"/>
                              <w:noProof/>
                              <w:color w:val="000000"/>
                              <w:sz w:val="20"/>
                              <w:szCs w:val="20"/>
                            </w:rPr>
                          </w:pPr>
                          <w:r w:rsidRPr="008C0F5B">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0BF6BAD">
              <v:stroke joinstyle="miter"/>
              <v:path gradientshapeok="t" o:connecttype="rect"/>
            </v:shapetype>
            <v:shape id="Cuadro de texto 1"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textbox style="mso-fit-shape-to-text:t" inset="0,0,0,15pt">
                <w:txbxContent>
                  <w:p w:rsidRPr="008C0F5B" w:rsidR="008C0F5B" w:rsidP="008C0F5B" w:rsidRDefault="008C0F5B" w14:paraId="1FC50F5A" w14:textId="65EAC5DC">
                    <w:pPr>
                      <w:rPr>
                        <w:rFonts w:ascii="Calibri" w:hAnsi="Calibri" w:eastAsia="Calibri" w:cs="Calibri"/>
                        <w:noProof/>
                        <w:color w:val="000000"/>
                        <w:sz w:val="20"/>
                        <w:szCs w:val="20"/>
                      </w:rPr>
                    </w:pPr>
                    <w:r w:rsidRPr="008C0F5B">
                      <w:rPr>
                        <w:rFonts w:ascii="Calibri" w:hAnsi="Calibri" w:eastAsia="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editId="5BA41BEB" wp14:anchorId="1193515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179EB06" wp14:anchorId="41CFF1B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D3A3FB1" w14:textId="77777777">
                          <w:pPr>
                            <w:rPr>
                              <w:color w:val="003A68"/>
                              <w:sz w:val="14"/>
                              <w:szCs w:val="14"/>
                            </w:rPr>
                          </w:pPr>
                          <w:r w:rsidRPr="00FA54DF">
                            <w:rPr>
                              <w:color w:val="003A68"/>
                              <w:sz w:val="14"/>
                              <w:szCs w:val="14"/>
                            </w:rPr>
                            <w:t xml:space="preserve">T. (506) 2243-3631   </w:t>
                          </w:r>
                        </w:p>
                        <w:p w:rsidRPr="00FA54DF" w:rsidR="001C075B" w:rsidRDefault="001C075B" w14:paraId="5EAA1C1A" w14:textId="77777777">
                          <w:pPr>
                            <w:rPr>
                              <w:color w:val="003A68"/>
                              <w:sz w:val="14"/>
                              <w:szCs w:val="14"/>
                            </w:rPr>
                          </w:pPr>
                          <w:r w:rsidRPr="00FA54DF">
                            <w:rPr>
                              <w:color w:val="003A68"/>
                              <w:sz w:val="14"/>
                              <w:szCs w:val="14"/>
                            </w:rPr>
                            <w:t xml:space="preserve">F. (506) 2243-4579   </w:t>
                          </w:r>
                        </w:p>
                        <w:p w:rsidR="001C075B" w:rsidRDefault="001C075B" w14:paraId="3F04F121" w14:textId="77777777">
                          <w:pPr>
                            <w:rPr>
                              <w:color w:val="003A68"/>
                              <w:sz w:val="14"/>
                              <w:szCs w:val="14"/>
                            </w:rPr>
                          </w:pPr>
                          <w:r w:rsidRPr="00FA54DF">
                            <w:rPr>
                              <w:color w:val="003A68"/>
                              <w:sz w:val="14"/>
                              <w:szCs w:val="14"/>
                            </w:rPr>
                            <w:t>Apdo. 10058-1000</w:t>
                          </w:r>
                        </w:p>
                        <w:p w:rsidR="001C075B" w:rsidRDefault="001C075B" w14:paraId="3BA3571B" w14:textId="77777777">
                          <w:pPr>
                            <w:rPr>
                              <w:color w:val="003A68"/>
                              <w:sz w:val="14"/>
                              <w:szCs w:val="14"/>
                            </w:rPr>
                          </w:pPr>
                          <w:r w:rsidRPr="00FA54DF">
                            <w:rPr>
                              <w:color w:val="003A68"/>
                              <w:sz w:val="14"/>
                              <w:szCs w:val="14"/>
                            </w:rPr>
                            <w:t>Av. 1 y Central, Calles 2 y 4</w:t>
                          </w:r>
                        </w:p>
                        <w:p w:rsidRPr="00FA54DF" w:rsidR="001C075B" w:rsidRDefault="001C075B" w14:paraId="045171A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" w14:anchorId="41CFF1BE">
              <v:textbox>
                <w:txbxContent>
                  <w:p w:rsidRPr="00FA54DF" w:rsidR="001C075B" w:rsidRDefault="001C075B" w14:paraId="1D3A3FB1" w14:textId="77777777">
                    <w:pPr>
                      <w:rPr>
                        <w:color w:val="003A68"/>
                        <w:sz w:val="14"/>
                        <w:szCs w:val="14"/>
                      </w:rPr>
                    </w:pPr>
                    <w:r w:rsidRPr="00FA54DF">
                      <w:rPr>
                        <w:color w:val="003A68"/>
                        <w:sz w:val="14"/>
                        <w:szCs w:val="14"/>
                      </w:rPr>
                      <w:t xml:space="preserve">T. (506) 2243-3631   </w:t>
                    </w:r>
                  </w:p>
                  <w:p w:rsidRPr="00FA54DF" w:rsidR="001C075B" w:rsidRDefault="001C075B" w14:paraId="5EAA1C1A" w14:textId="77777777">
                    <w:pPr>
                      <w:rPr>
                        <w:color w:val="003A68"/>
                        <w:sz w:val="14"/>
                        <w:szCs w:val="14"/>
                      </w:rPr>
                    </w:pPr>
                    <w:r w:rsidRPr="00FA54DF">
                      <w:rPr>
                        <w:color w:val="003A68"/>
                        <w:sz w:val="14"/>
                        <w:szCs w:val="14"/>
                      </w:rPr>
                      <w:t xml:space="preserve">F. (506) 2243-4579   </w:t>
                    </w:r>
                  </w:p>
                  <w:p w:rsidR="001C075B" w:rsidRDefault="001C075B" w14:paraId="3F04F121" w14:textId="77777777">
                    <w:pPr>
                      <w:rPr>
                        <w:color w:val="003A68"/>
                        <w:sz w:val="14"/>
                        <w:szCs w:val="14"/>
                      </w:rPr>
                    </w:pPr>
                    <w:r w:rsidRPr="00FA54DF">
                      <w:rPr>
                        <w:color w:val="003A68"/>
                        <w:sz w:val="14"/>
                        <w:szCs w:val="14"/>
                      </w:rPr>
                      <w:t>Apdo. 10058-1000</w:t>
                    </w:r>
                  </w:p>
                  <w:p w:rsidR="001C075B" w:rsidRDefault="001C075B" w14:paraId="3BA3571B" w14:textId="77777777">
                    <w:pPr>
                      <w:rPr>
                        <w:color w:val="003A68"/>
                        <w:sz w:val="14"/>
                        <w:szCs w:val="14"/>
                      </w:rPr>
                    </w:pPr>
                    <w:r w:rsidRPr="00FA54DF">
                      <w:rPr>
                        <w:color w:val="003A68"/>
                        <w:sz w:val="14"/>
                        <w:szCs w:val="14"/>
                      </w:rPr>
                      <w:t>Av. 1 y Central, Calles 2 y 4</w:t>
                    </w:r>
                  </w:p>
                  <w:p w:rsidRPr="00FA54DF" w:rsidR="001C075B" w:rsidRDefault="001C075B" w14:paraId="045171AA" w14:textId="77777777">
                    <w:pPr>
                      <w:rPr>
                        <w:color w:val="003A68"/>
                        <w:sz w:val="14"/>
                        <w:szCs w:val="14"/>
                      </w:rPr>
                    </w:pPr>
                  </w:p>
                </w:txbxContent>
              </v:textbox>
            </v:shape>
          </w:pict>
        </mc:Fallback>
      </mc:AlternateContent>
    </w:r>
  </w:p>
  <w:p w:rsidRPr="00D43D57" w:rsidR="001C075B" w:rsidP="008C0BF0" w:rsidRDefault="001C075B" w14:paraId="7EA6CCC2" w14:textId="77777777">
    <w:pPr>
      <w:pStyle w:val="Piepagina"/>
      <w:jc w:val="center"/>
    </w:pPr>
  </w:p>
  <w:p w:rsidR="001C075B" w:rsidRDefault="001C075B" w14:paraId="600A1C6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3629" w14:textId="77777777" w:rsidR="008C0F5B" w:rsidRDefault="008C0F5B" w:rsidP="00D43D57">
      <w:r>
        <w:separator/>
      </w:r>
    </w:p>
  </w:footnote>
  <w:footnote w:type="continuationSeparator" w:id="0">
    <w:p w14:paraId="55DB8EF4" w14:textId="77777777" w:rsidR="008C0F5B" w:rsidRDefault="008C0F5B"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022D" w:rsidRDefault="0024022D" w14:paraId="6C1FDCD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022D" w:rsidR="001C075B" w:rsidP="0024022D" w:rsidRDefault="0024022D" w14:paraId="1C8DCC53" w14:textId="77777777">
    <w:pPr>
      <w:pStyle w:val="Encabezado"/>
    </w:pPr>
    <w:r>
      <w:rPr>
        <w:noProof/>
      </w:rPr>
      <w:drawing>
        <wp:anchor distT="0" distB="0" distL="114300" distR="114300" simplePos="0" relativeHeight="251672576" behindDoc="1" locked="0" layoutInCell="1" allowOverlap="1" wp14:editId="503136A9" wp14:anchorId="15CC0D91">
          <wp:simplePos x="0" y="0"/>
          <wp:positionH relativeFrom="page">
            <wp:posOffset>23690</wp:posOffset>
          </wp:positionH>
          <wp:positionV relativeFrom="paragraph">
            <wp:posOffset>-521677</wp:posOffset>
          </wp:positionV>
          <wp:extent cx="7761191" cy="990600"/>
          <wp:effectExtent l="0" t="0" r="0" b="0"/>
          <wp:wrapNone/>
          <wp:docPr id="702913214" name="Imagen 70291321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6D0A" w:rsidR="00D96D0A" w:rsidP="00D96D0A" w:rsidRDefault="00D96D0A" w14:paraId="303F4F35" w14:textId="77777777">
    <w:pPr>
      <w:pStyle w:val="Encabezado"/>
      <w:pBdr>
        <w:bottom w:val="single" w:color="auto" w:sz="4" w:space="3"/>
      </w:pBdr>
      <w:ind w:right="-1"/>
      <w:rPr>
        <w:b/>
        <w:sz w:val="20"/>
        <w:szCs w:val="20"/>
      </w:rPr>
    </w:pPr>
    <w:r>
      <w:rPr>
        <w:noProof/>
        <w:lang w:val="es-CR" w:eastAsia="es-CR"/>
      </w:rPr>
      <w:drawing>
        <wp:inline distT="0" distB="0" distL="0" distR="0" wp14:anchorId="0B0ADA13" wp14:editId="3A5CB4D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7CE704F"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A954D9C"/>
    <w:multiLevelType w:val="hybridMultilevel"/>
    <w:tmpl w:val="107002B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2"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A130361"/>
    <w:multiLevelType w:val="hybridMultilevel"/>
    <w:tmpl w:val="574C6CA4"/>
    <w:lvl w:ilvl="0" w:tplc="2CB43B90">
      <w:start w:val="1"/>
      <w:numFmt w:val="decimal"/>
      <w:lvlText w:val="%1."/>
      <w:lvlJc w:val="left"/>
      <w:pPr>
        <w:ind w:left="360" w:hanging="360"/>
      </w:pPr>
      <w:rPr>
        <w:b w:val="0"/>
        <w:bCs/>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7B4E3E6F"/>
    <w:multiLevelType w:val="hybridMultilevel"/>
    <w:tmpl w:val="F8AA2D1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16cid:durableId="2091460905">
    <w:abstractNumId w:val="10"/>
  </w:num>
  <w:num w:numId="2" w16cid:durableId="1622882536">
    <w:abstractNumId w:val="13"/>
  </w:num>
  <w:num w:numId="3" w16cid:durableId="1832018223">
    <w:abstractNumId w:val="9"/>
  </w:num>
  <w:num w:numId="4" w16cid:durableId="539587464">
    <w:abstractNumId w:val="7"/>
  </w:num>
  <w:num w:numId="5" w16cid:durableId="2042393387">
    <w:abstractNumId w:val="6"/>
  </w:num>
  <w:num w:numId="6" w16cid:durableId="112213987">
    <w:abstractNumId w:val="5"/>
  </w:num>
  <w:num w:numId="7" w16cid:durableId="1518958191">
    <w:abstractNumId w:val="4"/>
  </w:num>
  <w:num w:numId="8" w16cid:durableId="2116170372">
    <w:abstractNumId w:val="8"/>
  </w:num>
  <w:num w:numId="9" w16cid:durableId="1864321613">
    <w:abstractNumId w:val="3"/>
  </w:num>
  <w:num w:numId="10" w16cid:durableId="1713843873">
    <w:abstractNumId w:val="2"/>
  </w:num>
  <w:num w:numId="11" w16cid:durableId="1346588029">
    <w:abstractNumId w:val="1"/>
  </w:num>
  <w:num w:numId="12" w16cid:durableId="742722886">
    <w:abstractNumId w:val="0"/>
  </w:num>
  <w:num w:numId="13" w16cid:durableId="1695767475">
    <w:abstractNumId w:val="11"/>
  </w:num>
  <w:num w:numId="14" w16cid:durableId="388312556">
    <w:abstractNumId w:val="15"/>
  </w:num>
  <w:num w:numId="15" w16cid:durableId="427697220">
    <w:abstractNumId w:val="14"/>
  </w:num>
  <w:num w:numId="16" w16cid:durableId="1454518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5B"/>
    <w:rsid w:val="000064A4"/>
    <w:rsid w:val="000203EC"/>
    <w:rsid w:val="000235B5"/>
    <w:rsid w:val="00026C85"/>
    <w:rsid w:val="00041BDD"/>
    <w:rsid w:val="000439A6"/>
    <w:rsid w:val="000575C3"/>
    <w:rsid w:val="00060C03"/>
    <w:rsid w:val="000646DD"/>
    <w:rsid w:val="00081865"/>
    <w:rsid w:val="00082968"/>
    <w:rsid w:val="0009515F"/>
    <w:rsid w:val="000C62BB"/>
    <w:rsid w:val="000E0AC6"/>
    <w:rsid w:val="000F34AE"/>
    <w:rsid w:val="00105A59"/>
    <w:rsid w:val="001065F9"/>
    <w:rsid w:val="00117501"/>
    <w:rsid w:val="001322B4"/>
    <w:rsid w:val="001327EB"/>
    <w:rsid w:val="0016220C"/>
    <w:rsid w:val="001653C6"/>
    <w:rsid w:val="001946F4"/>
    <w:rsid w:val="001A6574"/>
    <w:rsid w:val="001C075B"/>
    <w:rsid w:val="001C5806"/>
    <w:rsid w:val="001E0448"/>
    <w:rsid w:val="00230C67"/>
    <w:rsid w:val="0024022D"/>
    <w:rsid w:val="002645B7"/>
    <w:rsid w:val="00273C40"/>
    <w:rsid w:val="002C56A4"/>
    <w:rsid w:val="002C6524"/>
    <w:rsid w:val="002E2B0A"/>
    <w:rsid w:val="002E3589"/>
    <w:rsid w:val="002E56D1"/>
    <w:rsid w:val="002E571B"/>
    <w:rsid w:val="002F08D5"/>
    <w:rsid w:val="003060E2"/>
    <w:rsid w:val="00310570"/>
    <w:rsid w:val="00317BBB"/>
    <w:rsid w:val="00322A87"/>
    <w:rsid w:val="003267FB"/>
    <w:rsid w:val="003312B8"/>
    <w:rsid w:val="00343D54"/>
    <w:rsid w:val="003503A2"/>
    <w:rsid w:val="003554C5"/>
    <w:rsid w:val="00365794"/>
    <w:rsid w:val="00373B22"/>
    <w:rsid w:val="00385CC2"/>
    <w:rsid w:val="003C4C71"/>
    <w:rsid w:val="003E4EDB"/>
    <w:rsid w:val="00410551"/>
    <w:rsid w:val="00414B77"/>
    <w:rsid w:val="00427002"/>
    <w:rsid w:val="00445881"/>
    <w:rsid w:val="00447A41"/>
    <w:rsid w:val="00450D74"/>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AC3"/>
    <w:rsid w:val="00603B3F"/>
    <w:rsid w:val="00604A3D"/>
    <w:rsid w:val="0060703F"/>
    <w:rsid w:val="00614D68"/>
    <w:rsid w:val="00620B23"/>
    <w:rsid w:val="0062633F"/>
    <w:rsid w:val="006272BD"/>
    <w:rsid w:val="00630B5C"/>
    <w:rsid w:val="00635AC4"/>
    <w:rsid w:val="00640202"/>
    <w:rsid w:val="00662901"/>
    <w:rsid w:val="00663EA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C0F5B"/>
    <w:rsid w:val="008D0528"/>
    <w:rsid w:val="008D0646"/>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07C35"/>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6440D"/>
    <w:rsid w:val="00D96D0A"/>
    <w:rsid w:val="00DB3508"/>
    <w:rsid w:val="00DB3E70"/>
    <w:rsid w:val="00DC2193"/>
    <w:rsid w:val="00DC3B8E"/>
    <w:rsid w:val="00DD4BDD"/>
    <w:rsid w:val="00DE08C6"/>
    <w:rsid w:val="00E0013C"/>
    <w:rsid w:val="00E11252"/>
    <w:rsid w:val="00E13C47"/>
    <w:rsid w:val="00E5185D"/>
    <w:rsid w:val="00E75AC8"/>
    <w:rsid w:val="00E82177"/>
    <w:rsid w:val="00EB4E27"/>
    <w:rsid w:val="00EB71D8"/>
    <w:rsid w:val="00EC2E48"/>
    <w:rsid w:val="00EC6A1C"/>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8DE6C"/>
  <w15:docId w15:val="{1DDEB99B-A931-4707-81D9-9E27F21F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24022D"/>
    <w:rPr>
      <w:color w:val="4F81BD" w:themeColor="hyperlink"/>
      <w:u w:val="single"/>
    </w:rPr>
  </w:style>
  <w:style w:type="paragraph" w:styleId="Prrafodelista">
    <w:name w:val="List Paragraph"/>
    <w:aliases w:val="Informe,List Paragraph 1,Numbered List Paragraph,Main numbered paragraph,Bullets,List Paragraph (numbered (a)),Akapit z listą BS,List_Paragraph,Multilevel para_II,List Paragraph1,References,Liste 1,ReferencesCxSpLast"/>
    <w:basedOn w:val="Normal"/>
    <w:link w:val="PrrafodelistaCar"/>
    <w:uiPriority w:val="34"/>
    <w:qFormat/>
    <w:locked/>
    <w:rsid w:val="008C0F5B"/>
    <w:pPr>
      <w:spacing w:after="160" w:line="259" w:lineRule="auto"/>
      <w:ind w:left="720"/>
      <w:contextualSpacing/>
      <w:jc w:val="left"/>
    </w:pPr>
    <w:rPr>
      <w:rFonts w:asciiTheme="minorHAnsi" w:eastAsiaTheme="minorHAnsi" w:hAnsiTheme="minorHAnsi" w:cstheme="minorBidi"/>
      <w:szCs w:val="22"/>
    </w:rPr>
  </w:style>
  <w:style w:type="character" w:customStyle="1" w:styleId="PrrafodelistaCar">
    <w:name w:val="Párrafo de lista Car"/>
    <w:aliases w:val="Informe Car,List Paragraph 1 Car,Numbered List Paragraph Car,Main numbered paragraph Car,Bullets Car,List Paragraph (numbered (a)) Car,Akapit z listą BS Car,List_Paragraph Car,Multilevel para_II Car,List Paragraph1 Car,Liste 1 Car"/>
    <w:link w:val="Prrafodelista"/>
    <w:uiPriority w:val="34"/>
    <w:locked/>
    <w:rsid w:val="008C0F5B"/>
    <w:rPr>
      <w:rFonts w:asciiTheme="minorHAnsi" w:eastAsiaTheme="minorHAnsi" w:hAnsiTheme="minorHAnsi" w:cstheme="minorBidi"/>
      <w:sz w:val="22"/>
      <w:szCs w:val="22"/>
      <w:lang w:val="es-ES" w:eastAsia="en-US"/>
    </w:rPr>
  </w:style>
  <w:style w:type="paragraph" w:customStyle="1" w:styleId="paragraph">
    <w:name w:val="paragraph"/>
    <w:basedOn w:val="Normal"/>
    <w:rsid w:val="008C0F5B"/>
    <w:pPr>
      <w:spacing w:before="100" w:beforeAutospacing="1" w:after="100" w:afterAutospacing="1" w:line="240" w:lineRule="auto"/>
      <w:jc w:val="left"/>
    </w:pPr>
    <w:rPr>
      <w:rFonts w:ascii="Times New Roman" w:hAnsi="Times New Roman"/>
      <w:sz w:val="24"/>
      <w:lang w:val="es-CR" w:eastAsia="es-CR"/>
    </w:rPr>
  </w:style>
  <w:style w:type="character" w:customStyle="1" w:styleId="normaltextrun">
    <w:name w:val="normaltextrun"/>
    <w:basedOn w:val="Fuentedeprrafopredeter"/>
    <w:rsid w:val="008C0F5B"/>
  </w:style>
  <w:style w:type="character" w:customStyle="1" w:styleId="eop">
    <w:name w:val="eop"/>
    <w:basedOn w:val="Fuentedeprrafopredeter"/>
    <w:rsid w:val="008C0F5B"/>
  </w:style>
  <w:style w:type="character" w:styleId="Mencinsinresolver">
    <w:name w:val="Unresolved Mention"/>
    <w:basedOn w:val="Fuentedeprrafopredeter"/>
    <w:uiPriority w:val="99"/>
    <w:semiHidden/>
    <w:unhideWhenUsed/>
    <w:rsid w:val="0062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egurasa@sugef.fi.c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vents.teams.microsoft.com/event/e80d5489-6067-47d1-b818-7b8068911569@618d0a45-25a6-4618-9f80-8f70a435ee5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4F465001C1487698DEB17AA6C43AFF"/>
        <w:category>
          <w:name w:val="General"/>
          <w:gallery w:val="placeholder"/>
        </w:category>
        <w:types>
          <w:type w:val="bbPlcHdr"/>
        </w:types>
        <w:behaviors>
          <w:behavior w:val="content"/>
        </w:behaviors>
        <w:guid w:val="{D0C39A32-3109-4FD4-980D-3B42BAA2D2C9}"/>
      </w:docPartPr>
      <w:docPartBody>
        <w:p w:rsidR="00673116" w:rsidRDefault="00673116">
          <w:pPr>
            <w:pStyle w:val="CA4F465001C1487698DEB17AA6C43AFF"/>
          </w:pPr>
          <w:r w:rsidRPr="001E0779">
            <w:rPr>
              <w:rStyle w:val="Textodelmarcadordeposicin"/>
            </w:rPr>
            <w:t>Haga clic aquí para escribir texto.</w:t>
          </w:r>
        </w:p>
      </w:docPartBody>
    </w:docPart>
    <w:docPart>
      <w:docPartPr>
        <w:name w:val="83E61EBE26964F02B98ADBA37C3CF094"/>
        <w:category>
          <w:name w:val="General"/>
          <w:gallery w:val="placeholder"/>
        </w:category>
        <w:types>
          <w:type w:val="bbPlcHdr"/>
        </w:types>
        <w:behaviors>
          <w:behavior w:val="content"/>
        </w:behaviors>
        <w:guid w:val="{EE63C3F2-0003-45D9-8BB2-976849C6860E}"/>
      </w:docPartPr>
      <w:docPartBody>
        <w:p w:rsidR="00673116" w:rsidRDefault="00673116">
          <w:pPr>
            <w:pStyle w:val="83E61EBE26964F02B98ADBA37C3CF09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16"/>
    <w:rsid w:val="000575C3"/>
    <w:rsid w:val="0009515F"/>
    <w:rsid w:val="00603AC3"/>
    <w:rsid w:val="006731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A4F465001C1487698DEB17AA6C43AFF">
    <w:name w:val="CA4F465001C1487698DEB17AA6C43AFF"/>
  </w:style>
  <w:style w:type="paragraph" w:customStyle="1" w:styleId="83E61EBE26964F02B98ADBA37C3CF094">
    <w:name w:val="83E61EBE26964F02B98ADBA37C3CF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qySMuQUAkudqZAWyrjBTn+RvQLCiSUg2cFVk9XKxRCA=</DigestValue>
    </Reference>
    <Reference Type="http://uri.etsi.org/01903#SignedProperties" URI="#idSignedProperties">
      <Transforms>
        <Transform Algorithm="http://www.w3.org/TR/2001/REC-xml-c14n-20010315"/>
      </Transforms>
      <DigestMethod Algorithm="http://www.w3.org/2001/04/xmlenc#sha256"/>
      <DigestValue>aC0Od+LI5WRm295vnh+4GajMw/zLdqShpItSDf6ojnk=</DigestValue>
    </Reference>
  </SignedInfo>
  <SignatureValue>HWNp4f4jE1Sts9mPhVj0p2bUSW+GwDTvfNp3qYOAs4DdRjL3w4hW5MqUCshEUZz85ZZyRxBbbDkcjNsmr0L3JgDfp/lb8PBly11zngCHoFHS7IxNHXjr7/5sEKdL0djqd8YlP+SJu22LjBshEPU9R/DQkC1hoPe1ImN3awrASoTo25+an5sZI/wQDL/hVuiIewQiFPLIrDi3+PRFWVlh7m/qA76J6oqIaPD2sodcjOkQGkwqWpMFO8FQkJsekYKV9sxhuWLCL3JI2exIHRaX79tqFUVURKbkTufJQmBnWliA5LtvZWDoZwLSF/qhbK1dgevkF0Yj1f2HYzJ03IF9tA==</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vxizwpd4XkfRoDi3jul9j/zt4fGw+dd9tbPaWdL/wGs=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document.xml?ContentType=application/vnd.openxmlformats-officedocument.wordprocessingml.document.main+xml">
        <DigestMethod Algorithm="http://www.w3.org/2001/04/xmlenc#sha256"/>
        <DigestValue>NZttj133KLqZzk3I+MpUd1k2DX2glxEukvjvXOAU8XY=</DigestValue>
      </Reference>
      <Reference URI="/word/numbering.xml?ContentType=application/vnd.openxmlformats-officedocument.wordprocessingml.numbering+xml">
        <DigestMethod Algorithm="http://www.w3.org/2001/04/xmlenc#sha256"/>
        <DigestValue>j7eNpP7QpzKoL5Z0idchisHne2/gZQPou8poq5AZOYI=</DigestValue>
      </Reference>
      <Reference URI="/word/endnotes.xml?ContentType=application/vnd.openxmlformats-officedocument.wordprocessingml.endnotes+xml">
        <DigestMethod Algorithm="http://www.w3.org/2001/04/xmlenc#sha256"/>
        <DigestValue>16aoTmi8WIOaQ327otdRtKhVNWIXcmU0i14YFvm1dg4=</DigestValue>
      </Reference>
      <Reference URI="/word/header2.xml?ContentType=application/vnd.openxmlformats-officedocument.wordprocessingml.header+xml">
        <DigestMethod Algorithm="http://www.w3.org/2001/04/xmlenc#sha256"/>
        <DigestValue>TJh9LAcGfNRByueDFPTc1Y/Q2RHyAGIP4SWa19RlV7w=</DigestValue>
      </Reference>
      <Reference URI="/word/media/image2.png?ContentType=image/png">
        <DigestMethod Algorithm="http://www.w3.org/2001/04/xmlenc#sha256"/>
        <DigestValue>/1eWI7nQQjeN3Z8UOjDekQY+XE+vGansB3tZvnyDyn0=</DigestValue>
      </Reference>
      <Reference URI="/word/header3.xml?ContentType=application/vnd.openxmlformats-officedocument.wordprocessingml.header+xml">
        <DigestMethod Algorithm="http://www.w3.org/2001/04/xmlenc#sha256"/>
        <DigestValue>YQnUdl1iEOaJK5Y/sKjga2BR/hlqD4VXIP0b9gIkWv8=</DigestValue>
      </Reference>
      <Reference URI="/word/media/image3.png?ContentType=image/png">
        <DigestMethod Algorithm="http://www.w3.org/2001/04/xmlenc#sha256"/>
        <DigestValue>vGEioF61iBkLUIFyzTOyjq1R/XwtuEdlhHNL4gwrSnc=</DigestValue>
      </Reference>
      <Reference URI="/word/footnotes.xml?ContentType=application/vnd.openxmlformats-officedocument.wordprocessingml.footnotes+xml">
        <DigestMethod Algorithm="http://www.w3.org/2001/04/xmlenc#sha256"/>
        <DigestValue>RsC2W631xblzhp81q4EqgyUpxgHrEneKeJGespudUb4=</DigestValue>
      </Reference>
      <Reference URI="/word/header1.xml?ContentType=application/vnd.openxmlformats-officedocument.wordprocessingml.header+xml">
        <DigestMethod Algorithm="http://www.w3.org/2001/04/xmlenc#sha256"/>
        <DigestValue>jIE7qheCl2ElabIHv8C9R37GeLo7URNNuPOclZ4sE48=</DigestValue>
      </Reference>
      <Reference URI="/word/theme/theme1.xml?ContentType=application/vnd.openxmlformats-officedocument.theme+xml">
        <DigestMethod Algorithm="http://www.w3.org/2001/04/xmlenc#sha256"/>
        <DigestValue>9TZ4mZI8zGI3VflhVf7jIYdeWBzUvylr4fmB98sbr7g=</DigestValue>
      </Reference>
      <Reference URI="/word/media/image1.png?ContentType=image/png">
        <DigestMethod Algorithm="http://www.w3.org/2001/04/xmlenc#sha256"/>
        <DigestValue>lmvEokLCZe/JiZT8HC+WMj5kku9AQOdBcXONupPOmLM=</DigestValue>
      </Reference>
      <Reference URI="/word/footer2.xml?ContentType=application/vnd.openxmlformats-officedocument.wordprocessingml.footer+xml">
        <DigestMethod Algorithm="http://www.w3.org/2001/04/xmlenc#sha256"/>
        <DigestValue>Y1tBFpkUB9lP+WM7FLVDIkAPKF/qeY+pDMw+MY5aE78=</DigestValue>
      </Reference>
      <Reference URI="/word/webSettings.xml?ContentType=application/vnd.openxmlformats-officedocument.wordprocessingml.webSettings+xml">
        <DigestMethod Algorithm="http://www.w3.org/2001/04/xmlenc#sha256"/>
        <DigestValue>SiJcB8ZP639eTvi0REv+lMD4HjXLAGMv75iM+QkXL4I=</DigestValue>
      </Reference>
      <Reference URI="/word/glossary/document.xml?ContentType=application/vnd.openxmlformats-officedocument.wordprocessingml.document.glossary+xml">
        <DigestMethod Algorithm="http://www.w3.org/2001/04/xmlenc#sha256"/>
        <DigestValue>DAG/0bO8nsVyqLISxZryRKgSOY9pRhn6j9rQA4S0fBc=</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glossary/settings.xml?ContentType=application/vnd.openxmlformats-officedocument.wordprocessingml.settings+xml">
        <DigestMethod Algorithm="http://www.w3.org/2001/04/xmlenc#sha256"/>
        <DigestValue>Kg8Zd2EiPAdiPNbZXC544HbUyVJcl79w4vnai+xic1k=</DigestValue>
      </Reference>
      <Reference URI="/word/glossary/styles.xml?ContentType=application/vnd.openxmlformats-officedocument.wordprocessingml.styles+xml">
        <DigestMethod Algorithm="http://www.w3.org/2001/04/xmlenc#sha256"/>
        <DigestValue>lOR6WuWTH4KuP2Nsqxa6jJ/98tDemYPH1SZj6LiMNEc=</DigestValue>
      </Reference>
      <Reference URI="/word/glossary/fontTable.xml?ContentType=application/vnd.openxmlformats-officedocument.wordprocessingml.fontTable+xml">
        <DigestMethod Algorithm="http://www.w3.org/2001/04/xmlenc#sha256"/>
        <DigestValue>EUnW+R70zRzTMQwGgxREeBWPl5mt5wKk1a7ipLmqN+s=</DigestValue>
      </Reference>
      <Reference URI="/word/fontTable.xml?ContentType=application/vnd.openxmlformats-officedocument.wordprocessingml.fontTable+xml">
        <DigestMethod Algorithm="http://www.w3.org/2001/04/xmlenc#sha256"/>
        <DigestValue>4pwjCfzVeH/AhCMG7tlWinakI9W0EnyXDyLpHmUTIEs=</DigestValue>
      </Reference>
      <Reference URI="/word/settings.xml?ContentType=application/vnd.openxmlformats-officedocument.wordprocessingml.settings+xml">
        <DigestMethod Algorithm="http://www.w3.org/2001/04/xmlenc#sha256"/>
        <DigestValue>Qqb9Xu1ZTLt/5PIy9HeLWKAqcrYBC4BsauURU7char8=</DigestValue>
      </Reference>
      <Reference URI="/word/footer1.xml?ContentType=application/vnd.openxmlformats-officedocument.wordprocessingml.footer+xml">
        <DigestMethod Algorithm="http://www.w3.org/2001/04/xmlenc#sha256"/>
        <DigestValue>jrZwgO9XZNqMOknu++QQiibg9nL8zoklBE3N9bi1vvo=</DigestValue>
      </Reference>
      <Reference URI="/word/styles.xml?ContentType=application/vnd.openxmlformats-officedocument.wordprocessingml.styles+xml">
        <DigestMethod Algorithm="http://www.w3.org/2001/04/xmlenc#sha256"/>
        <DigestValue>ic2nFUVegYrBI0q0vyt2U1L6wZdPlZtmtUeZIUY904s=</DigestValue>
      </Reference>
      <Reference URI="/word/footer3.xml?ContentType=application/vnd.openxmlformats-officedocument.wordprocessingml.footer+xml">
        <DigestMethod Algorithm="http://www.w3.org/2001/04/xmlenc#sha256"/>
        <DigestValue>iuB5BKVmXgPPclMPuiyzEkLqgOF9XMeOmB36BanY6xI=</DigestValue>
      </Reference>
      <Reference URI="/word/media/image4.emf?ContentType=image/x-emf">
        <DigestMethod Algorithm="http://www.w3.org/2001/04/xmlenc#sha256"/>
        <DigestValue>EQeoPcoPPD0NqMiDPGouQJEQEnlO/w+Td37NCcMaesM=</DigestValue>
      </Reference>
    </Manifest>
    <SignatureProperties>
      <SignatureProperty Id="idSignatureTime" Target="#idPackageSignature">
        <mdssi:SignatureTime xmlns:mdssi="http://schemas.openxmlformats.org/package/2006/digital-signature">
          <mdssi:Format>YYYY-MM-DDThh:mm:ssTZD</mdssi:Format>
          <mdssi:Value>2025-07-10T18:27:06Z</mdssi:Value>
        </mdssi:SignatureTime>
      </SignatureProperty>
    </SignatureProperties>
  </Object>
  <Object>
    <xd:QualifyingProperties xmlns:xd="http://uri.etsi.org/01903/v1.3.2#" Target="#idPackageSignature">
      <xd:SignedProperties Id="idSignedProperties">
        <xd:SignedSignatureProperties>
          <xd:SigningTime>2025-07-10T18:27:06Z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W0JJ+CzCgtUpTkZAYsien+YKVdMjh66S9w3rAlS25osCBCSQZ0MYDzIwMjUwNzEwMTgyNzE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</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KtqD5QxDcyeuU83jqU4J86zcCP+GsTJxHQfGEx+nXOU=</DigestValue>
                </xd:DigestAlgAndValue>
                <xd:CRLIdentifier>
                  <xd:Issuer>SERIALNUMBER=CPJ-2-100-098311,C=CR,O=MICITT,OU=DCFD,CN=CA POLITICA PERSONA FISICA - COSTA RICA v2</xd:Issuer>
                  <xd:IssueTime>2025-06-16T13:57:18Z</xd:IssueTime>
                  <xd:Number>63</xd:Number>
                </xd:CRLIdentifier>
              </xd:CRLRef>
              <xd:CRLRef>
                <xd:DigestAlgAndValue>
                  <DigestMethod Algorithm="http://www.w3.org/2001/04/xmlenc#sha256"/>
                  <DigestValue>b5hPvUZcO6ei49Tc/z+MSaG48zD0V9ai3dSCTSQl5is=</DigestValue>
                </xd:DigestAlgAndValue>
                <xd:CRLIdentifier>
                  <xd:Issuer>SERIALNUMBER=CPJ-2-100-098311,OU=DCFD,O=MICITT,C=CR,CN=CA RAIZ NACIONAL - COSTA RICA v2</xd:Issuer>
                  <xd:IssueTime>2025-04-22T20:04:08Z</xd:IssueTime>
                  <xd:Number>36</xd:Number>
                </xd:CRLIdentifier>
              </xd:CRLRef>
            </xd:CRLRefs>
            <xd:OCSPRefs>
              <xd:OCSPRef>
                <xd:OCSPIdentifier>
                  <xd:ResponderID>
                    <xd:ByKey>vucaKMcDKvOhkg/TizD68+XWhKs=</xd:ByKey>
                  </xd:ResponderID>
                  <xd:ProducedAt>2025-07-10T18:27:16Z</xd:ProducedAt>
                </xd:OCSPIdentifier>
                <xd:DigestAlgAndValue>
                  <DigestMethod Algorithm="http://www.w3.org/2001/04/xmlenc#sha256"/>
                  <DigestValue>8K/hCvubGo6ku02Ca6lc/J5S2HOrEqu/Haye6quh3pQ=</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OCSPValues>
              <xd:EncapsulatedOCSPValue>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</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BKBkBGIwYAIBAQYIYIE8AQEBAQUwMTANBglghkgBZQMEAgEFAAQgOT3VmKq4urY5PGmPXuyl96/L
0bxfYhoJVcyGinhitdgCBCSQZ0UYDzIwMjUwNzEwMTgyNzE2WjAEgAIB9AEB/6CCB8Iwgge+MIIF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CSqGSIb3DQEJAzENBgsqhkiG9w0BCRABBDAcBgkqhkiG9w0BCQUxDxcNMjUwNzEwMTgyNzE2WjAv
BgkqhkiG9w0BCQQxIgQgGYh+n5G4gy01pUjrTVGklgC4opvrfbjGFlF+uMFFxrUwNwYLKoZIhvcN
AQkQAi8xKDAmMCQwIgQgrKszXYj6Q2nTJpWV/NZakemXG2IrBO983WoSsYOW808wDQYJKoZIhvcN
AQEBBQAEggEAgY8F1ddQ/HKkIuKmFHwCO3FPl8MOlRRi5jg2BT7bTDE5dCQzbepn2cdcFOC7iNRu
Apsu3hZHDe0u+nf34FxSMYELQrIVtN+Z+kMnK9Q4TB3XWMb0oVrs2AIQvUepKU/CUN3SrSjPCGA9
p6quez+vOoFzeciqFjeESX0FfMHjoF5HJatzC264ivfwLyiTC6wYiyGq0locaDJBJMXJ8UPlatHt
iut13981IEn/IPGwpSpman87trxPrJamE7B5JnB22lqU8ckbs2tZJDOfVuUfa09WRJucJTvJdGeB
9nmgx77H8rD6+3BP93frl7JWHB5th1BBQt/4JP3Ur2Ci2p56dg==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Firmado xmlns="b875e23b-67d9-4b2e-bdec-edacbf90b326">false</Firmado>
    <Responsable xmlns="b875e23b-67d9-4b2e-bdec-edacbf90b326">
      <UserInfo>
        <DisplayName>SEGURA SOLIS ANDREA MARIA</DisplayName>
        <AccountId>2018</AccountId>
        <AccountType/>
      </UserInfo>
    </Responsable>
    <PlazoArchivo xmlns="b875e23b-67d9-4b2e-bdec-edacbf90b326">84</PlazoArchivo>
    <FirmadoPor xmlns="b875e23b-67d9-4b2e-bdec-edacbf90b326">
      <UserInfo>
        <DisplayName>i:0#.w|pdc-atlantida\valverderh</DisplayName>
        <AccountId>2685</AccountId>
        <AccountType/>
      </UserInfo>
    </FirmadoPor>
    <InformarA xmlns="b875e23b-67d9-4b2e-bdec-edacbf90b326">
      <UserInfo>
        <DisplayName/>
        <AccountId xsi:nil="true"/>
        <AccountType/>
      </UserInfo>
    </InformarA>
    <EstadoCorrespondencia xmlns="b875e23b-67d9-4b2e-bdec-edacbf90b326">Borrador</EstadoCorrespondencia>
    <FechaEnvio xmlns="b875e23b-67d9-4b2e-bdec-edacbf90b326" xsi:nil="true"/>
    <InformativoResolutivo xmlns="b875e23b-67d9-4b2e-bdec-edacbf90b326">Informativo</InformativoResolutivo>
    <NoReferencia xmlns="b875e23b-67d9-4b2e-bdec-edacbf90b326">SGF-ACL-0025-2025</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2025-07-10T06:00:00+00:00</FechaDocumento>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Cumplimiento Entidades Financieras</TermName>
          <TermId xmlns="http://schemas.microsoft.com/office/infopath/2007/PartnerControls">5d51a51e-d4d2-4a2f-8960-e7f4652cf8ca</TermId>
        </TermInfo>
      </Term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ENTIDADES SUPERVISADAS.  Atiende SGF-ACL-0025-2025 Circular Externa  Charla sobre la Simplificación del proceso de obtención de la autorización del cliente para la creación y consulta del expediente en el CICAC</Subject1>
    <RemitenteOriginal xmlns="b875e23b-67d9-4b2e-bdec-edacbf90b326" xsi:nil="true"/>
    <Entrante_x0020_relacionado xmlns="b875e23b-67d9-4b2e-bdec-edacbf90b326">
      <Url>https://intrabccr.bccr.fi.cr/sites/gec2020/EntranteSUGEF/SGF-ACL-0025-2025.docx</Url>
      <Description>SGF-ACL-0025-2025</Description>
    </Entrante_x0020_relacionado>
    <_dlc_ExpireDateSaved xmlns="http://schemas.microsoft.com/sharepoint/v3" xsi:nil="true"/>
    <_dlc_Exempt xmlns="http://schemas.microsoft.com/sharepoint/v3" xsi:nil="true"/>
    <TaxCatchAll xmlns="b875e23b-67d9-4b2e-bdec-edacbf90b326">
      <Value>63</Value>
      <Value>827</Value>
      <Value>518</Value>
      <Value>1</Value>
      <Value>3</Value>
      <Value>2</Value>
      <Value>426</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OtraEntidadExterna xmlns="b875e23b-67d9-4b2e-bdec-edacbf90b32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7.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6C63FEBC-9B71-446E-8E44-9D491E8C6BF2}">
  <ds:schemaRefs>
    <ds:schemaRef ds:uri="http://schemas.microsoft.com/sharepoint/events"/>
  </ds:schemaRefs>
</ds:datastoreItem>
</file>

<file path=customXml/itemProps2.xml><?xml version="1.0" encoding="utf-8"?>
<ds:datastoreItem xmlns:ds="http://schemas.openxmlformats.org/officeDocument/2006/customXml" ds:itemID="{81FF8B27-3D34-401A-B29D-DEC7C65BEFE4}">
  <ds:schemaRefs>
    <ds:schemaRef ds:uri="Microsoft.SharePoint.Taxonomy.ContentTypeSync"/>
  </ds:schemaRefs>
</ds:datastoreItem>
</file>

<file path=customXml/itemProps3.xml><?xml version="1.0" encoding="utf-8"?>
<ds:datastoreItem xmlns:ds="http://schemas.openxmlformats.org/officeDocument/2006/customXml" ds:itemID="{931ECD47-2EF3-4556-936C-075EB5F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BF82E-1A70-4392-8CF2-7DEAFF1953AE}">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b875e23b-67d9-4b2e-bdec-edacbf90b326"/>
    <ds:schemaRef ds:uri="http://purl.org/dc/dcmitype/"/>
    <ds:schemaRef ds:uri="http://purl.org/dc/terms/"/>
    <ds:schemaRef ds:uri="http://purl.org/dc/elements/1.1/"/>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customXml/itemProps6.xml><?xml version="1.0" encoding="utf-8"?>
<ds:datastoreItem xmlns:ds="http://schemas.openxmlformats.org/officeDocument/2006/customXml" ds:itemID="{8D9421D4-D726-4351-BFAF-F62B018724EB}">
  <ds:schemaRefs>
    <ds:schemaRef ds:uri="http://schemas.microsoft.com/sharepoint/v3/contenttype/forms"/>
  </ds:schemaRefs>
</ds:datastoreItem>
</file>

<file path=customXml/itemProps7.xml><?xml version="1.0" encoding="utf-8"?>
<ds:datastoreItem xmlns:ds="http://schemas.openxmlformats.org/officeDocument/2006/customXml" ds:itemID="{130986C8-13CD-4757-8AA1-2FB7666B01B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plantilla-SGF-13</Template>
  <TotalTime>8</TotalTime>
  <Pages>3</Pages>
  <Words>699</Words>
  <Characters>3845</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JOVEL PINEDA PATRICIA</dc:creator>
  <cp:lastModifiedBy>JOVEL PINEDA PATRICIA</cp:lastModifiedBy>
  <cp:revision>3</cp:revision>
  <cp:lastPrinted>2015-07-30T22:36:00Z</cp:lastPrinted>
  <dcterms:created xsi:type="dcterms:W3CDTF">2025-07-10T16:19:00Z</dcterms:created>
  <dcterms:modified xsi:type="dcterms:W3CDTF">2025-07-10T18:14:00Z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827;#Cumplimiento Entidades Financieras|5d51a51e-d4d2-4a2f-8960-e7f4652cf8ca</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3ec0db,42f19b35,75f3e79d</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2025-07-10T16:26:26Z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1278ff21-0ea6-425c-be47-e74fd3bc8475</vt:lpwstr>
  </property>
  <property fmtid="{D5CDD505-2E9C-101B-9397-08002B2CF9AE}" pid="22" name="MSIP_Label_b8b4be34-365a-4a68-b9fb-75c1b6874315_ContentBits">
    <vt:lpwstr>2</vt:lpwstr>
  </property>
  <property fmtid="{D5CDD505-2E9C-101B-9397-08002B2CF9AE}" pid="23" name="MSIP_Label_b8b4be34-365a-4a68-b9fb-75c1b6874315_Tag">
    <vt:lpwstr>10, 3, 0, 1</vt:lpwstr>
  </property>
  <property fmtid="{D5CDD505-2E9C-101B-9397-08002B2CF9AE}" pid="24" name="oe70cbf463ba4d19a6203d9e6cd457e4">
    <vt:lpwstr/>
  </property>
  <property fmtid="{D5CDD505-2E9C-101B-9397-08002B2CF9AE}" pid="25" name="Dirigido a (entidad externa)">
    <vt:lpwstr>518;#Entidades SUGEF|4209f3ba-07f9-4301-975b-c509947c465b</vt:lpwstr>
  </property>
  <property fmtid="{D5CDD505-2E9C-101B-9397-08002B2CF9AE}" pid="26" name="WorkflowChangePath">
    <vt:lpwstr>7eb5c787-a106-4370-8f33-f6e6e5117fea,8;</vt:lpwstr>
  </property>
</Properties>
</file>