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2.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customXml/itemProps6.xml" ContentType="application/vnd.openxmlformats-officedocument.customXmlProperties+xml"/>
  <Override PartName="/customXml/itemProps1.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6119A5" w:rsidR="00C219AA" w:rsidP="00C219AA" w:rsidRDefault="00C219AA" w14:paraId="4BBECB03" w14:textId="77777777">
      <w:pPr>
        <w:spacing w:line="240" w:lineRule="auto"/>
        <w:jc w:val="center"/>
        <w:rPr>
          <w:b/>
          <w:sz w:val="24"/>
          <w:lang w:val="es-CR"/>
        </w:rPr>
      </w:pPr>
      <w:r w:rsidRPr="006119A5">
        <w:rPr>
          <w:b/>
          <w:sz w:val="24"/>
          <w:lang w:val="es-CR"/>
        </w:rPr>
        <w:t>Circular Externa</w:t>
      </w:r>
    </w:p>
    <w:sdt>
      <w:sdtPr>
        <w:rPr>
          <w:sz w:val="24"/>
          <w:lang w:val="es-CR"/>
        </w:rPr>
        <w:alias w:val="Consecutivo"/>
        <w:tag w:val="Consecutivo"/>
        <w:id w:val="2052717023"/>
        <w:placeholder>
          <w:docPart w:val="CC6191C8205E4279AA873459E3CB4A12"/>
        </w:placeholder>
        <w:text/>
      </w:sdtPr>
      <w:sdtEndPr/>
      <w:sdtContent>
        <w:p w:rsidRPr="006119A5" w:rsidR="008008F6" w:rsidP="008008F6" w:rsidRDefault="008008F6" w14:paraId="0DF3F978" w14:textId="77777777">
          <w:pPr>
            <w:tabs>
              <w:tab w:val="left" w:pos="2843"/>
            </w:tabs>
            <w:spacing w:line="240" w:lineRule="auto"/>
            <w:jc w:val="center"/>
            <w:rPr>
              <w:sz w:val="24"/>
              <w:lang w:val="es-CR"/>
            </w:rPr>
          </w:pPr>
          <w:r>
            <w:t>SGF-1587-2023</w:t>
          </w:r>
        </w:p>
      </w:sdtContent>
    </w:sdt>
    <w:p w:rsidRPr="006119A5" w:rsidR="008008F6" w:rsidP="008008F6" w:rsidRDefault="006119A5" w14:paraId="63B62F76" w14:textId="77777777">
      <w:pPr>
        <w:tabs>
          <w:tab w:val="left" w:pos="2843"/>
        </w:tabs>
        <w:spacing w:line="240" w:lineRule="auto"/>
        <w:jc w:val="center"/>
        <w:rPr>
          <w:sz w:val="24"/>
          <w:lang w:val="es-CR"/>
        </w:rPr>
      </w:pPr>
      <w:sdt>
        <w:sdtPr>
          <w:rPr>
            <w:sz w:val="24"/>
            <w:lang w:val="es-CR"/>
          </w:rPr>
          <w:alias w:val="Confidencialidad"/>
          <w:tag w:val="Confidencialidad"/>
          <w:id w:val="1447896894"/>
          <w:placeholder>
            <w:docPart w:val="AB7ED9611B14403AAFAB4118C162DE95"/>
          </w:placeholder>
          <w15:color w:val="99CCFF"/>
          <w:dropDownList>
            <w:listItem w:value="Elija nivel de confidencialidad"/>
            <w:listItem w:displayText="SGF-PUBLICO" w:value="SGF-PUBLICO"/>
            <w:listItem w:displayText="SGF-INTERNO" w:value="SGF-INTERNO"/>
            <w:listItem w:displayText="SGF-PROPIETARIO" w:value="SGF-PROPIETARIO"/>
            <w:listItem w:displayText="SGF-CONFIDENCIAL" w:value="SGF-CONFIDENCIAL"/>
            <w:listItem w:displayText="SGF-MAXIMA" w:value="SGF-MAXIMA"/>
          </w:dropDownList>
        </w:sdtPr>
        <w:sdtEndPr/>
        <w:sdtContent>
          <w:r w:rsidRPr="006119A5" w:rsidR="008008F6">
            <w:rPr>
              <w:sz w:val="24"/>
              <w:lang w:val="es-CR"/>
            </w:rPr>
            <w:t>SGF-PUBLICO</w:t>
          </w:r>
        </w:sdtContent>
      </w:sdt>
    </w:p>
    <w:p w:rsidRPr="006119A5" w:rsidR="00C219AA" w:rsidP="00C219AA" w:rsidRDefault="00C219AA" w14:paraId="34D0BA6A" w14:textId="283FEE1D">
      <w:pPr>
        <w:pStyle w:val="Texto"/>
        <w:spacing w:before="0" w:after="0" w:line="240" w:lineRule="auto"/>
        <w:jc w:val="center"/>
        <w:rPr>
          <w:sz w:val="24"/>
          <w:lang w:val="es-CR"/>
        </w:rPr>
      </w:pPr>
      <w:r w:rsidRPr="006119A5">
        <w:rPr>
          <w:sz w:val="24"/>
          <w:lang w:val="es-CR"/>
        </w:rPr>
        <w:t>2</w:t>
      </w:r>
      <w:r w:rsidRPr="006119A5" w:rsidR="006119A5">
        <w:rPr>
          <w:sz w:val="24"/>
          <w:lang w:val="es-CR"/>
        </w:rPr>
        <w:t>9</w:t>
      </w:r>
      <w:r w:rsidRPr="006119A5">
        <w:rPr>
          <w:sz w:val="24"/>
          <w:lang w:val="es-CR"/>
        </w:rPr>
        <w:t xml:space="preserve"> de junio del 2023</w:t>
      </w:r>
    </w:p>
    <w:p w:rsidRPr="006119A5" w:rsidR="00C219AA" w:rsidP="00C219AA" w:rsidRDefault="00C219AA" w14:paraId="468C4727" w14:textId="77777777">
      <w:pPr>
        <w:tabs>
          <w:tab w:val="left" w:pos="2843"/>
        </w:tabs>
        <w:spacing w:line="240" w:lineRule="auto"/>
        <w:rPr>
          <w:sz w:val="24"/>
          <w:lang w:val="es-CR"/>
        </w:rPr>
      </w:pPr>
    </w:p>
    <w:p w:rsidRPr="006119A5" w:rsidR="00C219AA" w:rsidP="00C219AA" w:rsidRDefault="00C219AA" w14:paraId="0E928A6C" w14:textId="77777777">
      <w:pPr>
        <w:widowControl w:val="0"/>
        <w:spacing w:line="240" w:lineRule="auto"/>
        <w:ind w:left="567" w:right="86" w:hanging="567"/>
        <w:rPr>
          <w:b/>
          <w:sz w:val="24"/>
          <w:lang w:val="es-CR"/>
        </w:rPr>
      </w:pPr>
      <w:r w:rsidRPr="006119A5">
        <w:rPr>
          <w:b/>
          <w:sz w:val="24"/>
          <w:lang w:val="es-CR"/>
        </w:rPr>
        <w:t>Dirigida a:</w:t>
      </w:r>
    </w:p>
    <w:p w:rsidRPr="006119A5" w:rsidR="00C219AA" w:rsidP="00C219AA" w:rsidRDefault="00C219AA" w14:paraId="26D51040" w14:textId="77777777">
      <w:pPr>
        <w:pStyle w:val="NormalWeb"/>
        <w:spacing w:before="0" w:beforeAutospacing="0" w:after="0" w:afterAutospacing="0"/>
        <w:ind w:left="567" w:hanging="567"/>
        <w:jc w:val="both"/>
        <w:rPr>
          <w:rFonts w:ascii="Cambria" w:hAnsi="Cambria"/>
          <w:b/>
          <w:sz w:val="24"/>
          <w:szCs w:val="24"/>
          <w:lang w:val="es-CR"/>
        </w:rPr>
      </w:pPr>
    </w:p>
    <w:p w:rsidRPr="006119A5" w:rsidR="008520F5" w:rsidP="008520F5" w:rsidRDefault="008520F5" w14:paraId="3082366E" w14:textId="77777777">
      <w:pPr>
        <w:widowControl w:val="0"/>
        <w:numPr>
          <w:ilvl w:val="0"/>
          <w:numId w:val="3"/>
        </w:numPr>
        <w:spacing w:line="240" w:lineRule="auto"/>
        <w:ind w:left="567" w:right="86" w:hanging="567"/>
        <w:contextualSpacing/>
        <w:rPr>
          <w:b/>
          <w:sz w:val="24"/>
          <w:lang w:val="es-CR" w:eastAsia="es-ES"/>
        </w:rPr>
      </w:pPr>
      <w:r w:rsidRPr="006119A5">
        <w:rPr>
          <w:sz w:val="24"/>
          <w:lang w:val="es-CR"/>
        </w:rPr>
        <w:t>Asociaciones Solidaristas</w:t>
      </w:r>
    </w:p>
    <w:p w:rsidRPr="006119A5" w:rsidR="00C219AA" w:rsidP="00C219AA" w:rsidRDefault="00C219AA" w14:paraId="56DD37DF" w14:textId="6D1E000F">
      <w:pPr>
        <w:widowControl w:val="0"/>
        <w:numPr>
          <w:ilvl w:val="0"/>
          <w:numId w:val="3"/>
        </w:numPr>
        <w:spacing w:line="240" w:lineRule="auto"/>
        <w:ind w:left="567" w:right="86" w:hanging="567"/>
        <w:contextualSpacing/>
        <w:rPr>
          <w:b/>
          <w:sz w:val="24"/>
          <w:lang w:val="es-CR" w:eastAsia="es-ES"/>
        </w:rPr>
      </w:pPr>
      <w:r w:rsidRPr="006119A5">
        <w:rPr>
          <w:sz w:val="24"/>
          <w:lang w:val="es-CR"/>
        </w:rPr>
        <w:t>Organizaciones cooperativas de ahorro y crédito supervisadas y no supervisadas por la SUGEF</w:t>
      </w:r>
    </w:p>
    <w:p w:rsidRPr="006119A5" w:rsidR="00C219AA" w:rsidP="00C219AA" w:rsidRDefault="00C219AA" w14:paraId="69EEC261" w14:textId="77777777">
      <w:pPr>
        <w:widowControl w:val="0"/>
        <w:numPr>
          <w:ilvl w:val="0"/>
          <w:numId w:val="3"/>
        </w:numPr>
        <w:spacing w:line="240" w:lineRule="auto"/>
        <w:ind w:left="567" w:right="86" w:hanging="567"/>
        <w:contextualSpacing/>
        <w:rPr>
          <w:b/>
          <w:sz w:val="24"/>
          <w:lang w:val="es-CR" w:eastAsia="es-ES"/>
        </w:rPr>
      </w:pPr>
      <w:r w:rsidRPr="006119A5">
        <w:rPr>
          <w:sz w:val="24"/>
          <w:lang w:val="es-CR"/>
        </w:rPr>
        <w:t>Cualquier otra entidad que realice operaciones de intermediación financiera y que haya sido expresamente eximida del requerimiento de encaje mínimo legal por la Junta Directiva del Banco Central de Costa Rica</w:t>
      </w:r>
    </w:p>
    <w:p w:rsidRPr="006119A5" w:rsidR="00C219AA" w:rsidP="00C219AA" w:rsidRDefault="00C219AA" w14:paraId="07A3F043" w14:textId="77777777">
      <w:pPr>
        <w:spacing w:line="240" w:lineRule="auto"/>
        <w:rPr>
          <w:b/>
          <w:bCs/>
          <w:sz w:val="24"/>
          <w:lang w:val="es-CR"/>
        </w:rPr>
      </w:pPr>
    </w:p>
    <w:p w:rsidRPr="006119A5" w:rsidR="00C219AA" w:rsidP="00C219AA" w:rsidRDefault="00C219AA" w14:paraId="3744F8D5" w14:textId="77777777">
      <w:pPr>
        <w:pStyle w:val="Default"/>
        <w:ind w:left="1410" w:hanging="1410"/>
        <w:jc w:val="both"/>
        <w:rPr>
          <w:rFonts w:ascii="Cambria" w:hAnsi="Cambria"/>
        </w:rPr>
      </w:pPr>
      <w:r w:rsidRPr="006119A5">
        <w:rPr>
          <w:rFonts w:ascii="Cambria" w:hAnsi="Cambria"/>
          <w:b/>
          <w:bCs/>
        </w:rPr>
        <w:t>Asunto</w:t>
      </w:r>
      <w:r w:rsidRPr="006119A5">
        <w:rPr>
          <w:rFonts w:ascii="Cambria" w:hAnsi="Cambria"/>
          <w:bCs/>
        </w:rPr>
        <w:t>:</w:t>
      </w:r>
      <w:r w:rsidRPr="006119A5">
        <w:rPr>
          <w:rFonts w:ascii="Cambria" w:hAnsi="Cambria"/>
          <w:bCs/>
        </w:rPr>
        <w:tab/>
      </w:r>
      <w:r w:rsidRPr="006119A5">
        <w:rPr>
          <w:rFonts w:ascii="Cambria" w:hAnsi="Cambria"/>
        </w:rPr>
        <w:t xml:space="preserve">Modificaciones a los Títulos III y VI de las </w:t>
      </w:r>
      <w:r w:rsidRPr="006119A5">
        <w:rPr>
          <w:rFonts w:ascii="Cambria" w:hAnsi="Cambria"/>
          <w:i/>
          <w:iCs/>
        </w:rPr>
        <w:t xml:space="preserve">Regulaciones de Política Monetaria, </w:t>
      </w:r>
      <w:r w:rsidRPr="006119A5">
        <w:rPr>
          <w:rFonts w:ascii="Cambria" w:hAnsi="Cambria"/>
        </w:rPr>
        <w:t>aprobadas por la Junta Directiva del Banco Central de Costa Rica, en aspectos relacionados en el encaje mínimo legal y la reserva de liquidez.</w:t>
      </w:r>
    </w:p>
    <w:p w:rsidRPr="006119A5" w:rsidR="00C219AA" w:rsidP="00C219AA" w:rsidRDefault="00C219AA" w14:paraId="6C0AC996" w14:textId="77777777">
      <w:pPr>
        <w:spacing w:line="240" w:lineRule="auto"/>
        <w:contextualSpacing/>
        <w:rPr>
          <w:sz w:val="24"/>
          <w:lang w:val="es-CR"/>
        </w:rPr>
      </w:pPr>
    </w:p>
    <w:p w:rsidRPr="006119A5" w:rsidR="00C219AA" w:rsidP="00C219AA" w:rsidRDefault="00C219AA" w14:paraId="74E460E5" w14:textId="77777777">
      <w:pPr>
        <w:spacing w:line="240" w:lineRule="auto"/>
        <w:rPr>
          <w:b/>
          <w:sz w:val="24"/>
          <w:lang w:val="es-CR"/>
        </w:rPr>
      </w:pPr>
      <w:r w:rsidRPr="006119A5">
        <w:rPr>
          <w:b/>
          <w:sz w:val="24"/>
          <w:lang w:val="es-CR"/>
        </w:rPr>
        <w:t>Considerando que:</w:t>
      </w:r>
    </w:p>
    <w:p w:rsidRPr="006119A5" w:rsidR="00C219AA" w:rsidP="00C219AA" w:rsidRDefault="00C219AA" w14:paraId="7866367C" w14:textId="77777777">
      <w:pPr>
        <w:spacing w:line="240" w:lineRule="auto"/>
        <w:rPr>
          <w:b/>
          <w:sz w:val="24"/>
          <w:lang w:val="es-CR"/>
        </w:rPr>
      </w:pPr>
    </w:p>
    <w:p w:rsidRPr="006119A5" w:rsidR="00C219AA" w:rsidP="00C219AA" w:rsidRDefault="00C219AA" w14:paraId="044538A6" w14:textId="77777777">
      <w:pPr>
        <w:numPr>
          <w:ilvl w:val="1"/>
          <w:numId w:val="5"/>
        </w:numPr>
        <w:spacing w:line="240" w:lineRule="auto"/>
        <w:ind w:left="567" w:hanging="567"/>
        <w:contextualSpacing/>
        <w:rPr>
          <w:sz w:val="24"/>
          <w:lang w:val="es-CR"/>
        </w:rPr>
      </w:pPr>
      <w:r w:rsidRPr="006119A5">
        <w:rPr>
          <w:sz w:val="24"/>
          <w:lang w:val="es-CR"/>
        </w:rPr>
        <w:t xml:space="preserve">La Junta Directiva del Banco Central de Costa Rica, en los numerales 1 y 2 del artículo 8 del acta de la sesión 6121-2023, celebrada el 25 de mayo del 2023, acordó modificar los Títulos III y VI de las </w:t>
      </w:r>
      <w:r w:rsidRPr="006119A5">
        <w:rPr>
          <w:i/>
          <w:iCs/>
          <w:sz w:val="24"/>
          <w:lang w:val="es-CR"/>
        </w:rPr>
        <w:t>Regulaciones de Política Monetaria, decidió a</w:t>
      </w:r>
      <w:r w:rsidRPr="006119A5">
        <w:rPr>
          <w:sz w:val="24"/>
          <w:lang w:val="es-CR"/>
        </w:rPr>
        <w:t>plicar el requisito de encaje mínimo legal a las cooperativas de ahorro y crédito supervisadas por la Superintendencia General de Entidades Financieras (SUGEF) y modificar la composición de la reserva de liquidez. Publicado en la GACETA No.111 del miércoles 21 de junio del 2023.</w:t>
      </w:r>
    </w:p>
    <w:p w:rsidRPr="006119A5" w:rsidR="00C219AA" w:rsidP="00C219AA" w:rsidRDefault="00C219AA" w14:paraId="6E9AE6AF" w14:textId="77777777">
      <w:pPr>
        <w:spacing w:line="240" w:lineRule="auto"/>
        <w:contextualSpacing/>
        <w:rPr>
          <w:sz w:val="24"/>
          <w:lang w:val="es-CR"/>
        </w:rPr>
      </w:pPr>
    </w:p>
    <w:p w:rsidRPr="006119A5" w:rsidR="00C219AA" w:rsidP="00C219AA" w:rsidRDefault="008008F6" w14:paraId="4790B21F" w14:textId="07AAA4F8">
      <w:pPr>
        <w:numPr>
          <w:ilvl w:val="1"/>
          <w:numId w:val="5"/>
        </w:numPr>
        <w:spacing w:line="240" w:lineRule="auto"/>
        <w:ind w:left="567" w:hanging="567"/>
        <w:contextualSpacing/>
        <w:rPr>
          <w:sz w:val="24"/>
          <w:lang w:val="es-CR"/>
        </w:rPr>
      </w:pPr>
      <w:r w:rsidRPr="006119A5">
        <w:rPr>
          <w:sz w:val="24"/>
          <w:lang w:val="es-CR"/>
        </w:rPr>
        <w:t>E</w:t>
      </w:r>
      <w:r w:rsidRPr="006119A5" w:rsidR="00C219AA">
        <w:rPr>
          <w:sz w:val="24"/>
          <w:lang w:val="es-CR"/>
        </w:rPr>
        <w:t xml:space="preserve">n el nuevo literal C. (anterior literal E.) del Título VI de las Regulaciones de Política Monetaria, </w:t>
      </w:r>
      <w:r w:rsidRPr="006119A5">
        <w:rPr>
          <w:sz w:val="24"/>
          <w:lang w:val="es-CR"/>
        </w:rPr>
        <w:t xml:space="preserve">se indica </w:t>
      </w:r>
      <w:r w:rsidRPr="006119A5" w:rsidR="00C219AA">
        <w:rPr>
          <w:sz w:val="24"/>
          <w:lang w:val="es-CR"/>
        </w:rPr>
        <w:t>lo siguiente:</w:t>
      </w:r>
    </w:p>
    <w:p w:rsidRPr="006119A5" w:rsidR="00C219AA" w:rsidP="00C219AA" w:rsidRDefault="00C219AA" w14:paraId="150E347E" w14:textId="77777777">
      <w:pPr>
        <w:rPr>
          <w:sz w:val="24"/>
          <w:lang w:val="es-CR"/>
        </w:rPr>
      </w:pPr>
    </w:p>
    <w:p w:rsidRPr="006119A5" w:rsidR="00C219AA" w:rsidP="00C219AA" w:rsidRDefault="00C219AA" w14:paraId="5D008875" w14:textId="3E8A264F">
      <w:pPr>
        <w:spacing w:line="240" w:lineRule="auto"/>
        <w:ind w:left="567"/>
        <w:contextualSpacing/>
        <w:rPr>
          <w:sz w:val="24"/>
          <w:lang w:val="es-CR"/>
        </w:rPr>
      </w:pPr>
      <w:r w:rsidRPr="006119A5">
        <w:rPr>
          <w:i/>
          <w:iCs/>
          <w:sz w:val="24"/>
          <w:lang w:val="es-CR"/>
        </w:rPr>
        <w:t>“La reserva de liquidez para operaciones denominadas en moneda nacional y en moneda extranjera debe mantenerse, en su totalidad, en depósitos en el MIL a plazos de 28 días o más”</w:t>
      </w:r>
      <w:r w:rsidRPr="006119A5" w:rsidR="008008F6">
        <w:rPr>
          <w:i/>
          <w:iCs/>
          <w:sz w:val="24"/>
          <w:lang w:val="es-CR"/>
        </w:rPr>
        <w:t>.</w:t>
      </w:r>
    </w:p>
    <w:p w:rsidRPr="006119A5" w:rsidR="00C219AA" w:rsidP="008008F6" w:rsidRDefault="00C219AA" w14:paraId="787FE3AA" w14:textId="77777777">
      <w:pPr>
        <w:spacing w:line="240" w:lineRule="auto"/>
        <w:contextualSpacing/>
        <w:rPr>
          <w:sz w:val="24"/>
          <w:lang w:val="es-CR"/>
        </w:rPr>
      </w:pPr>
    </w:p>
    <w:p w:rsidRPr="006119A5" w:rsidR="00C219AA" w:rsidP="00C219AA" w:rsidRDefault="00C219AA" w14:paraId="5D4DF7ED" w14:textId="77777777">
      <w:pPr>
        <w:numPr>
          <w:ilvl w:val="1"/>
          <w:numId w:val="5"/>
        </w:numPr>
        <w:spacing w:line="240" w:lineRule="auto"/>
        <w:ind w:left="567" w:hanging="567"/>
        <w:contextualSpacing/>
        <w:rPr>
          <w:sz w:val="24"/>
          <w:lang w:val="es-CR"/>
        </w:rPr>
      </w:pPr>
      <w:r w:rsidRPr="006119A5">
        <w:rPr>
          <w:sz w:val="24"/>
          <w:lang w:val="es-CR"/>
        </w:rPr>
        <w:t xml:space="preserve">Respecto a la composición de la </w:t>
      </w:r>
      <w:r w:rsidRPr="006119A5">
        <w:rPr>
          <w:i/>
          <w:iCs/>
          <w:sz w:val="24"/>
          <w:lang w:val="es-CR"/>
        </w:rPr>
        <w:t>reserva de liquidez en moneda nacional</w:t>
      </w:r>
      <w:r w:rsidRPr="006119A5">
        <w:rPr>
          <w:sz w:val="24"/>
          <w:lang w:val="es-CR"/>
        </w:rPr>
        <w:t xml:space="preserve"> se indica lo siguiente:</w:t>
      </w:r>
    </w:p>
    <w:p w:rsidRPr="006119A5" w:rsidR="00C219AA" w:rsidP="008008F6" w:rsidRDefault="00C219AA" w14:paraId="132D3304" w14:textId="77777777">
      <w:pPr>
        <w:rPr>
          <w:sz w:val="24"/>
          <w:lang w:val="es-CR"/>
        </w:rPr>
      </w:pPr>
    </w:p>
    <w:p w:rsidRPr="006119A5" w:rsidR="00C219AA" w:rsidP="00C219AA" w:rsidRDefault="00C219AA" w14:paraId="480AD3DB" w14:textId="77777777">
      <w:pPr>
        <w:pStyle w:val="Default"/>
        <w:ind w:firstLine="567"/>
        <w:jc w:val="both"/>
        <w:rPr>
          <w:rFonts w:ascii="Cambria" w:hAnsi="Cambria"/>
          <w:i/>
          <w:iCs/>
        </w:rPr>
      </w:pPr>
      <w:r w:rsidRPr="006119A5">
        <w:rPr>
          <w:rFonts w:ascii="Cambria" w:hAnsi="Cambria"/>
          <w:i/>
          <w:iCs/>
        </w:rPr>
        <w:t xml:space="preserve">“B. Con respecto a la composición de la reserva de liquidez en moneda nacional: </w:t>
      </w:r>
    </w:p>
    <w:p w:rsidRPr="006119A5" w:rsidR="00C219AA" w:rsidP="00C219AA" w:rsidRDefault="00C219AA" w14:paraId="626E4343" w14:textId="77777777">
      <w:pPr>
        <w:pStyle w:val="Default"/>
        <w:ind w:firstLine="567"/>
        <w:jc w:val="both"/>
        <w:rPr>
          <w:rFonts w:ascii="Cambria" w:hAnsi="Cambria"/>
        </w:rPr>
      </w:pPr>
    </w:p>
    <w:p w:rsidRPr="006119A5" w:rsidR="00C219AA" w:rsidP="00C219AA" w:rsidRDefault="00C219AA" w14:paraId="3B173EDA" w14:textId="7FF9194D">
      <w:pPr>
        <w:pStyle w:val="Default"/>
        <w:ind w:left="567"/>
        <w:jc w:val="both"/>
        <w:rPr>
          <w:rFonts w:ascii="Cambria" w:hAnsi="Cambria"/>
          <w:i/>
          <w:iCs/>
        </w:rPr>
      </w:pPr>
      <w:r w:rsidRPr="006119A5">
        <w:rPr>
          <w:rFonts w:ascii="Cambria" w:hAnsi="Cambria"/>
          <w:i/>
          <w:iCs/>
        </w:rPr>
        <w:t xml:space="preserve">El saldo de Bonos de Estabilización Monetaria (BEM) y de Depósitos Electrónicos a Plazo (DEP) mantenido para cumplir el requerimiento de reserva de liquidez en </w:t>
      </w:r>
      <w:r w:rsidRPr="006119A5">
        <w:rPr>
          <w:rFonts w:ascii="Cambria" w:hAnsi="Cambria"/>
          <w:i/>
          <w:iCs/>
        </w:rPr>
        <w:lastRenderedPageBreak/>
        <w:t>moneda nacional al 30 de abril del 2023 puede conservar esa condición hasta su vencimiento. Con el propósito de garantizar el control y seguimiento de los vencimientos de estos instrumentos, las entidades que decidan mantenerlos deben cumplir lo siguiente:</w:t>
      </w:r>
    </w:p>
    <w:p w:rsidRPr="006119A5" w:rsidR="00C219AA" w:rsidP="00C219AA" w:rsidRDefault="00C219AA" w14:paraId="05D2FF0D" w14:textId="77777777">
      <w:pPr>
        <w:pStyle w:val="Default"/>
        <w:ind w:left="567"/>
        <w:jc w:val="both"/>
        <w:rPr>
          <w:rFonts w:ascii="Cambria" w:hAnsi="Cambria"/>
        </w:rPr>
      </w:pPr>
    </w:p>
    <w:p w:rsidRPr="006119A5" w:rsidR="00C219AA" w:rsidP="00C219AA" w:rsidRDefault="00C219AA" w14:paraId="0A8F3EA3" w14:textId="77777777">
      <w:pPr>
        <w:pStyle w:val="Default"/>
        <w:ind w:left="567"/>
        <w:jc w:val="both"/>
        <w:rPr>
          <w:rFonts w:ascii="Cambria" w:hAnsi="Cambria"/>
          <w:i/>
          <w:iCs/>
        </w:rPr>
      </w:pPr>
      <w:r w:rsidRPr="006119A5">
        <w:rPr>
          <w:rFonts w:ascii="Cambria" w:hAnsi="Cambria"/>
          <w:i/>
          <w:iCs/>
        </w:rPr>
        <w:t xml:space="preserve">i. Enviar a la Sugef, durante el mes siguiente a la publicación de esta medida en La Gaceta, la siguiente información: </w:t>
      </w:r>
    </w:p>
    <w:p w:rsidRPr="006119A5" w:rsidR="00C219AA" w:rsidP="00C219AA" w:rsidRDefault="00C219AA" w14:paraId="3462AD6F" w14:textId="77777777">
      <w:pPr>
        <w:pStyle w:val="Default"/>
        <w:ind w:left="567"/>
        <w:jc w:val="both"/>
        <w:rPr>
          <w:rFonts w:ascii="Cambria" w:hAnsi="Cambria"/>
        </w:rPr>
      </w:pPr>
    </w:p>
    <w:p w:rsidRPr="006119A5" w:rsidR="00C219AA" w:rsidP="008008F6" w:rsidRDefault="00C219AA" w14:paraId="48A45A55" w14:textId="77777777">
      <w:pPr>
        <w:pStyle w:val="Default"/>
        <w:ind w:left="1276" w:hanging="426"/>
        <w:jc w:val="both"/>
        <w:rPr>
          <w:rFonts w:ascii="Cambria" w:hAnsi="Cambria"/>
          <w:i/>
          <w:iCs/>
        </w:rPr>
      </w:pPr>
      <w:r w:rsidRPr="006119A5">
        <w:rPr>
          <w:rFonts w:ascii="Cambria" w:hAnsi="Cambria"/>
          <w:i/>
          <w:iCs/>
        </w:rPr>
        <w:t>a.</w:t>
      </w:r>
      <w:r w:rsidRPr="006119A5">
        <w:rPr>
          <w:rFonts w:ascii="Cambria" w:hAnsi="Cambria"/>
          <w:i/>
          <w:iCs/>
        </w:rPr>
        <w:tab/>
        <w:t xml:space="preserve">El detalle de la composición, por instrumento financiero, del saldo de la reserva de liquidez en moneda nacional al 30 de abril del 2023. </w:t>
      </w:r>
    </w:p>
    <w:p w:rsidRPr="006119A5" w:rsidR="00C219AA" w:rsidP="008008F6" w:rsidRDefault="00C219AA" w14:paraId="642A5501" w14:textId="77777777">
      <w:pPr>
        <w:pStyle w:val="Default"/>
        <w:ind w:left="1276" w:hanging="426"/>
        <w:jc w:val="both"/>
        <w:rPr>
          <w:rFonts w:ascii="Cambria" w:hAnsi="Cambria"/>
          <w:i/>
          <w:iCs/>
        </w:rPr>
      </w:pPr>
      <w:r w:rsidRPr="006119A5">
        <w:rPr>
          <w:rFonts w:ascii="Cambria" w:hAnsi="Cambria"/>
          <w:i/>
          <w:iCs/>
        </w:rPr>
        <w:t>b.</w:t>
      </w:r>
      <w:r w:rsidRPr="006119A5">
        <w:rPr>
          <w:rFonts w:ascii="Cambria" w:hAnsi="Cambria"/>
          <w:i/>
          <w:iCs/>
        </w:rPr>
        <w:tab/>
        <w:t xml:space="preserve">La certificación del custodio de los BEM que forman parte del saldo de reserva de liquidez en moneda nacional al 30 de abril del 2023. Esta certificación debe indicar el código ISIN, su valor facial y su fecha de vencimiento. </w:t>
      </w:r>
    </w:p>
    <w:p w:rsidRPr="006119A5" w:rsidR="00C219AA" w:rsidP="00C219AA" w:rsidRDefault="00C219AA" w14:paraId="470BF74E" w14:textId="77777777">
      <w:pPr>
        <w:pStyle w:val="Default"/>
        <w:ind w:firstLine="567"/>
        <w:jc w:val="both"/>
        <w:rPr>
          <w:rFonts w:ascii="Cambria" w:hAnsi="Cambria"/>
        </w:rPr>
      </w:pPr>
      <w:r w:rsidRPr="006119A5">
        <w:rPr>
          <w:rFonts w:ascii="Cambria" w:hAnsi="Cambria"/>
        </w:rPr>
        <w:t xml:space="preserve">La Sugef deberá enviar copia de esa información al Banco Central. </w:t>
      </w:r>
    </w:p>
    <w:p w:rsidRPr="006119A5" w:rsidR="00C219AA" w:rsidP="00C219AA" w:rsidRDefault="00C219AA" w14:paraId="311B536A" w14:textId="77777777">
      <w:pPr>
        <w:pStyle w:val="Default"/>
        <w:ind w:firstLine="567"/>
        <w:jc w:val="both"/>
        <w:rPr>
          <w:rFonts w:ascii="Cambria" w:hAnsi="Cambria"/>
        </w:rPr>
      </w:pPr>
    </w:p>
    <w:p w:rsidRPr="006119A5" w:rsidR="00C219AA" w:rsidP="008008F6" w:rsidRDefault="00C219AA" w14:paraId="005BC874" w14:textId="77A193A7">
      <w:pPr>
        <w:pStyle w:val="Default"/>
        <w:ind w:left="1276" w:hanging="425"/>
        <w:jc w:val="both"/>
        <w:rPr>
          <w:rFonts w:ascii="Cambria" w:hAnsi="Cambria"/>
          <w:i/>
          <w:iCs/>
        </w:rPr>
      </w:pPr>
      <w:r w:rsidRPr="006119A5">
        <w:rPr>
          <w:rFonts w:ascii="Cambria" w:hAnsi="Cambria"/>
          <w:i/>
          <w:iCs/>
        </w:rPr>
        <w:t>c.</w:t>
      </w:r>
      <w:r w:rsidRPr="006119A5" w:rsidR="008008F6">
        <w:rPr>
          <w:rFonts w:ascii="Cambria" w:hAnsi="Cambria"/>
          <w:i/>
          <w:iCs/>
        </w:rPr>
        <w:tab/>
      </w:r>
      <w:r w:rsidRPr="006119A5">
        <w:rPr>
          <w:rFonts w:ascii="Cambria" w:hAnsi="Cambria"/>
          <w:i/>
          <w:iCs/>
        </w:rPr>
        <w:t xml:space="preserve">Durante el período de vigencia de esos BEM, la entidad financiera deberá enviar trimestralmente a la Sugef la certificación del custodio con el detalle, por título valor, del código ISIN, el valor facial y la fecha de vencimiento. </w:t>
      </w:r>
    </w:p>
    <w:p w:rsidRPr="006119A5" w:rsidR="00C219AA" w:rsidP="00C219AA" w:rsidRDefault="00C219AA" w14:paraId="5C25AD6E" w14:textId="77777777">
      <w:pPr>
        <w:pStyle w:val="Default"/>
        <w:ind w:left="567"/>
        <w:jc w:val="both"/>
        <w:rPr>
          <w:rFonts w:ascii="Cambria" w:hAnsi="Cambria"/>
        </w:rPr>
      </w:pPr>
    </w:p>
    <w:p w:rsidRPr="006119A5" w:rsidR="00C219AA" w:rsidP="00C219AA" w:rsidRDefault="00C219AA" w14:paraId="2C7B4402" w14:textId="77777777">
      <w:pPr>
        <w:spacing w:line="240" w:lineRule="auto"/>
        <w:ind w:left="567"/>
        <w:contextualSpacing/>
        <w:rPr>
          <w:sz w:val="24"/>
          <w:lang w:val="es-CR"/>
        </w:rPr>
      </w:pPr>
      <w:r w:rsidRPr="006119A5">
        <w:rPr>
          <w:i/>
          <w:iCs/>
          <w:sz w:val="24"/>
          <w:lang w:val="es-CR"/>
        </w:rPr>
        <w:t>La Sugef deberá enviar copia de esa información al Banco Central.”</w:t>
      </w:r>
    </w:p>
    <w:p w:rsidRPr="006119A5" w:rsidR="00C219AA" w:rsidP="00C219AA" w:rsidRDefault="00C219AA" w14:paraId="0FECC9EF" w14:textId="77777777">
      <w:pPr>
        <w:pStyle w:val="Prrafodelista"/>
        <w:rPr>
          <w:sz w:val="24"/>
          <w:lang w:val="es-CR"/>
        </w:rPr>
      </w:pPr>
    </w:p>
    <w:p w:rsidRPr="006119A5" w:rsidR="00C219AA" w:rsidP="00C219AA" w:rsidRDefault="00C219AA" w14:paraId="0A0B9B10" w14:textId="77777777">
      <w:pPr>
        <w:numPr>
          <w:ilvl w:val="1"/>
          <w:numId w:val="5"/>
        </w:numPr>
        <w:spacing w:line="240" w:lineRule="auto"/>
        <w:ind w:left="567" w:hanging="567"/>
        <w:contextualSpacing/>
        <w:rPr>
          <w:sz w:val="24"/>
          <w:lang w:val="es-CR"/>
        </w:rPr>
      </w:pPr>
      <w:r w:rsidRPr="006119A5">
        <w:rPr>
          <w:sz w:val="24"/>
          <w:lang w:val="es-CR"/>
        </w:rPr>
        <w:t>Respecto a la composición de la reserva de liquidez en moneda extranjera se indica lo siguiente;</w:t>
      </w:r>
    </w:p>
    <w:p w:rsidRPr="006119A5" w:rsidR="00C219AA" w:rsidP="00C219AA" w:rsidRDefault="00C219AA" w14:paraId="7A4861FE" w14:textId="77777777">
      <w:pPr>
        <w:spacing w:line="240" w:lineRule="auto"/>
        <w:ind w:left="567"/>
        <w:contextualSpacing/>
        <w:rPr>
          <w:sz w:val="24"/>
          <w:lang w:val="es-CR"/>
        </w:rPr>
      </w:pPr>
    </w:p>
    <w:p w:rsidRPr="006119A5" w:rsidR="00C219AA" w:rsidP="00C219AA" w:rsidRDefault="00C219AA" w14:paraId="45E43B6B" w14:textId="77777777">
      <w:pPr>
        <w:pStyle w:val="Default"/>
        <w:ind w:firstLine="567"/>
        <w:jc w:val="both"/>
        <w:rPr>
          <w:rFonts w:ascii="Cambria" w:hAnsi="Cambria"/>
        </w:rPr>
      </w:pPr>
      <w:r w:rsidRPr="006119A5">
        <w:rPr>
          <w:rFonts w:ascii="Cambria" w:hAnsi="Cambria"/>
          <w:i/>
          <w:iCs/>
        </w:rPr>
        <w:t xml:space="preserve">“C. Con respecto a la composición de la reserva de liquidez en moneda extranjera: </w:t>
      </w:r>
    </w:p>
    <w:p w:rsidRPr="006119A5" w:rsidR="00C219AA" w:rsidP="00C219AA" w:rsidRDefault="00C219AA" w14:paraId="5FC8524F" w14:textId="77777777">
      <w:pPr>
        <w:pStyle w:val="Default"/>
        <w:ind w:left="567"/>
        <w:jc w:val="both"/>
        <w:rPr>
          <w:rFonts w:ascii="Cambria" w:hAnsi="Cambria"/>
          <w:i/>
          <w:iCs/>
        </w:rPr>
      </w:pPr>
      <w:r w:rsidRPr="006119A5">
        <w:rPr>
          <w:rFonts w:ascii="Cambria" w:hAnsi="Cambria"/>
          <w:i/>
          <w:iCs/>
        </w:rPr>
        <w:t xml:space="preserve">El saldo de títulos emitidos por el Gobierno Central e instrumentos del Sistema Bancario Nacional, mantenido para cumplir el requerimiento de reserva de liquidez en moneda extranjera al 30 de abril del 2023 puede conservar esa condición hasta su vencimiento. Con el propósito de garantizar el control y seguimiento de los vencimientos de estos títulos, las entidades que decidan mantenerlos deben cumplir lo siguiente: </w:t>
      </w:r>
    </w:p>
    <w:p w:rsidRPr="006119A5" w:rsidR="00C219AA" w:rsidP="00C219AA" w:rsidRDefault="00C219AA" w14:paraId="230A83C2" w14:textId="77777777">
      <w:pPr>
        <w:pStyle w:val="Default"/>
        <w:ind w:left="567"/>
        <w:jc w:val="both"/>
        <w:rPr>
          <w:rFonts w:ascii="Cambria" w:hAnsi="Cambria"/>
        </w:rPr>
      </w:pPr>
    </w:p>
    <w:p w:rsidRPr="006119A5" w:rsidR="00C219AA" w:rsidP="00C219AA" w:rsidRDefault="00C219AA" w14:paraId="656D61E5" w14:textId="77777777">
      <w:pPr>
        <w:pStyle w:val="Default"/>
        <w:ind w:left="851" w:hanging="284"/>
        <w:jc w:val="both"/>
        <w:rPr>
          <w:rFonts w:ascii="Cambria" w:hAnsi="Cambria"/>
        </w:rPr>
      </w:pPr>
      <w:r w:rsidRPr="006119A5">
        <w:rPr>
          <w:rFonts w:ascii="Cambria" w:hAnsi="Cambria"/>
          <w:i/>
          <w:iCs/>
        </w:rPr>
        <w:t>i.</w:t>
      </w:r>
      <w:r w:rsidRPr="006119A5">
        <w:rPr>
          <w:rFonts w:ascii="Cambria" w:hAnsi="Cambria"/>
          <w:i/>
          <w:iCs/>
        </w:rPr>
        <w:tab/>
        <w:t xml:space="preserve">Enviar a la Sugef, durante el mes siguiente a la publicación de esta medida en La Gaceta, la siguiente información: </w:t>
      </w:r>
    </w:p>
    <w:p w:rsidRPr="006119A5" w:rsidR="00C219AA" w:rsidP="008008F6" w:rsidRDefault="00C219AA" w14:paraId="305185C7" w14:textId="77777777">
      <w:pPr>
        <w:pStyle w:val="Default"/>
        <w:ind w:left="1276" w:hanging="426"/>
        <w:jc w:val="both"/>
        <w:rPr>
          <w:rFonts w:ascii="Cambria" w:hAnsi="Cambria"/>
        </w:rPr>
      </w:pPr>
      <w:r w:rsidRPr="006119A5">
        <w:rPr>
          <w:rFonts w:ascii="Cambria" w:hAnsi="Cambria"/>
          <w:i/>
          <w:iCs/>
        </w:rPr>
        <w:t>a.</w:t>
      </w:r>
      <w:r w:rsidRPr="006119A5">
        <w:rPr>
          <w:rFonts w:ascii="Cambria" w:hAnsi="Cambria"/>
          <w:i/>
          <w:iCs/>
        </w:rPr>
        <w:tab/>
        <w:t xml:space="preserve">El detalle de la composición, por instrumento financiero, del saldo de la reserva de liquidez en moneda extranjera al 30 de abril de 2023. </w:t>
      </w:r>
    </w:p>
    <w:p w:rsidRPr="006119A5" w:rsidR="00C219AA" w:rsidP="008008F6" w:rsidRDefault="00C219AA" w14:paraId="4285F93C" w14:textId="77777777">
      <w:pPr>
        <w:pStyle w:val="Default"/>
        <w:ind w:left="1276" w:hanging="426"/>
        <w:jc w:val="both"/>
        <w:rPr>
          <w:rFonts w:ascii="Cambria" w:hAnsi="Cambria"/>
        </w:rPr>
      </w:pPr>
      <w:r w:rsidRPr="006119A5">
        <w:rPr>
          <w:rFonts w:ascii="Cambria" w:hAnsi="Cambria"/>
          <w:i/>
          <w:iCs/>
        </w:rPr>
        <w:t>b.</w:t>
      </w:r>
      <w:r w:rsidRPr="006119A5">
        <w:rPr>
          <w:rFonts w:ascii="Cambria" w:hAnsi="Cambria"/>
          <w:i/>
          <w:iCs/>
        </w:rPr>
        <w:tab/>
        <w:t xml:space="preserve">La certificación del custodio de los títulos emitidos por el Gobierno Central que forman parte del saldo de reserva de liquidez en moneda extranjera al 30 de abril de 2023. Esta certificación debe indicar el código ISIN, su valor facial y su fecha de vencimiento. </w:t>
      </w:r>
    </w:p>
    <w:p w:rsidRPr="006119A5" w:rsidR="00C219AA" w:rsidP="008008F6" w:rsidRDefault="00C219AA" w14:paraId="28B759C0" w14:textId="77777777">
      <w:pPr>
        <w:pStyle w:val="Default"/>
        <w:ind w:left="1276" w:hanging="426"/>
        <w:jc w:val="both"/>
        <w:rPr>
          <w:rFonts w:ascii="Cambria" w:hAnsi="Cambria"/>
          <w:i/>
          <w:iCs/>
        </w:rPr>
      </w:pPr>
      <w:r w:rsidRPr="006119A5">
        <w:rPr>
          <w:rFonts w:ascii="Cambria" w:hAnsi="Cambria"/>
          <w:i/>
          <w:iCs/>
        </w:rPr>
        <w:t>c.</w:t>
      </w:r>
      <w:r w:rsidRPr="006119A5">
        <w:rPr>
          <w:rFonts w:ascii="Cambria" w:hAnsi="Cambria"/>
          <w:i/>
          <w:iCs/>
        </w:rPr>
        <w:tab/>
        <w:t xml:space="preserve">La declaración jurada, firmada por el representante legal de la entidad financiera, de los títulos e instrumentos de depósitos del Sistema Bancario </w:t>
      </w:r>
      <w:r w:rsidRPr="006119A5">
        <w:rPr>
          <w:rFonts w:ascii="Cambria" w:hAnsi="Cambria"/>
          <w:i/>
          <w:iCs/>
        </w:rPr>
        <w:lastRenderedPageBreak/>
        <w:t xml:space="preserve">Nacional mantenidos por su representada como reserva de liquidez en moneda extranjera. </w:t>
      </w:r>
    </w:p>
    <w:p w:rsidRPr="006119A5" w:rsidR="00C219AA" w:rsidP="00C219AA" w:rsidRDefault="00C219AA" w14:paraId="1CFAE442" w14:textId="77777777">
      <w:pPr>
        <w:pStyle w:val="Default"/>
        <w:ind w:firstLine="567"/>
        <w:jc w:val="both"/>
        <w:rPr>
          <w:rFonts w:ascii="Cambria" w:hAnsi="Cambria"/>
          <w:i/>
          <w:iCs/>
        </w:rPr>
      </w:pPr>
      <w:r w:rsidRPr="006119A5">
        <w:rPr>
          <w:rFonts w:ascii="Cambria" w:hAnsi="Cambria"/>
          <w:i/>
          <w:iCs/>
        </w:rPr>
        <w:t xml:space="preserve">La Sugef deberá enviar copia de esa información al Banco Central. </w:t>
      </w:r>
    </w:p>
    <w:p w:rsidRPr="006119A5" w:rsidR="00C219AA" w:rsidP="00C219AA" w:rsidRDefault="00C219AA" w14:paraId="601372B8" w14:textId="77777777">
      <w:pPr>
        <w:pStyle w:val="Default"/>
        <w:ind w:firstLine="567"/>
        <w:jc w:val="both"/>
        <w:rPr>
          <w:rFonts w:ascii="Cambria" w:hAnsi="Cambria"/>
        </w:rPr>
      </w:pPr>
    </w:p>
    <w:p w:rsidRPr="006119A5" w:rsidR="00C219AA" w:rsidP="00C219AA" w:rsidRDefault="00C219AA" w14:paraId="6524E644" w14:textId="77777777">
      <w:pPr>
        <w:pStyle w:val="Default"/>
        <w:ind w:left="851" w:hanging="284"/>
        <w:jc w:val="both"/>
        <w:rPr>
          <w:rFonts w:ascii="Cambria" w:hAnsi="Cambria"/>
          <w:i/>
          <w:iCs/>
        </w:rPr>
      </w:pPr>
      <w:r w:rsidRPr="006119A5">
        <w:rPr>
          <w:rFonts w:ascii="Cambria" w:hAnsi="Cambria"/>
          <w:i/>
          <w:iCs/>
        </w:rPr>
        <w:t xml:space="preserve">ii. Durante el período de vigencia de esos instrumentos, la entidad financiera deberá enviar trimestralmente a la Sugef: </w:t>
      </w:r>
    </w:p>
    <w:p w:rsidRPr="006119A5" w:rsidR="00C219AA" w:rsidP="008008F6" w:rsidRDefault="00C219AA" w14:paraId="53A2AE58" w14:textId="77777777">
      <w:pPr>
        <w:pStyle w:val="Default"/>
        <w:ind w:left="1276" w:hanging="425"/>
        <w:jc w:val="both"/>
        <w:rPr>
          <w:rFonts w:ascii="Cambria" w:hAnsi="Cambria"/>
        </w:rPr>
      </w:pPr>
      <w:r w:rsidRPr="006119A5">
        <w:rPr>
          <w:rFonts w:ascii="Cambria" w:hAnsi="Cambria"/>
          <w:i/>
          <w:iCs/>
        </w:rPr>
        <w:t>a.</w:t>
      </w:r>
      <w:r w:rsidRPr="006119A5">
        <w:rPr>
          <w:rFonts w:ascii="Cambria" w:hAnsi="Cambria"/>
          <w:i/>
          <w:iCs/>
        </w:rPr>
        <w:tab/>
        <w:t xml:space="preserve">La certificación del custodio con el detalle, por título valor, del código ISIN, el valor facial y la fecha de vencimiento. </w:t>
      </w:r>
    </w:p>
    <w:p w:rsidRPr="006119A5" w:rsidR="00C219AA" w:rsidP="008008F6" w:rsidRDefault="00C219AA" w14:paraId="23075889" w14:textId="77777777">
      <w:pPr>
        <w:pStyle w:val="Default"/>
        <w:ind w:left="1276" w:hanging="425"/>
        <w:jc w:val="both"/>
        <w:rPr>
          <w:rFonts w:ascii="Cambria" w:hAnsi="Cambria"/>
        </w:rPr>
      </w:pPr>
      <w:r w:rsidRPr="006119A5">
        <w:rPr>
          <w:rFonts w:ascii="Cambria" w:hAnsi="Cambria"/>
          <w:i/>
          <w:iCs/>
        </w:rPr>
        <w:t>b.</w:t>
      </w:r>
      <w:r w:rsidRPr="006119A5">
        <w:rPr>
          <w:rFonts w:ascii="Cambria" w:hAnsi="Cambria"/>
          <w:i/>
          <w:iCs/>
        </w:rPr>
        <w:tab/>
        <w:t xml:space="preserve">La declaración jurada, firmada por el representante legal de la entidad financiera, de los títulos e instrumentos de depósitos del Sistema Bancario Nacional mantenidos por su representada como reserva de liquidez en moneda extranjera. </w:t>
      </w:r>
    </w:p>
    <w:p w:rsidRPr="006119A5" w:rsidR="00C219AA" w:rsidP="00C219AA" w:rsidRDefault="00C219AA" w14:paraId="6BDC4F31" w14:textId="77777777">
      <w:pPr>
        <w:spacing w:line="240" w:lineRule="auto"/>
        <w:ind w:left="567"/>
        <w:contextualSpacing/>
        <w:rPr>
          <w:sz w:val="24"/>
          <w:lang w:val="es-CR"/>
        </w:rPr>
      </w:pPr>
      <w:r w:rsidRPr="006119A5">
        <w:rPr>
          <w:i/>
          <w:iCs/>
          <w:sz w:val="24"/>
          <w:lang w:val="es-CR"/>
        </w:rPr>
        <w:t>La Sugef deberá enviar copia de esa información al Banco Central”</w:t>
      </w:r>
    </w:p>
    <w:p w:rsidRPr="006119A5" w:rsidR="00C219AA" w:rsidP="00C219AA" w:rsidRDefault="00C219AA" w14:paraId="7DD6F951" w14:textId="77777777">
      <w:pPr>
        <w:spacing w:line="240" w:lineRule="auto"/>
        <w:ind w:left="567"/>
        <w:contextualSpacing/>
        <w:rPr>
          <w:sz w:val="24"/>
          <w:lang w:val="es-CR"/>
        </w:rPr>
      </w:pPr>
    </w:p>
    <w:p w:rsidRPr="006119A5" w:rsidR="00C219AA" w:rsidP="00C219AA" w:rsidRDefault="00C219AA" w14:paraId="78A42F68" w14:textId="77777777">
      <w:pPr>
        <w:spacing w:line="240" w:lineRule="auto"/>
        <w:rPr>
          <w:rFonts w:eastAsia="Cambria" w:cs="Cambria"/>
          <w:b/>
          <w:iCs/>
          <w:sz w:val="24"/>
          <w:lang w:val="es-CR"/>
        </w:rPr>
      </w:pPr>
      <w:r w:rsidRPr="006119A5">
        <w:rPr>
          <w:rFonts w:eastAsia="Cambria" w:cs="Cambria"/>
          <w:b/>
          <w:iCs/>
          <w:sz w:val="24"/>
          <w:lang w:val="es-CR"/>
        </w:rPr>
        <w:t>Dispone:</w:t>
      </w:r>
    </w:p>
    <w:p w:rsidRPr="006119A5" w:rsidR="00C219AA" w:rsidP="00C219AA" w:rsidRDefault="00C219AA" w14:paraId="4DBB9487" w14:textId="3057C01A">
      <w:pPr>
        <w:spacing w:line="240" w:lineRule="auto"/>
        <w:rPr>
          <w:rFonts w:eastAsia="Cambria" w:cs="Cambria"/>
          <w:b/>
          <w:iCs/>
          <w:sz w:val="24"/>
          <w:lang w:val="es-CR"/>
        </w:rPr>
      </w:pPr>
    </w:p>
    <w:p w:rsidRPr="006119A5" w:rsidR="00C219AA" w:rsidP="00C219AA" w:rsidRDefault="00C219AA" w14:paraId="303DE0AD" w14:textId="228F53FE">
      <w:pPr>
        <w:pStyle w:val="Prrafodelista"/>
        <w:numPr>
          <w:ilvl w:val="0"/>
          <w:numId w:val="4"/>
        </w:numPr>
        <w:ind w:left="426" w:hanging="426"/>
        <w:rPr>
          <w:sz w:val="24"/>
          <w:lang w:val="es-CR"/>
        </w:rPr>
      </w:pPr>
      <w:r w:rsidRPr="006119A5">
        <w:rPr>
          <w:sz w:val="24"/>
          <w:lang w:val="es-CR"/>
        </w:rPr>
        <w:t>Informar a las entidades sujetas a</w:t>
      </w:r>
      <w:r w:rsidRPr="006119A5" w:rsidR="008008F6">
        <w:rPr>
          <w:sz w:val="24"/>
          <w:lang w:val="es-CR"/>
        </w:rPr>
        <w:t>l</w:t>
      </w:r>
      <w:r w:rsidRPr="006119A5">
        <w:rPr>
          <w:sz w:val="24"/>
          <w:lang w:val="es-CR"/>
        </w:rPr>
        <w:t xml:space="preserve"> requisito de reserva de liquidez</w:t>
      </w:r>
      <w:r w:rsidRPr="006119A5" w:rsidR="008008F6">
        <w:rPr>
          <w:sz w:val="24"/>
          <w:lang w:val="es-CR"/>
        </w:rPr>
        <w:t>,</w:t>
      </w:r>
      <w:r w:rsidRPr="006119A5">
        <w:rPr>
          <w:sz w:val="24"/>
          <w:lang w:val="es-CR"/>
        </w:rPr>
        <w:t xml:space="preserve"> que la información, señalada en los numerales 3 y 4 anteriores se debe enviar al correo electrónico </w:t>
      </w:r>
      <w:hyperlink w:history="1" r:id="rId13">
        <w:r w:rsidRPr="006119A5">
          <w:rPr>
            <w:rStyle w:val="Hipervnculo"/>
            <w:sz w:val="24"/>
            <w:lang w:val="es-CR"/>
          </w:rPr>
          <w:t>reservadeliquidez@sugef.fi.cr</w:t>
        </w:r>
      </w:hyperlink>
      <w:r w:rsidRPr="006119A5" w:rsidR="008008F6">
        <w:rPr>
          <w:sz w:val="24"/>
          <w:lang w:val="es-CR"/>
        </w:rPr>
        <w:t>, d</w:t>
      </w:r>
      <w:r w:rsidRPr="006119A5">
        <w:rPr>
          <w:sz w:val="24"/>
          <w:lang w:val="es-CR"/>
        </w:rPr>
        <w:t>icha información debe remitirla el representante legal de la entidad</w:t>
      </w:r>
      <w:r w:rsidRPr="006119A5" w:rsidR="008008F6">
        <w:rPr>
          <w:sz w:val="24"/>
          <w:lang w:val="es-CR"/>
        </w:rPr>
        <w:t>,</w:t>
      </w:r>
      <w:r w:rsidRPr="006119A5">
        <w:rPr>
          <w:sz w:val="24"/>
          <w:lang w:val="es-CR"/>
        </w:rPr>
        <w:t xml:space="preserve"> a través de una nota debidamente firmada.</w:t>
      </w:r>
    </w:p>
    <w:p w:rsidRPr="006119A5" w:rsidR="00C219AA" w:rsidP="00C219AA" w:rsidRDefault="00C219AA" w14:paraId="50E11A53" w14:textId="77777777">
      <w:pPr>
        <w:rPr>
          <w:sz w:val="24"/>
          <w:lang w:val="es-CR"/>
        </w:rPr>
      </w:pPr>
    </w:p>
    <w:p w:rsidRPr="006119A5" w:rsidR="00C219AA" w:rsidP="00C219AA" w:rsidRDefault="00C219AA" w14:paraId="66BBB4F2" w14:textId="1130CA64">
      <w:pPr>
        <w:pStyle w:val="Prrafodelista"/>
        <w:numPr>
          <w:ilvl w:val="0"/>
          <w:numId w:val="4"/>
        </w:numPr>
        <w:ind w:left="426" w:hanging="426"/>
        <w:rPr>
          <w:sz w:val="24"/>
          <w:lang w:val="es-CR"/>
        </w:rPr>
      </w:pPr>
      <w:r w:rsidRPr="006119A5">
        <w:rPr>
          <w:sz w:val="24"/>
          <w:lang w:val="es-CR"/>
        </w:rPr>
        <w:t xml:space="preserve"> </w:t>
      </w:r>
      <w:r w:rsidRPr="006119A5" w:rsidR="008008F6">
        <w:rPr>
          <w:sz w:val="24"/>
          <w:lang w:val="es-CR"/>
        </w:rPr>
        <w:t xml:space="preserve">Adicionalmente, </w:t>
      </w:r>
      <w:r w:rsidRPr="006119A5">
        <w:rPr>
          <w:sz w:val="24"/>
          <w:lang w:val="es-CR"/>
        </w:rPr>
        <w:t>debe</w:t>
      </w:r>
      <w:r w:rsidRPr="006119A5" w:rsidR="008008F6">
        <w:rPr>
          <w:sz w:val="24"/>
          <w:lang w:val="es-CR"/>
        </w:rPr>
        <w:t>n</w:t>
      </w:r>
      <w:r w:rsidRPr="006119A5">
        <w:rPr>
          <w:sz w:val="24"/>
          <w:lang w:val="es-CR"/>
        </w:rPr>
        <w:t xml:space="preserve"> remitir un archivo con cada uno de los datos señalados a saber: </w:t>
      </w:r>
    </w:p>
    <w:p w:rsidRPr="006119A5" w:rsidR="00C219AA" w:rsidP="008008F6" w:rsidRDefault="00C219AA" w14:paraId="4A199D1A" w14:textId="77777777">
      <w:pPr>
        <w:rPr>
          <w:sz w:val="24"/>
          <w:lang w:val="es-CR"/>
        </w:rPr>
      </w:pPr>
    </w:p>
    <w:p w:rsidRPr="006119A5" w:rsidR="00C219AA" w:rsidP="00C219AA" w:rsidRDefault="00C219AA" w14:paraId="53ACCB95" w14:textId="4A5FE09C">
      <w:pPr>
        <w:pStyle w:val="Default"/>
        <w:ind w:left="851" w:hanging="284"/>
        <w:jc w:val="both"/>
        <w:rPr>
          <w:rFonts w:ascii="Cambria" w:hAnsi="Cambria"/>
        </w:rPr>
      </w:pPr>
      <w:r w:rsidRPr="006119A5">
        <w:rPr>
          <w:rFonts w:ascii="Cambria" w:hAnsi="Cambria"/>
          <w:i/>
          <w:iCs/>
        </w:rPr>
        <w:t>a.</w:t>
      </w:r>
      <w:r w:rsidRPr="006119A5">
        <w:rPr>
          <w:rFonts w:ascii="Cambria" w:hAnsi="Cambria"/>
          <w:i/>
          <w:iCs/>
        </w:rPr>
        <w:tab/>
      </w:r>
      <w:r w:rsidRPr="006119A5" w:rsidR="008008F6">
        <w:rPr>
          <w:rFonts w:ascii="Cambria" w:hAnsi="Cambria"/>
          <w:i/>
          <w:iCs/>
        </w:rPr>
        <w:t>D</w:t>
      </w:r>
      <w:r w:rsidRPr="006119A5">
        <w:rPr>
          <w:rFonts w:ascii="Cambria" w:hAnsi="Cambria"/>
          <w:i/>
          <w:iCs/>
        </w:rPr>
        <w:t xml:space="preserve">etalle de la composición, por instrumento financiero, del saldo de la reserva de liquidez en moneda nacional y moneda extranjera al 30 de abril de 2023. </w:t>
      </w:r>
      <w:r w:rsidRPr="006119A5">
        <w:rPr>
          <w:rFonts w:ascii="Cambria" w:hAnsi="Cambria"/>
        </w:rPr>
        <w:t>(archivo Excel xlsx, con las siguientes columnas: Nombre Emisor, Instrumento, Valor Facial</w:t>
      </w:r>
      <w:r w:rsidRPr="006119A5" w:rsidR="00752E8C">
        <w:rPr>
          <w:rFonts w:ascii="Cambria" w:hAnsi="Cambria"/>
        </w:rPr>
        <w:t>).</w:t>
      </w:r>
    </w:p>
    <w:p w:rsidRPr="006119A5" w:rsidR="00C219AA" w:rsidP="00C219AA" w:rsidRDefault="00C219AA" w14:paraId="270AE481" w14:textId="77777777">
      <w:pPr>
        <w:pStyle w:val="Default"/>
        <w:ind w:left="851" w:hanging="284"/>
        <w:jc w:val="both"/>
        <w:rPr>
          <w:rFonts w:ascii="Cambria" w:hAnsi="Cambria"/>
          <w:i/>
          <w:iCs/>
        </w:rPr>
      </w:pPr>
    </w:p>
    <w:p w:rsidRPr="006119A5" w:rsidR="00C219AA" w:rsidP="00C219AA" w:rsidRDefault="00C219AA" w14:paraId="67ECE661" w14:textId="52E98490">
      <w:pPr>
        <w:pStyle w:val="Default"/>
        <w:ind w:left="851" w:hanging="284"/>
        <w:jc w:val="both"/>
        <w:rPr>
          <w:rFonts w:ascii="Cambria" w:hAnsi="Cambria"/>
          <w:i/>
          <w:iCs/>
        </w:rPr>
      </w:pPr>
      <w:r w:rsidRPr="006119A5">
        <w:rPr>
          <w:rFonts w:ascii="Cambria" w:hAnsi="Cambria"/>
          <w:i/>
          <w:iCs/>
        </w:rPr>
        <w:t>b.</w:t>
      </w:r>
      <w:r w:rsidRPr="006119A5">
        <w:rPr>
          <w:rFonts w:ascii="Cambria" w:hAnsi="Cambria"/>
          <w:i/>
          <w:iCs/>
        </w:rPr>
        <w:tab/>
      </w:r>
      <w:r w:rsidRPr="006119A5" w:rsidR="008008F6">
        <w:rPr>
          <w:rFonts w:ascii="Cambria" w:hAnsi="Cambria"/>
          <w:i/>
          <w:iCs/>
        </w:rPr>
        <w:t>C</w:t>
      </w:r>
      <w:r w:rsidRPr="006119A5">
        <w:rPr>
          <w:rFonts w:ascii="Cambria" w:hAnsi="Cambria"/>
          <w:i/>
          <w:iCs/>
        </w:rPr>
        <w:t xml:space="preserve">ertificación </w:t>
      </w:r>
      <w:r w:rsidRPr="006119A5" w:rsidR="008008F6">
        <w:rPr>
          <w:rFonts w:ascii="Cambria" w:hAnsi="Cambria"/>
          <w:i/>
          <w:iCs/>
        </w:rPr>
        <w:t xml:space="preserve">emitida por </w:t>
      </w:r>
      <w:r w:rsidRPr="006119A5">
        <w:rPr>
          <w:rFonts w:ascii="Cambria" w:hAnsi="Cambria"/>
          <w:i/>
          <w:iCs/>
        </w:rPr>
        <w:t xml:space="preserve">el custodio de los BEM que forman parte del saldo de reserva de liquidez en moneda nacional al 30 de abril del 2023. Esta certificación debe indicar el código ISIN, su valor facial y su fecha de vencimiento. </w:t>
      </w:r>
    </w:p>
    <w:p w:rsidRPr="006119A5" w:rsidR="00C219AA" w:rsidP="00C219AA" w:rsidRDefault="00C219AA" w14:paraId="064EF5F4" w14:textId="77777777">
      <w:pPr>
        <w:pStyle w:val="Default"/>
        <w:ind w:left="851" w:hanging="284"/>
        <w:jc w:val="both"/>
        <w:rPr>
          <w:rFonts w:ascii="Cambria" w:hAnsi="Cambria"/>
          <w:i/>
          <w:iCs/>
        </w:rPr>
      </w:pPr>
    </w:p>
    <w:p w:rsidRPr="006119A5" w:rsidR="00C219AA" w:rsidP="00C219AA" w:rsidRDefault="00C219AA" w14:paraId="1E3E3589" w14:textId="719B41FE">
      <w:pPr>
        <w:pStyle w:val="Default"/>
        <w:ind w:left="851" w:hanging="284"/>
        <w:jc w:val="both"/>
        <w:rPr>
          <w:rFonts w:ascii="Cambria" w:hAnsi="Cambria"/>
          <w:i/>
          <w:iCs/>
        </w:rPr>
      </w:pPr>
      <w:r w:rsidRPr="006119A5">
        <w:rPr>
          <w:rFonts w:ascii="Cambria" w:hAnsi="Cambria"/>
          <w:i/>
          <w:iCs/>
        </w:rPr>
        <w:t>c.</w:t>
      </w:r>
      <w:r w:rsidRPr="006119A5">
        <w:rPr>
          <w:rFonts w:ascii="Cambria" w:hAnsi="Cambria"/>
          <w:i/>
          <w:iCs/>
        </w:rPr>
        <w:tab/>
      </w:r>
      <w:r w:rsidRPr="006119A5" w:rsidR="008008F6">
        <w:rPr>
          <w:rFonts w:ascii="Cambria" w:hAnsi="Cambria"/>
          <w:i/>
          <w:iCs/>
        </w:rPr>
        <w:t>C</w:t>
      </w:r>
      <w:r w:rsidRPr="006119A5">
        <w:rPr>
          <w:rFonts w:ascii="Cambria" w:hAnsi="Cambria"/>
          <w:i/>
          <w:iCs/>
        </w:rPr>
        <w:t xml:space="preserve">ertificación </w:t>
      </w:r>
      <w:r w:rsidRPr="006119A5" w:rsidR="008008F6">
        <w:rPr>
          <w:rFonts w:ascii="Cambria" w:hAnsi="Cambria"/>
          <w:i/>
          <w:iCs/>
        </w:rPr>
        <w:t xml:space="preserve">emitida por </w:t>
      </w:r>
      <w:r w:rsidRPr="006119A5">
        <w:rPr>
          <w:rFonts w:ascii="Cambria" w:hAnsi="Cambria"/>
          <w:i/>
          <w:iCs/>
        </w:rPr>
        <w:t xml:space="preserve">el custodio de los títulos emitidos por el Gobierno Central que forman parte del saldo de reserva de liquidez en moneda extranjera al 30 de abril de 2023. Esta certificación debe indicar el código ISIN, su valor facial y su fecha de vencimiento. </w:t>
      </w:r>
    </w:p>
    <w:p w:rsidRPr="006119A5" w:rsidR="00C219AA" w:rsidP="00C219AA" w:rsidRDefault="00C219AA" w14:paraId="53987C78" w14:textId="77777777">
      <w:pPr>
        <w:pStyle w:val="Default"/>
        <w:ind w:left="851" w:hanging="284"/>
        <w:jc w:val="both"/>
        <w:rPr>
          <w:rFonts w:ascii="Cambria" w:hAnsi="Cambria"/>
          <w:i/>
          <w:iCs/>
        </w:rPr>
      </w:pPr>
    </w:p>
    <w:p w:rsidRPr="006119A5" w:rsidR="00C219AA" w:rsidP="00C219AA" w:rsidRDefault="00C219AA" w14:paraId="1BEBEE2C" w14:textId="00725E6C">
      <w:pPr>
        <w:pStyle w:val="Default"/>
        <w:ind w:left="851" w:hanging="284"/>
        <w:jc w:val="both"/>
        <w:rPr>
          <w:rFonts w:ascii="Cambria" w:hAnsi="Cambria"/>
          <w:i/>
          <w:iCs/>
        </w:rPr>
      </w:pPr>
      <w:r w:rsidRPr="006119A5">
        <w:rPr>
          <w:rFonts w:ascii="Cambria" w:hAnsi="Cambria"/>
          <w:i/>
          <w:iCs/>
        </w:rPr>
        <w:t>d.</w:t>
      </w:r>
      <w:r w:rsidRPr="006119A5">
        <w:rPr>
          <w:rFonts w:ascii="Cambria" w:hAnsi="Cambria"/>
          <w:i/>
          <w:iCs/>
        </w:rPr>
        <w:tab/>
      </w:r>
      <w:r w:rsidRPr="006119A5" w:rsidR="008008F6">
        <w:rPr>
          <w:rFonts w:ascii="Cambria" w:hAnsi="Cambria"/>
          <w:i/>
          <w:iCs/>
        </w:rPr>
        <w:t>D</w:t>
      </w:r>
      <w:r w:rsidRPr="006119A5">
        <w:rPr>
          <w:rFonts w:ascii="Cambria" w:hAnsi="Cambria"/>
          <w:i/>
          <w:iCs/>
        </w:rPr>
        <w:t xml:space="preserve">eclaración jurada, firmada por el representante legal de la entidad financiera, </w:t>
      </w:r>
      <w:r w:rsidRPr="006119A5" w:rsidR="008008F6">
        <w:rPr>
          <w:rFonts w:ascii="Cambria" w:hAnsi="Cambria"/>
          <w:i/>
          <w:iCs/>
        </w:rPr>
        <w:t xml:space="preserve">con el detalle </w:t>
      </w:r>
      <w:r w:rsidRPr="006119A5">
        <w:rPr>
          <w:rFonts w:ascii="Cambria" w:hAnsi="Cambria"/>
          <w:i/>
          <w:iCs/>
        </w:rPr>
        <w:t xml:space="preserve">de los títulos e instrumentos de depósitos del Sistema Bancario Nacional mantenidos por su representada como reserva de liquidez en moneda extranjera. </w:t>
      </w:r>
    </w:p>
    <w:p w:rsidRPr="006119A5" w:rsidR="00C219AA" w:rsidP="00C219AA" w:rsidRDefault="00C219AA" w14:paraId="451CDB03" w14:textId="77777777">
      <w:pPr>
        <w:pStyle w:val="Default"/>
        <w:ind w:left="851" w:hanging="284"/>
        <w:jc w:val="both"/>
        <w:rPr>
          <w:rFonts w:ascii="Cambria" w:hAnsi="Cambria"/>
          <w:i/>
          <w:iCs/>
        </w:rPr>
      </w:pPr>
    </w:p>
    <w:p w:rsidRPr="006119A5" w:rsidR="00C219AA" w:rsidP="00C219AA" w:rsidRDefault="00C219AA" w14:paraId="7F0AD16F" w14:textId="1DFA5DB6">
      <w:pPr>
        <w:pStyle w:val="Default"/>
        <w:ind w:left="851" w:hanging="284"/>
        <w:jc w:val="both"/>
        <w:rPr>
          <w:rFonts w:ascii="Cambria" w:hAnsi="Cambria"/>
        </w:rPr>
      </w:pPr>
      <w:r w:rsidRPr="006119A5">
        <w:rPr>
          <w:rFonts w:ascii="Cambria" w:hAnsi="Cambria"/>
          <w:i/>
          <w:iCs/>
        </w:rPr>
        <w:lastRenderedPageBreak/>
        <w:t>e.</w:t>
      </w:r>
      <w:r w:rsidRPr="006119A5">
        <w:rPr>
          <w:rFonts w:ascii="Cambria" w:hAnsi="Cambria"/>
          <w:i/>
          <w:iCs/>
        </w:rPr>
        <w:tab/>
        <w:t>Trimestralmente durante el período de vigencia de los instrumentos la certificación y la declaración jurada señalada</w:t>
      </w:r>
      <w:r w:rsidRPr="006119A5" w:rsidR="008008F6">
        <w:rPr>
          <w:rFonts w:ascii="Cambria" w:hAnsi="Cambria"/>
          <w:i/>
          <w:iCs/>
        </w:rPr>
        <w:t>s</w:t>
      </w:r>
      <w:r w:rsidRPr="006119A5">
        <w:rPr>
          <w:rFonts w:ascii="Cambria" w:hAnsi="Cambria"/>
        </w:rPr>
        <w:t>.</w:t>
      </w:r>
    </w:p>
    <w:p w:rsidRPr="006119A5" w:rsidR="00C219AA" w:rsidP="00C219AA" w:rsidRDefault="00C219AA" w14:paraId="3805AA20" w14:textId="77777777">
      <w:pPr>
        <w:pStyle w:val="Default"/>
        <w:jc w:val="both"/>
        <w:rPr>
          <w:rFonts w:ascii="Cambria" w:hAnsi="Cambria"/>
          <w:i/>
          <w:iCs/>
        </w:rPr>
      </w:pPr>
    </w:p>
    <w:p w:rsidRPr="006119A5" w:rsidR="00C219AA" w:rsidP="00C219AA" w:rsidRDefault="00C219AA" w14:paraId="4C5C61EB" w14:textId="6D71BB05">
      <w:pPr>
        <w:pStyle w:val="Prrafodelista"/>
        <w:numPr>
          <w:ilvl w:val="0"/>
          <w:numId w:val="4"/>
        </w:numPr>
        <w:spacing w:line="240" w:lineRule="auto"/>
        <w:ind w:left="426" w:hanging="426"/>
        <w:rPr>
          <w:sz w:val="24"/>
          <w:lang w:val="es-CR"/>
        </w:rPr>
      </w:pPr>
      <w:r w:rsidRPr="006119A5">
        <w:rPr>
          <w:sz w:val="24"/>
          <w:lang w:val="es-CR"/>
        </w:rPr>
        <w:t>Conforme se indica en la norma referida</w:t>
      </w:r>
      <w:r w:rsidRPr="006119A5" w:rsidR="008008F6">
        <w:rPr>
          <w:sz w:val="24"/>
          <w:lang w:val="es-CR"/>
        </w:rPr>
        <w:t>,</w:t>
      </w:r>
      <w:r w:rsidRPr="006119A5">
        <w:rPr>
          <w:sz w:val="24"/>
          <w:lang w:val="es-CR"/>
        </w:rPr>
        <w:t xml:space="preserve"> la información indicada en los literales a), b), c) y d) anteriores, </w:t>
      </w:r>
      <w:r w:rsidRPr="006119A5" w:rsidR="008008F6">
        <w:rPr>
          <w:sz w:val="24"/>
          <w:lang w:val="es-CR"/>
        </w:rPr>
        <w:t xml:space="preserve">la </w:t>
      </w:r>
      <w:r w:rsidRPr="006119A5">
        <w:rPr>
          <w:sz w:val="24"/>
          <w:lang w:val="es-CR"/>
        </w:rPr>
        <w:t>debe</w:t>
      </w:r>
      <w:r w:rsidRPr="006119A5" w:rsidR="008008F6">
        <w:rPr>
          <w:sz w:val="24"/>
          <w:lang w:val="es-CR"/>
        </w:rPr>
        <w:t>n</w:t>
      </w:r>
      <w:r w:rsidRPr="006119A5">
        <w:rPr>
          <w:sz w:val="24"/>
          <w:lang w:val="es-CR"/>
        </w:rPr>
        <w:t xml:space="preserve"> enviar a la SUGEF durante el mes siguiente a la publicación en La Gaceta, por lo que el plazo vence el 21 de julio del 2023.  Respecto a la información trimestral señalada en literal e) anterior, aplica a partir del 21 de junio del 2023 </w:t>
      </w:r>
      <w:r w:rsidRPr="006119A5" w:rsidR="00BB5C45">
        <w:rPr>
          <w:sz w:val="24"/>
          <w:lang w:val="es-CR"/>
        </w:rPr>
        <w:t xml:space="preserve">día en </w:t>
      </w:r>
      <w:r w:rsidRPr="006119A5">
        <w:rPr>
          <w:sz w:val="24"/>
          <w:lang w:val="es-CR"/>
        </w:rPr>
        <w:t xml:space="preserve">que se realizó la publicación en La Gaceta. </w:t>
      </w:r>
    </w:p>
    <w:p w:rsidRPr="006119A5" w:rsidR="00C219AA" w:rsidP="008008F6" w:rsidRDefault="00C219AA" w14:paraId="0F255B7A" w14:textId="77777777">
      <w:pPr>
        <w:spacing w:line="240" w:lineRule="auto"/>
        <w:rPr>
          <w:sz w:val="24"/>
          <w:lang w:val="es-CR"/>
        </w:rPr>
      </w:pPr>
    </w:p>
    <w:p w:rsidRPr="006119A5" w:rsidR="00C219AA" w:rsidP="00C219AA" w:rsidRDefault="00C219AA" w14:paraId="27330866" w14:textId="77777777">
      <w:pPr>
        <w:pStyle w:val="Prrafodelista"/>
        <w:numPr>
          <w:ilvl w:val="0"/>
          <w:numId w:val="4"/>
        </w:numPr>
        <w:spacing w:line="240" w:lineRule="auto"/>
        <w:ind w:left="426" w:hanging="426"/>
        <w:rPr>
          <w:sz w:val="24"/>
          <w:lang w:val="es-CR"/>
        </w:rPr>
      </w:pPr>
      <w:r w:rsidRPr="006119A5">
        <w:rPr>
          <w:sz w:val="24"/>
          <w:lang w:val="es-CR"/>
        </w:rPr>
        <w:t>Hacer los ajustes requeridos a nivel de la Clase de Datos Encaje Mínimo Legal de SICVECA para que las Cooperativas de Ahorro y Crédito supervisadas por esta Superintendencia reporten la información requerida sobre esta materia.</w:t>
      </w:r>
    </w:p>
    <w:p w:rsidRPr="006119A5" w:rsidR="00C219AA" w:rsidP="008008F6" w:rsidRDefault="00C219AA" w14:paraId="6BD609EB" w14:textId="77777777">
      <w:pPr>
        <w:rPr>
          <w:sz w:val="24"/>
          <w:lang w:val="es-CR"/>
        </w:rPr>
      </w:pPr>
    </w:p>
    <w:p w:rsidRPr="006119A5" w:rsidR="00C219AA" w:rsidP="00C219AA" w:rsidRDefault="008008F6" w14:paraId="0D47668C" w14:textId="03D80B37">
      <w:pPr>
        <w:pStyle w:val="Prrafodelista"/>
        <w:numPr>
          <w:ilvl w:val="0"/>
          <w:numId w:val="4"/>
        </w:numPr>
        <w:spacing w:line="240" w:lineRule="auto"/>
        <w:ind w:left="426" w:hanging="426"/>
        <w:rPr>
          <w:sz w:val="24"/>
          <w:lang w:val="es-CR"/>
        </w:rPr>
      </w:pPr>
      <w:r w:rsidRPr="006119A5">
        <w:rPr>
          <w:sz w:val="24"/>
          <w:lang w:val="es-CR"/>
        </w:rPr>
        <w:t xml:space="preserve">La SUGEF tomará las previsiones necesarias para realizar </w:t>
      </w:r>
      <w:r w:rsidRPr="006119A5" w:rsidR="00C219AA">
        <w:rPr>
          <w:sz w:val="24"/>
          <w:lang w:val="es-CR"/>
        </w:rPr>
        <w:t>los ajustes requeridos en el Sistema Automatizado de Reserva de Liquidez o</w:t>
      </w:r>
      <w:r w:rsidRPr="006119A5">
        <w:rPr>
          <w:sz w:val="24"/>
          <w:lang w:val="es-CR"/>
        </w:rPr>
        <w:t xml:space="preserve">, de ser necesario, por medio de </w:t>
      </w:r>
      <w:r w:rsidRPr="006119A5" w:rsidR="00C219AA">
        <w:rPr>
          <w:sz w:val="24"/>
          <w:lang w:val="es-CR"/>
        </w:rPr>
        <w:t>un nuevo sistema</w:t>
      </w:r>
      <w:r w:rsidRPr="006119A5">
        <w:rPr>
          <w:sz w:val="24"/>
          <w:lang w:val="es-CR"/>
        </w:rPr>
        <w:t>,</w:t>
      </w:r>
      <w:r w:rsidRPr="006119A5" w:rsidR="00C219AA">
        <w:rPr>
          <w:sz w:val="24"/>
          <w:lang w:val="es-CR"/>
        </w:rPr>
        <w:t xml:space="preserve"> para que las Cooperativas de Ahorro y Crédito Supervisadas por la SUGEF reporten la información de las inversiones que respaldan la reserva de liquidez para cada semestre.</w:t>
      </w:r>
    </w:p>
    <w:p w:rsidRPr="006119A5" w:rsidR="00181A6A" w:rsidP="008008F6" w:rsidRDefault="00181A6A" w14:paraId="55215BB0" w14:textId="77777777">
      <w:pPr>
        <w:spacing w:line="240" w:lineRule="auto"/>
        <w:rPr>
          <w:rStyle w:val="html-tag"/>
          <w:sz w:val="24"/>
          <w:lang w:val="es-CR"/>
        </w:rPr>
      </w:pPr>
    </w:p>
    <w:p w:rsidRPr="006119A5" w:rsidR="00181ABF" w:rsidP="00181ABF" w:rsidRDefault="008008F6" w14:paraId="3B11F296" w14:textId="2CBE53FD">
      <w:pPr>
        <w:pStyle w:val="Texto"/>
        <w:spacing w:before="0" w:after="0" w:line="240" w:lineRule="auto"/>
        <w:rPr>
          <w:sz w:val="24"/>
          <w:lang w:val="es-CR"/>
        </w:rPr>
      </w:pPr>
      <w:r w:rsidRPr="006119A5">
        <w:rPr>
          <w:noProof/>
          <w:sz w:val="24"/>
          <w:lang w:val="es-CR" w:eastAsia="es-CR"/>
        </w:rPr>
        <w:drawing>
          <wp:anchor distT="0" distB="0" distL="114300" distR="114300" simplePos="0" relativeHeight="251659264" behindDoc="1" locked="0" layoutInCell="1" allowOverlap="1" wp14:editId="0B5709C5" wp14:anchorId="3BB218EC">
            <wp:simplePos x="0" y="0"/>
            <wp:positionH relativeFrom="column">
              <wp:posOffset>-185706</wp:posOffset>
            </wp:positionH>
            <wp:positionV relativeFrom="paragraph">
              <wp:posOffset>162630</wp:posOffset>
            </wp:positionV>
            <wp:extent cx="2519680" cy="3905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519680" cy="390525"/>
                    </a:xfrm>
                    <a:prstGeom prst="rect">
                      <a:avLst/>
                    </a:prstGeom>
                    <a:noFill/>
                  </pic:spPr>
                </pic:pic>
              </a:graphicData>
            </a:graphic>
            <wp14:sizeRelH relativeFrom="page">
              <wp14:pctWidth>0</wp14:pctWidth>
            </wp14:sizeRelH>
            <wp14:sizeRelV relativeFrom="page">
              <wp14:pctHeight>0</wp14:pctHeight>
            </wp14:sizeRelV>
          </wp:anchor>
        </w:drawing>
      </w:r>
      <w:r w:rsidRPr="006119A5" w:rsidR="00181ABF">
        <w:rPr>
          <w:sz w:val="24"/>
          <w:lang w:val="es-CR"/>
        </w:rPr>
        <w:t>Atentamente,</w:t>
      </w:r>
    </w:p>
    <w:p w:rsidRPr="006119A5" w:rsidR="00181ABF" w:rsidP="00181ABF" w:rsidRDefault="00181ABF" w14:paraId="3A94400E" w14:textId="22E355A7">
      <w:pPr>
        <w:spacing w:line="240" w:lineRule="auto"/>
        <w:rPr>
          <w:sz w:val="24"/>
          <w:lang w:val="es-CR"/>
        </w:rPr>
      </w:pPr>
    </w:p>
    <w:p w:rsidRPr="006119A5" w:rsidR="00181ABF" w:rsidP="00181ABF" w:rsidRDefault="00181ABF" w14:paraId="646A3193" w14:textId="5395EEF2">
      <w:pPr>
        <w:spacing w:line="240" w:lineRule="auto"/>
        <w:rPr>
          <w:sz w:val="24"/>
          <w:lang w:val="es-CR"/>
        </w:rPr>
      </w:pPr>
    </w:p>
    <w:p w:rsidRPr="006119A5" w:rsidR="00181ABF" w:rsidP="00181ABF" w:rsidRDefault="00181ABF" w14:paraId="1E02BE95" w14:textId="71AB380E">
      <w:pPr>
        <w:pStyle w:val="Negrita"/>
        <w:spacing w:line="240" w:lineRule="auto"/>
        <w:jc w:val="left"/>
        <w:rPr>
          <w:b w:val="0"/>
          <w:sz w:val="24"/>
          <w:lang w:val="es-CR"/>
        </w:rPr>
      </w:pPr>
      <w:r w:rsidRPr="006119A5">
        <w:rPr>
          <w:b w:val="0"/>
          <w:sz w:val="24"/>
          <w:lang w:val="es-CR"/>
        </w:rPr>
        <w:t>José Armando Fallas Martínez</w:t>
      </w:r>
    </w:p>
    <w:p w:rsidRPr="006119A5" w:rsidR="00181ABF" w:rsidP="00181ABF" w:rsidRDefault="00181ABF" w14:paraId="6A5618B1" w14:textId="2B5B5DD0">
      <w:pPr>
        <w:pStyle w:val="Negrita"/>
        <w:spacing w:line="240" w:lineRule="auto"/>
        <w:jc w:val="left"/>
        <w:rPr>
          <w:sz w:val="24"/>
          <w:lang w:val="es-CR" w:eastAsia="es-CR"/>
        </w:rPr>
      </w:pPr>
      <w:r w:rsidRPr="006119A5">
        <w:rPr>
          <w:sz w:val="24"/>
          <w:lang w:val="es-CR"/>
        </w:rPr>
        <w:t xml:space="preserve">Intendente General </w:t>
      </w:r>
      <w:r w:rsidRPr="006119A5">
        <w:rPr>
          <w:sz w:val="24"/>
          <w:lang w:val="es-CR" w:eastAsia="es-CR"/>
        </w:rPr>
        <w:t xml:space="preserve"> </w:t>
      </w:r>
    </w:p>
    <w:p w:rsidRPr="006119A5" w:rsidR="00D67CC3" w:rsidP="00181ABF" w:rsidRDefault="00D67CC3" w14:paraId="03FE31D8" w14:textId="3413C1D4">
      <w:pPr>
        <w:pStyle w:val="Negrita"/>
        <w:spacing w:line="240" w:lineRule="auto"/>
        <w:jc w:val="left"/>
        <w:rPr>
          <w:sz w:val="24"/>
          <w:lang w:val="es-CR" w:eastAsia="es-CR"/>
        </w:rPr>
      </w:pPr>
    </w:p>
    <w:p w:rsidRPr="006119A5" w:rsidR="00181A6A" w:rsidP="00181A6A" w:rsidRDefault="00181A6A" w14:paraId="2896B320" w14:textId="77777777">
      <w:pPr>
        <w:pStyle w:val="Negrita"/>
        <w:spacing w:line="240" w:lineRule="auto"/>
        <w:ind w:left="567" w:hanging="567"/>
        <w:rPr>
          <w:sz w:val="24"/>
          <w:lang w:val="es-CR"/>
        </w:rPr>
      </w:pPr>
      <w:r w:rsidRPr="006119A5">
        <w:rPr>
          <w:sz w:val="24"/>
          <w:lang w:val="es-CR"/>
        </w:rPr>
        <w:t>EAMS/IMS/EJG/gvl*</w:t>
      </w:r>
    </w:p>
    <w:p w:rsidRPr="006119A5" w:rsidR="00E42AAC" w:rsidP="00181A6A" w:rsidRDefault="00E42AAC" w14:paraId="59F23397" w14:textId="59751BF4">
      <w:pPr>
        <w:pStyle w:val="Negrita"/>
        <w:spacing w:line="240" w:lineRule="auto"/>
        <w:rPr>
          <w:sz w:val="24"/>
          <w:lang w:val="es-CR"/>
        </w:rPr>
      </w:pPr>
    </w:p>
    <w:p w:rsidRPr="006119A5" w:rsidR="002B4331" w:rsidP="008008F6" w:rsidRDefault="006119A5" w14:paraId="1585C56C" w14:textId="7AEC2BCA">
      <w:pPr>
        <w:spacing w:line="240" w:lineRule="auto"/>
        <w:contextualSpacing/>
        <w:rPr>
          <w:rFonts w:eastAsia="Calibri"/>
          <w:bCs/>
          <w:sz w:val="24"/>
          <w:lang w:val="es-CR"/>
        </w:rPr>
      </w:pPr>
      <w:sdt>
        <w:sdtPr>
          <w:rPr>
            <w:rFonts w:eastAsia="Calibri"/>
            <w:bCs/>
            <w:sz w:val="24"/>
            <w:lang w:val="es-CR"/>
          </w:rPr>
          <w:alias w:val="Unidad generadora"/>
          <w:tag w:val="unidad generadora"/>
          <w:id w:val="11415835"/>
          <w:placeholder>
            <w:docPart w:val="FAC736733B8241068B39E20D137314E2"/>
          </w:placeholder>
          <w:showingPlcHdr/>
        </w:sdtPr>
        <w:sdtEndPr>
          <w:rPr>
            <w:b/>
          </w:rPr>
        </w:sdtEndPr>
        <w:sdtContent>
          <w:r w:rsidRPr="006119A5" w:rsidR="008008F6">
            <w:rPr>
              <w:rStyle w:val="Textodelmarcadordeposicin"/>
              <w:sz w:val="24"/>
            </w:rPr>
            <w:t>Haga clic aquí para escribir texto.</w:t>
          </w:r>
        </w:sdtContent>
      </w:sdt>
    </w:p>
    <w:p w:rsidRPr="008008F6" w:rsidR="002B4331" w:rsidP="002B4331" w:rsidRDefault="002B4331" w14:paraId="64E0F9CD" w14:textId="69AE6AE1">
      <w:pPr>
        <w:pStyle w:val="Negrita"/>
        <w:spacing w:line="240" w:lineRule="auto"/>
        <w:rPr>
          <w:sz w:val="16"/>
          <w:szCs w:val="16"/>
          <w:lang w:val="es-CR"/>
        </w:rPr>
      </w:pPr>
      <w:r w:rsidRPr="006119A5">
        <w:rPr>
          <w:sz w:val="24"/>
          <w:lang w:val="es-CR"/>
        </w:rPr>
        <w:object w:dxaOrig="1508" w:dyaOrig="983" w14:anchorId="2EFAE06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5.75pt;height:48.75pt" o:ole="" type="#_x0000_t75">
            <v:imagedata o:title="" r:id="rId15"/>
          </v:shape>
          <o:OLEObject Type="Embed" ProgID="AcroExch.Document.DC" ShapeID="_x0000_i1025" DrawAspect="Icon" ObjectID="_1749554673" r:id="rId16"/>
        </w:object>
      </w:r>
    </w:p>
    <w:sectPr w:rsidRPr="008008F6" w:rsidR="002B4331">
      <w:headerReference w:type="even" r:id="rId17"/>
      <w:headerReference w:type="default" r:id="rId18"/>
      <w:footerReference w:type="even" r:id="rId19"/>
      <w:footerReference w:type="default" r:id="rId20"/>
      <w:headerReference w:type="first" r:id="rId21"/>
      <w:footerReference w:type="firs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08282" w14:textId="77777777" w:rsidR="00EB0813" w:rsidRDefault="00EB0813" w:rsidP="00181ABF">
      <w:pPr>
        <w:spacing w:line="240" w:lineRule="auto"/>
      </w:pPr>
      <w:r>
        <w:separator/>
      </w:r>
    </w:p>
  </w:endnote>
  <w:endnote w:type="continuationSeparator" w:id="0">
    <w:p w14:paraId="4FCC4AB2" w14:textId="77777777" w:rsidR="00EB0813" w:rsidRDefault="00EB0813" w:rsidP="00181A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19A5" w:rsidRDefault="006119A5" w14:paraId="509A20E5" w14:textId="77777777">
    <w:pPr>
      <w:pStyle w:val="Piedepgina"/>
    </w:pPr>
  </w:p>
</w:ftr>
</file>

<file path=word/footer2.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356"/>
      <w:gridCol w:w="1472"/>
    </w:tblGrid>
    <w:tr w:rsidRPr="009349F3" w:rsidR="005352D3" w:rsidTr="005352D3" w14:paraId="0661B33A" w14:textId="77777777">
      <w:tc>
        <w:tcPr>
          <w:tcW w:w="7356" w:type="dxa"/>
        </w:tcPr>
        <w:p w:rsidR="005352D3" w:rsidP="005352D3" w:rsidRDefault="005352D3" w14:paraId="55D1724A" w14:textId="77777777">
          <w:pPr>
            <w:pStyle w:val="Piedepgina"/>
          </w:pPr>
          <w:r>
            <w:rPr>
              <w:b/>
              <w:noProof/>
              <w:color w:val="046BAC"/>
              <w:sz w:val="18"/>
            </w:rPr>
            <mc:AlternateContent>
              <mc:Choice Requires="wps">
                <w:drawing>
                  <wp:anchor distT="0" distB="0" distL="114300" distR="114300" simplePos="0" relativeHeight="251660288" behindDoc="0" locked="0" layoutInCell="0" allowOverlap="1" wp14:editId="49A02CC3" wp14:anchorId="0C0F7FA2">
                    <wp:simplePos x="0" y="0"/>
                    <wp:positionH relativeFrom="page">
                      <wp:posOffset>0</wp:posOffset>
                    </wp:positionH>
                    <wp:positionV relativeFrom="page">
                      <wp:posOffset>9594215</wp:posOffset>
                    </wp:positionV>
                    <wp:extent cx="7772400" cy="273050"/>
                    <wp:effectExtent l="0" t="0" r="0" b="12700"/>
                    <wp:wrapNone/>
                    <wp:docPr id="5" name="MSIPCM8cbc4a76a27fc7e3da4f8039" descr="{&quot;HashCode&quot;:1186230005,&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5352D3" w:rsidR="005352D3" w:rsidP="005352D3" w:rsidRDefault="005352D3" w14:paraId="20DBF803" w14:textId="77777777">
                                <w:pPr>
                                  <w:jc w:val="center"/>
                                  <w:rPr>
                                    <w:rFonts w:ascii="Calibri" w:hAnsi="Calibri" w:cs="Calibri"/>
                                    <w:color w:val="000000"/>
                                    <w:sz w:val="20"/>
                                  </w:rPr>
                                </w:pPr>
                                <w:r w:rsidRPr="005352D3">
                                  <w:rPr>
                                    <w:rFonts w:ascii="Calibri" w:hAnsi="Calibri" w:cs="Calibri"/>
                                    <w:color w:val="000000"/>
                                    <w:sz w:val="20"/>
                                  </w:rPr>
                                  <w:t>Uso Interno</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w14:anchorId="0C0F7FA2">
                    <v:stroke joinstyle="miter"/>
                    <v:path gradientshapeok="t" o:connecttype="rect"/>
                  </v:shapetype>
                  <v:shape id="MSIPCM8cbc4a76a27fc7e3da4f8039" style="position:absolute;left:0;text-align:left;margin-left:0;margin-top:755.45pt;width:612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alt="{&quot;HashCode&quot;:1186230005,&quot;Height&quot;:792.0,&quot;Width&quot;:612.0,&quot;Placement&quot;:&quot;Foot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UWEwIAACQEAAAOAAAAZHJzL2Uyb0RvYy54bWysU99v2jAQfp+0/8Hy+0igrGwRoWKtmCah&#10;thKd+mwcm0SyfZ5tSNhfv7MToGv7NO3Fudyd78f3fZ7fdFqRg3C+AVPS8SinRBgOVWN2Jf35tPr0&#10;hRIfmKmYAiNKehSe3iw+fpi3thATqEFVwhEsYnzR2pLWIdgiyzyvhWZ+BFYYDEpwmgX8dbuscqzF&#10;6lplkzy/zlpwlXXAhffoveuDdJHqSyl4eJDSi0BUSXG2kE6Xzm08s8WcFTvHbN3wYQz2D1No1hhs&#10;ei51xwIje9e8KaUb7sCDDCMOOgMpGy7SDrjNOH+1zaZmVqRdEBxvzzD5/1eW3x829tGR0H2DDgmM&#10;gLTWFx6dcZ9OOh2/OCnBOEJ4PMMmukA4Omez2WSaY4hjbDK7yj8nXLPLbet8+C5Ak2iU1CEtCS12&#10;WPuAHTH1lBKbGVg1SiVqlCFtSa+vsORfEbyhDF68zBqt0G27YYEtVEfcy0FPubd81WDzNfPhkTnk&#10;GOdF3YYHPKQCbAKDRUkN7vd7/piP0GOUkhY1U1L/a8+coET9MEjK1/F0GkWWftBwL73bk9fs9S2g&#10;HMf4MixPZswN6mRKB/oZZb2M3TDEDMeeJd2ezNvQKxifBRfLZUpCOVkW1mZjeSwdwYqQPnXPzNkB&#10;94CM3cNJVax4BX+f28O83AeQTeImAtujOeCNUkyUDc8mav3lf8q6PO7FHwAAAP//AwBQSwMEFAAG&#10;AAgAAAAhAPumCdHeAAAACwEAAA8AAABkcnMvZG93bnJldi54bWxMj81OwzAQhO9IvIO1SNyo09Ai&#10;EuJUCMQFCaEWxNmJNz9NvI5it03ens0JjvvNaHYm2022F2ccfetIwXoVgUAqnWmpVvD99Xb3CMIH&#10;TUb3jlDBjB52+fVVplPjLrTH8yHUgkPIp1pBE8KQSunLBq32KzcgsVa50erA51hLM+oLh9texlH0&#10;IK1uiT80esCXBsvucLIKNp9JUcljZ48f8/s8t13181pUSt3eTM9PIAJO4c8MS32uDjl3KtyJjBe9&#10;Ah4SmG7XUQJi0eN4w6xY2PY+AZln8v+G/BcAAP//AwBQSwECLQAUAAYACAAAACEAtoM4kv4AAADh&#10;AQAAEwAAAAAAAAAAAAAAAAAAAAAAW0NvbnRlbnRfVHlwZXNdLnhtbFBLAQItABQABgAIAAAAIQA4&#10;/SH/1gAAAJQBAAALAAAAAAAAAAAAAAAAAC8BAABfcmVscy8ucmVsc1BLAQItABQABgAIAAAAIQDT&#10;rrUWEwIAACQEAAAOAAAAAAAAAAAAAAAAAC4CAABkcnMvZTJvRG9jLnhtbFBLAQItABQABgAIAAAA&#10;IQD7pgnR3gAAAAsBAAAPAAAAAAAAAAAAAAAAAG0EAABkcnMvZG93bnJldi54bWxQSwUGAAAAAAQA&#10;BADzAAAAeAUAAAAA&#10;">
                    <v:textbox inset=",0,,0">
                      <w:txbxContent>
                        <w:p w:rsidRPr="005352D3" w:rsidR="005352D3" w:rsidP="005352D3" w:rsidRDefault="005352D3" w14:paraId="20DBF803" w14:textId="77777777">
                          <w:pPr>
                            <w:jc w:val="center"/>
                            <w:rPr>
                              <w:rFonts w:ascii="Calibri" w:hAnsi="Calibri" w:cs="Calibri"/>
                              <w:color w:val="000000"/>
                              <w:sz w:val="20"/>
                            </w:rPr>
                          </w:pPr>
                          <w:r w:rsidRPr="005352D3">
                            <w:rPr>
                              <w:rFonts w:ascii="Calibri" w:hAnsi="Calibri" w:cs="Calibri"/>
                              <w:color w:val="000000"/>
                              <w:sz w:val="20"/>
                            </w:rPr>
                            <w:t>Uso Interno</w:t>
                          </w:r>
                        </w:p>
                      </w:txbxContent>
                    </v:textbox>
                    <w10:wrap anchorx="page" anchory="page"/>
                  </v:shape>
                </w:pict>
              </mc:Fallback>
            </mc:AlternateContent>
          </w:r>
          <w:r>
            <w:rPr>
              <w:b/>
              <w:color w:val="046BAC"/>
              <w:w w:val="95"/>
              <w:sz w:val="18"/>
            </w:rPr>
            <w:t>Web:</w:t>
          </w:r>
          <w:r>
            <w:rPr>
              <w:b/>
              <w:color w:val="046BAC"/>
              <w:spacing w:val="2"/>
              <w:w w:val="95"/>
              <w:sz w:val="18"/>
            </w:rPr>
            <w:t xml:space="preserve"> </w:t>
          </w:r>
          <w:hyperlink r:id="rId1">
            <w:r>
              <w:rPr>
                <w:color w:val="9D9FA2"/>
                <w:w w:val="95"/>
                <w:sz w:val="18"/>
              </w:rPr>
              <w:t>www.sugef.fi.cr</w:t>
            </w:r>
            <w:r>
              <w:rPr>
                <w:color w:val="9D9FA2"/>
                <w:spacing w:val="1"/>
                <w:w w:val="95"/>
                <w:sz w:val="18"/>
              </w:rPr>
              <w:t xml:space="preserve"> </w:t>
            </w:r>
          </w:hyperlink>
          <w:r>
            <w:rPr>
              <w:color w:val="9D9FA2"/>
              <w:w w:val="85"/>
              <w:sz w:val="18"/>
            </w:rPr>
            <w:t>|</w:t>
          </w:r>
          <w:r>
            <w:rPr>
              <w:color w:val="9D9FA2"/>
              <w:spacing w:val="11"/>
              <w:w w:val="85"/>
              <w:sz w:val="18"/>
            </w:rPr>
            <w:t xml:space="preserve"> </w:t>
          </w:r>
          <w:r>
            <w:rPr>
              <w:b/>
              <w:color w:val="046BAC"/>
              <w:w w:val="95"/>
              <w:sz w:val="18"/>
            </w:rPr>
            <w:t>Correo electrónico:</w:t>
          </w:r>
          <w:r>
            <w:rPr>
              <w:b/>
              <w:color w:val="046BAC"/>
              <w:spacing w:val="6"/>
              <w:w w:val="95"/>
              <w:sz w:val="18"/>
            </w:rPr>
            <w:t xml:space="preserve"> </w:t>
          </w:r>
          <w:hyperlink w:history="1" r:id="rId2">
            <w:r w:rsidRPr="002D6337">
              <w:rPr>
                <w:rStyle w:val="Hipervnculo"/>
                <w:w w:val="95"/>
                <w:sz w:val="18"/>
              </w:rPr>
              <w:t>sugefcr@sugef.fi.cr</w:t>
            </w:r>
            <w:r w:rsidRPr="002D6337">
              <w:rPr>
                <w:rStyle w:val="Hipervnculo"/>
                <w:spacing w:val="1"/>
                <w:w w:val="95"/>
                <w:sz w:val="18"/>
              </w:rPr>
              <w:t xml:space="preserve"> </w:t>
            </w:r>
          </w:hyperlink>
          <w:r>
            <w:rPr>
              <w:color w:val="9D9FA2"/>
              <w:w w:val="85"/>
              <w:sz w:val="18"/>
            </w:rPr>
            <w:t>|</w:t>
          </w:r>
          <w:r>
            <w:rPr>
              <w:color w:val="9D9FA2"/>
              <w:spacing w:val="11"/>
              <w:w w:val="85"/>
              <w:sz w:val="18"/>
            </w:rPr>
            <w:t xml:space="preserve"> </w:t>
          </w:r>
          <w:r>
            <w:rPr>
              <w:b/>
              <w:color w:val="046BAC"/>
              <w:w w:val="95"/>
              <w:sz w:val="18"/>
            </w:rPr>
            <w:t>Teléfono:</w:t>
          </w:r>
          <w:r>
            <w:rPr>
              <w:b/>
              <w:color w:val="046BAC"/>
              <w:spacing w:val="6"/>
              <w:w w:val="95"/>
              <w:sz w:val="18"/>
            </w:rPr>
            <w:t xml:space="preserve"> </w:t>
          </w:r>
          <w:r>
            <w:rPr>
              <w:color w:val="9D9FA2"/>
              <w:w w:val="95"/>
              <w:sz w:val="18"/>
            </w:rPr>
            <w:t>2243-4848</w:t>
          </w:r>
        </w:p>
        <w:p w:rsidRPr="009349F3" w:rsidR="005352D3" w:rsidP="005352D3" w:rsidRDefault="005352D3" w14:paraId="5F1A5EC4" w14:textId="77777777">
          <w:pPr>
            <w:pStyle w:val="Piedepgina"/>
            <w:ind w:firstLine="708"/>
            <w:rPr>
              <w:b/>
              <w:color w:val="7F7F7F" w:themeColor="text1" w:themeTint="80"/>
              <w:sz w:val="16"/>
              <w:szCs w:val="16"/>
            </w:rPr>
          </w:pPr>
        </w:p>
      </w:tc>
      <w:tc>
        <w:tcPr>
          <w:tcW w:w="1472" w:type="dxa"/>
        </w:tcPr>
        <w:p w:rsidRPr="009349F3" w:rsidR="005352D3" w:rsidP="00181ABF" w:rsidRDefault="005352D3" w14:paraId="11B275E6" w14:textId="77777777">
          <w:pPr>
            <w:pStyle w:val="Piedepgina"/>
            <w:jc w:val="right"/>
            <w:rPr>
              <w:b/>
              <w:color w:val="7F7F7F" w:themeColor="text1" w:themeTint="80"/>
              <w:sz w:val="16"/>
              <w:szCs w:val="16"/>
            </w:rPr>
          </w:pPr>
          <w:r w:rsidRPr="006972C9">
            <w:rPr>
              <w:b/>
              <w:color w:val="7F7F7F" w:themeColor="text1" w:themeTint="80"/>
              <w:sz w:val="16"/>
              <w:szCs w:val="16"/>
            </w:rPr>
            <w:fldChar w:fldCharType="begin"/>
          </w:r>
          <w:r w:rsidRPr="006972C9">
            <w:rPr>
              <w:b/>
              <w:color w:val="7F7F7F" w:themeColor="text1" w:themeTint="80"/>
              <w:sz w:val="16"/>
              <w:szCs w:val="16"/>
            </w:rPr>
            <w:instrText>PAGE   \* MERGEFORMAT</w:instrText>
          </w:r>
          <w:r w:rsidRPr="006972C9">
            <w:rPr>
              <w:b/>
              <w:color w:val="7F7F7F" w:themeColor="text1" w:themeTint="80"/>
              <w:sz w:val="16"/>
              <w:szCs w:val="16"/>
            </w:rPr>
            <w:fldChar w:fldCharType="separate"/>
          </w:r>
          <w:r>
            <w:rPr>
              <w:b/>
              <w:noProof/>
              <w:color w:val="7F7F7F" w:themeColor="text1" w:themeTint="80"/>
              <w:sz w:val="16"/>
              <w:szCs w:val="16"/>
            </w:rPr>
            <w:t>1</w:t>
          </w:r>
          <w:r w:rsidRPr="006972C9">
            <w:rPr>
              <w:b/>
              <w:color w:val="7F7F7F" w:themeColor="text1" w:themeTint="80"/>
              <w:sz w:val="16"/>
              <w:szCs w:val="16"/>
            </w:rPr>
            <w:fldChar w:fldCharType="end"/>
          </w:r>
        </w:p>
      </w:tc>
    </w:tr>
  </w:tbl>
  <w:p w:rsidRPr="00181ABF" w:rsidR="00181ABF" w:rsidP="00181ABF" w:rsidRDefault="005352D3" w14:paraId="6D257429" w14:textId="77777777">
    <w:pPr>
      <w:pStyle w:val="Piedepgina"/>
    </w:pPr>
    <w:r>
      <w:rPr>
        <w:noProof/>
      </w:rPr>
      <w:drawing>
        <wp:anchor distT="0" distB="0" distL="114300" distR="114300" simplePos="0" relativeHeight="251659264" behindDoc="1" locked="0" layoutInCell="1" allowOverlap="1" wp14:editId="1C87CD4E" wp14:anchorId="20E2168C">
          <wp:simplePos x="0" y="0"/>
          <wp:positionH relativeFrom="page">
            <wp:align>right</wp:align>
          </wp:positionH>
          <wp:positionV relativeFrom="paragraph">
            <wp:posOffset>-304800</wp:posOffset>
          </wp:positionV>
          <wp:extent cx="1985645" cy="900161"/>
          <wp:effectExtent l="0" t="0" r="0" b="0"/>
          <wp:wrapNone/>
          <wp:docPr id="3" name="Imagen 3" descr="Imagen que contiene edificio, ventana,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edificio, ventana, hombre&#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1985645" cy="900161"/>
                  </a:xfrm>
                  <a:prstGeom prst="rect">
                    <a:avLst/>
                  </a:prstGeom>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19A5" w:rsidRDefault="006119A5" w14:paraId="5F633AFF"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A85BC" w14:textId="77777777" w:rsidR="00EB0813" w:rsidRDefault="00EB0813" w:rsidP="00181ABF">
      <w:pPr>
        <w:spacing w:line="240" w:lineRule="auto"/>
      </w:pPr>
      <w:r>
        <w:separator/>
      </w:r>
    </w:p>
  </w:footnote>
  <w:footnote w:type="continuationSeparator" w:id="0">
    <w:p w14:paraId="415B1B68" w14:textId="77777777" w:rsidR="00EB0813" w:rsidRDefault="00EB0813" w:rsidP="00181A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19A5" w:rsidRDefault="006119A5" w14:paraId="2475ABF1" w14:textId="77777777">
    <w:pPr>
      <w:pStyle w:val="Encabezado"/>
    </w:pPr>
  </w:p>
</w:hdr>
</file>

<file path=word/header2.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81ABF" w:rsidP="005352D3" w:rsidRDefault="00181ABF" w14:paraId="0A9115D8" w14:textId="0CCEE674">
    <w:pPr>
      <w:pStyle w:val="Encabezado"/>
      <w:jc w:val="left"/>
    </w:pPr>
    <w:r>
      <w:rPr>
        <w:noProof/>
        <w:lang w:val="es-CR" w:eastAsia="es-CR"/>
      </w:rPr>
      <w:drawing>
        <wp:inline distT="0" distB="0" distL="0" distR="0" wp14:anchorId="0CA324F5" wp14:editId="69CD8260">
          <wp:extent cx="1473145" cy="691055"/>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gef.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3145" cy="691055"/>
                  </a:xfrm>
                  <a:prstGeom prst="rect">
                    <a:avLst/>
                  </a:prstGeom>
                  <a:ln>
                    <a:noFill/>
                  </a:ln>
                  <a:extLst>
                    <a:ext uri="{53640926-AAD7-44D8-BBD7-CCE9431645EC}">
                      <a14:shadowObscured xmlns:a14="http://schemas.microsoft.com/office/drawing/2010/main"/>
                    </a:ext>
                  </a:extLst>
                </pic:spPr>
              </pic:pic>
            </a:graphicData>
          </a:graphic>
        </wp:inline>
      </w:drawing>
    </w:r>
  </w:p>
  <w:p w:rsidR="008008F6" w:rsidP="005352D3" w:rsidRDefault="008008F6" w14:paraId="786BA0FE" w14:textId="77777777">
    <w:pPr>
      <w:pStyle w:val="Encabezado"/>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19A5" w:rsidRDefault="006119A5" w14:paraId="6DC5A89F"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C66D12"/>
    <w:multiLevelType w:val="hybridMultilevel"/>
    <w:tmpl w:val="58B23A5A"/>
    <w:lvl w:ilvl="0" w:tplc="EF205014">
      <w:start w:val="1"/>
      <w:numFmt w:val="decimal"/>
      <w:pStyle w:val="numeracion"/>
      <w:lvlText w:val="%1."/>
      <w:lvlJc w:val="left"/>
      <w:pPr>
        <w:ind w:left="1526" w:hanging="360"/>
      </w:pPr>
      <w:rPr>
        <w:rFonts w:ascii="Calibri" w:hAnsi="Calibri" w:hint="default"/>
      </w:rPr>
    </w:lvl>
    <w:lvl w:ilvl="1" w:tplc="0C0A0019" w:tentative="1">
      <w:start w:val="1"/>
      <w:numFmt w:val="lowerLetter"/>
      <w:lvlText w:val="%2."/>
      <w:lvlJc w:val="left"/>
      <w:pPr>
        <w:ind w:left="2246" w:hanging="360"/>
      </w:pPr>
    </w:lvl>
    <w:lvl w:ilvl="2" w:tplc="0C0A001B" w:tentative="1">
      <w:start w:val="1"/>
      <w:numFmt w:val="lowerRoman"/>
      <w:lvlText w:val="%3."/>
      <w:lvlJc w:val="right"/>
      <w:pPr>
        <w:ind w:left="2966" w:hanging="180"/>
      </w:pPr>
    </w:lvl>
    <w:lvl w:ilvl="3" w:tplc="0C0A000F" w:tentative="1">
      <w:start w:val="1"/>
      <w:numFmt w:val="decimal"/>
      <w:lvlText w:val="%4."/>
      <w:lvlJc w:val="left"/>
      <w:pPr>
        <w:ind w:left="3686" w:hanging="360"/>
      </w:pPr>
    </w:lvl>
    <w:lvl w:ilvl="4" w:tplc="0C0A0019" w:tentative="1">
      <w:start w:val="1"/>
      <w:numFmt w:val="lowerLetter"/>
      <w:lvlText w:val="%5."/>
      <w:lvlJc w:val="left"/>
      <w:pPr>
        <w:ind w:left="4406" w:hanging="360"/>
      </w:pPr>
    </w:lvl>
    <w:lvl w:ilvl="5" w:tplc="0C0A001B" w:tentative="1">
      <w:start w:val="1"/>
      <w:numFmt w:val="lowerRoman"/>
      <w:lvlText w:val="%6."/>
      <w:lvlJc w:val="right"/>
      <w:pPr>
        <w:ind w:left="5126" w:hanging="180"/>
      </w:pPr>
    </w:lvl>
    <w:lvl w:ilvl="6" w:tplc="0C0A000F" w:tentative="1">
      <w:start w:val="1"/>
      <w:numFmt w:val="decimal"/>
      <w:lvlText w:val="%7."/>
      <w:lvlJc w:val="left"/>
      <w:pPr>
        <w:ind w:left="5846" w:hanging="360"/>
      </w:pPr>
    </w:lvl>
    <w:lvl w:ilvl="7" w:tplc="0C0A0019" w:tentative="1">
      <w:start w:val="1"/>
      <w:numFmt w:val="lowerLetter"/>
      <w:lvlText w:val="%8."/>
      <w:lvlJc w:val="left"/>
      <w:pPr>
        <w:ind w:left="6566" w:hanging="360"/>
      </w:pPr>
    </w:lvl>
    <w:lvl w:ilvl="8" w:tplc="0C0A001B" w:tentative="1">
      <w:start w:val="1"/>
      <w:numFmt w:val="lowerRoman"/>
      <w:lvlText w:val="%9."/>
      <w:lvlJc w:val="right"/>
      <w:pPr>
        <w:ind w:left="7286" w:hanging="180"/>
      </w:pPr>
    </w:lvl>
  </w:abstractNum>
  <w:abstractNum w:abstractNumId="1" w15:restartNumberingAfterBreak="0">
    <w:nsid w:val="4BA25064"/>
    <w:multiLevelType w:val="hybridMultilevel"/>
    <w:tmpl w:val="3DB47110"/>
    <w:lvl w:ilvl="0" w:tplc="140A000F">
      <w:start w:val="1"/>
      <w:numFmt w:val="decimal"/>
      <w:lvlText w:val="%1."/>
      <w:lvlJc w:val="left"/>
      <w:pPr>
        <w:ind w:left="502"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 w15:restartNumberingAfterBreak="0">
    <w:nsid w:val="527939E7"/>
    <w:multiLevelType w:val="hybridMultilevel"/>
    <w:tmpl w:val="6FD836C4"/>
    <w:lvl w:ilvl="0" w:tplc="525ADCAC">
      <w:start w:val="1"/>
      <w:numFmt w:val="bullet"/>
      <w:pStyle w:val="vinetas"/>
      <w:lvlText w:val=""/>
      <w:lvlJc w:val="left"/>
      <w:pPr>
        <w:ind w:left="1526" w:hanging="360"/>
      </w:pPr>
      <w:rPr>
        <w:rFonts w:ascii="Wingdings 3" w:hAnsi="Wingdings 3" w:hint="default"/>
        <w:color w:val="auto"/>
        <w:sz w:val="28"/>
      </w:rPr>
    </w:lvl>
    <w:lvl w:ilvl="1" w:tplc="0C0A0003" w:tentative="1">
      <w:start w:val="1"/>
      <w:numFmt w:val="bullet"/>
      <w:lvlText w:val="o"/>
      <w:lvlJc w:val="left"/>
      <w:pPr>
        <w:ind w:left="2606" w:hanging="360"/>
      </w:pPr>
      <w:rPr>
        <w:rFonts w:ascii="Courier New" w:hAnsi="Courier New" w:cs="Courier New" w:hint="default"/>
      </w:rPr>
    </w:lvl>
    <w:lvl w:ilvl="2" w:tplc="0C0A0005" w:tentative="1">
      <w:start w:val="1"/>
      <w:numFmt w:val="bullet"/>
      <w:lvlText w:val=""/>
      <w:lvlJc w:val="left"/>
      <w:pPr>
        <w:ind w:left="3326" w:hanging="360"/>
      </w:pPr>
      <w:rPr>
        <w:rFonts w:ascii="Wingdings" w:hAnsi="Wingdings" w:hint="default"/>
      </w:rPr>
    </w:lvl>
    <w:lvl w:ilvl="3" w:tplc="0C0A0001" w:tentative="1">
      <w:start w:val="1"/>
      <w:numFmt w:val="bullet"/>
      <w:lvlText w:val=""/>
      <w:lvlJc w:val="left"/>
      <w:pPr>
        <w:ind w:left="4046" w:hanging="360"/>
      </w:pPr>
      <w:rPr>
        <w:rFonts w:ascii="Symbol" w:hAnsi="Symbol" w:hint="default"/>
      </w:rPr>
    </w:lvl>
    <w:lvl w:ilvl="4" w:tplc="0C0A0003" w:tentative="1">
      <w:start w:val="1"/>
      <w:numFmt w:val="bullet"/>
      <w:lvlText w:val="o"/>
      <w:lvlJc w:val="left"/>
      <w:pPr>
        <w:ind w:left="4766" w:hanging="360"/>
      </w:pPr>
      <w:rPr>
        <w:rFonts w:ascii="Courier New" w:hAnsi="Courier New" w:cs="Courier New" w:hint="default"/>
      </w:rPr>
    </w:lvl>
    <w:lvl w:ilvl="5" w:tplc="0C0A0005" w:tentative="1">
      <w:start w:val="1"/>
      <w:numFmt w:val="bullet"/>
      <w:lvlText w:val=""/>
      <w:lvlJc w:val="left"/>
      <w:pPr>
        <w:ind w:left="5486" w:hanging="360"/>
      </w:pPr>
      <w:rPr>
        <w:rFonts w:ascii="Wingdings" w:hAnsi="Wingdings" w:hint="default"/>
      </w:rPr>
    </w:lvl>
    <w:lvl w:ilvl="6" w:tplc="0C0A0001" w:tentative="1">
      <w:start w:val="1"/>
      <w:numFmt w:val="bullet"/>
      <w:lvlText w:val=""/>
      <w:lvlJc w:val="left"/>
      <w:pPr>
        <w:ind w:left="6206" w:hanging="360"/>
      </w:pPr>
      <w:rPr>
        <w:rFonts w:ascii="Symbol" w:hAnsi="Symbol" w:hint="default"/>
      </w:rPr>
    </w:lvl>
    <w:lvl w:ilvl="7" w:tplc="0C0A0003" w:tentative="1">
      <w:start w:val="1"/>
      <w:numFmt w:val="bullet"/>
      <w:lvlText w:val="o"/>
      <w:lvlJc w:val="left"/>
      <w:pPr>
        <w:ind w:left="6926" w:hanging="360"/>
      </w:pPr>
      <w:rPr>
        <w:rFonts w:ascii="Courier New" w:hAnsi="Courier New" w:cs="Courier New" w:hint="default"/>
      </w:rPr>
    </w:lvl>
    <w:lvl w:ilvl="8" w:tplc="0C0A0005" w:tentative="1">
      <w:start w:val="1"/>
      <w:numFmt w:val="bullet"/>
      <w:lvlText w:val=""/>
      <w:lvlJc w:val="left"/>
      <w:pPr>
        <w:ind w:left="7646" w:hanging="360"/>
      </w:pPr>
      <w:rPr>
        <w:rFonts w:ascii="Wingdings" w:hAnsi="Wingdings" w:hint="default"/>
      </w:rPr>
    </w:lvl>
  </w:abstractNum>
  <w:abstractNum w:abstractNumId="3" w15:restartNumberingAfterBreak="0">
    <w:nsid w:val="642774A1"/>
    <w:multiLevelType w:val="hybridMultilevel"/>
    <w:tmpl w:val="1182ECBE"/>
    <w:lvl w:ilvl="0" w:tplc="E2F8D6AC">
      <w:start w:val="1"/>
      <w:numFmt w:val="upperLetter"/>
      <w:lvlText w:val="%1."/>
      <w:lvlJc w:val="left"/>
      <w:pPr>
        <w:ind w:left="436"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1" w:tplc="11FE9CD2">
      <w:start w:val="1"/>
      <w:numFmt w:val="decimal"/>
      <w:lvlText w:val="%2."/>
      <w:lvlJc w:val="left"/>
      <w:pPr>
        <w:ind w:left="862"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2" w:tplc="B9E8A6FA">
      <w:start w:val="1"/>
      <w:numFmt w:val="lowerRoman"/>
      <w:lvlText w:val="%3"/>
      <w:lvlJc w:val="left"/>
      <w:pPr>
        <w:ind w:left="1582"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3" w:tplc="49D843DA">
      <w:start w:val="1"/>
      <w:numFmt w:val="decimal"/>
      <w:lvlText w:val="%4"/>
      <w:lvlJc w:val="left"/>
      <w:pPr>
        <w:ind w:left="2302"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4" w:tplc="611CD3EA">
      <w:start w:val="1"/>
      <w:numFmt w:val="lowerLetter"/>
      <w:lvlText w:val="%5"/>
      <w:lvlJc w:val="left"/>
      <w:pPr>
        <w:ind w:left="3022"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5" w:tplc="6804B86C">
      <w:start w:val="1"/>
      <w:numFmt w:val="lowerRoman"/>
      <w:lvlText w:val="%6"/>
      <w:lvlJc w:val="left"/>
      <w:pPr>
        <w:ind w:left="3742"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6" w:tplc="7C0C7CEA">
      <w:start w:val="1"/>
      <w:numFmt w:val="decimal"/>
      <w:lvlText w:val="%7"/>
      <w:lvlJc w:val="left"/>
      <w:pPr>
        <w:ind w:left="4462"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7" w:tplc="87F2AF64">
      <w:start w:val="1"/>
      <w:numFmt w:val="lowerLetter"/>
      <w:lvlText w:val="%8"/>
      <w:lvlJc w:val="left"/>
      <w:pPr>
        <w:ind w:left="5182"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8" w:tplc="42566064">
      <w:start w:val="1"/>
      <w:numFmt w:val="lowerRoman"/>
      <w:lvlText w:val="%9"/>
      <w:lvlJc w:val="left"/>
      <w:pPr>
        <w:ind w:left="5902"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abstractNum>
  <w:abstractNum w:abstractNumId="4" w15:restartNumberingAfterBreak="0">
    <w:nsid w:val="77361E76"/>
    <w:multiLevelType w:val="hybridMultilevel"/>
    <w:tmpl w:val="BB1CA610"/>
    <w:lvl w:ilvl="0" w:tplc="140A000B">
      <w:start w:val="1"/>
      <w:numFmt w:val="bullet"/>
      <w:lvlText w:val=""/>
      <w:lvlJc w:val="left"/>
      <w:pPr>
        <w:ind w:left="754" w:hanging="360"/>
      </w:pPr>
      <w:rPr>
        <w:rFonts w:ascii="Wingdings" w:hAnsi="Wingdings" w:hint="default"/>
      </w:rPr>
    </w:lvl>
    <w:lvl w:ilvl="1" w:tplc="140A0003">
      <w:start w:val="1"/>
      <w:numFmt w:val="bullet"/>
      <w:lvlText w:val="o"/>
      <w:lvlJc w:val="left"/>
      <w:pPr>
        <w:ind w:left="1474" w:hanging="360"/>
      </w:pPr>
      <w:rPr>
        <w:rFonts w:ascii="Courier New" w:hAnsi="Courier New" w:cs="Courier New" w:hint="default"/>
      </w:rPr>
    </w:lvl>
    <w:lvl w:ilvl="2" w:tplc="140A0005">
      <w:start w:val="1"/>
      <w:numFmt w:val="bullet"/>
      <w:lvlText w:val=""/>
      <w:lvlJc w:val="left"/>
      <w:pPr>
        <w:ind w:left="2194" w:hanging="360"/>
      </w:pPr>
      <w:rPr>
        <w:rFonts w:ascii="Wingdings" w:hAnsi="Wingdings" w:hint="default"/>
      </w:rPr>
    </w:lvl>
    <w:lvl w:ilvl="3" w:tplc="140A0001">
      <w:start w:val="1"/>
      <w:numFmt w:val="bullet"/>
      <w:lvlText w:val=""/>
      <w:lvlJc w:val="left"/>
      <w:pPr>
        <w:ind w:left="2914" w:hanging="360"/>
      </w:pPr>
      <w:rPr>
        <w:rFonts w:ascii="Symbol" w:hAnsi="Symbol" w:hint="default"/>
      </w:rPr>
    </w:lvl>
    <w:lvl w:ilvl="4" w:tplc="140A0003">
      <w:start w:val="1"/>
      <w:numFmt w:val="bullet"/>
      <w:lvlText w:val="o"/>
      <w:lvlJc w:val="left"/>
      <w:pPr>
        <w:ind w:left="3634" w:hanging="360"/>
      </w:pPr>
      <w:rPr>
        <w:rFonts w:ascii="Courier New" w:hAnsi="Courier New" w:cs="Courier New" w:hint="default"/>
      </w:rPr>
    </w:lvl>
    <w:lvl w:ilvl="5" w:tplc="140A0005">
      <w:start w:val="1"/>
      <w:numFmt w:val="bullet"/>
      <w:lvlText w:val=""/>
      <w:lvlJc w:val="left"/>
      <w:pPr>
        <w:ind w:left="4354" w:hanging="360"/>
      </w:pPr>
      <w:rPr>
        <w:rFonts w:ascii="Wingdings" w:hAnsi="Wingdings" w:hint="default"/>
      </w:rPr>
    </w:lvl>
    <w:lvl w:ilvl="6" w:tplc="140A0001">
      <w:start w:val="1"/>
      <w:numFmt w:val="bullet"/>
      <w:lvlText w:val=""/>
      <w:lvlJc w:val="left"/>
      <w:pPr>
        <w:ind w:left="5074" w:hanging="360"/>
      </w:pPr>
      <w:rPr>
        <w:rFonts w:ascii="Symbol" w:hAnsi="Symbol" w:hint="default"/>
      </w:rPr>
    </w:lvl>
    <w:lvl w:ilvl="7" w:tplc="140A0003">
      <w:start w:val="1"/>
      <w:numFmt w:val="bullet"/>
      <w:lvlText w:val="o"/>
      <w:lvlJc w:val="left"/>
      <w:pPr>
        <w:ind w:left="5794" w:hanging="360"/>
      </w:pPr>
      <w:rPr>
        <w:rFonts w:ascii="Courier New" w:hAnsi="Courier New" w:cs="Courier New" w:hint="default"/>
      </w:rPr>
    </w:lvl>
    <w:lvl w:ilvl="8" w:tplc="140A0005">
      <w:start w:val="1"/>
      <w:numFmt w:val="bullet"/>
      <w:lvlText w:val=""/>
      <w:lvlJc w:val="left"/>
      <w:pPr>
        <w:ind w:left="6514" w:hanging="360"/>
      </w:pPr>
      <w:rPr>
        <w:rFonts w:ascii="Wingdings" w:hAnsi="Wingdings" w:hint="default"/>
      </w:rPr>
    </w:lvl>
  </w:abstractNum>
  <w:num w:numId="1" w16cid:durableId="1563515231">
    <w:abstractNumId w:val="0"/>
  </w:num>
  <w:num w:numId="2" w16cid:durableId="19278538">
    <w:abstractNumId w:val="2"/>
  </w:num>
  <w:num w:numId="3" w16cid:durableId="858590618">
    <w:abstractNumId w:val="4"/>
  </w:num>
  <w:num w:numId="4" w16cid:durableId="2989222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063993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813"/>
    <w:rsid w:val="000202E3"/>
    <w:rsid w:val="00181A6A"/>
    <w:rsid w:val="00181ABF"/>
    <w:rsid w:val="002071C7"/>
    <w:rsid w:val="00264711"/>
    <w:rsid w:val="002B4331"/>
    <w:rsid w:val="003172BE"/>
    <w:rsid w:val="00405DC6"/>
    <w:rsid w:val="005352D3"/>
    <w:rsid w:val="006119A5"/>
    <w:rsid w:val="006362CC"/>
    <w:rsid w:val="00752E8C"/>
    <w:rsid w:val="008008F6"/>
    <w:rsid w:val="008520F5"/>
    <w:rsid w:val="00937EF0"/>
    <w:rsid w:val="00BB5C45"/>
    <w:rsid w:val="00C219AA"/>
    <w:rsid w:val="00C73030"/>
    <w:rsid w:val="00CF141B"/>
    <w:rsid w:val="00D2422E"/>
    <w:rsid w:val="00D67CC3"/>
    <w:rsid w:val="00D90222"/>
    <w:rsid w:val="00E42AAC"/>
    <w:rsid w:val="00E77993"/>
    <w:rsid w:val="00EB0813"/>
    <w:rsid w:val="00FF6A6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1BCA774"/>
  <w15:chartTrackingRefBased/>
  <w15:docId w15:val="{CC825032-44FF-48D4-ADA0-40641F3AB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181ABF"/>
    <w:pPr>
      <w:spacing w:after="0" w:line="240" w:lineRule="atLeast"/>
      <w:jc w:val="both"/>
    </w:pPr>
    <w:rPr>
      <w:rFonts w:ascii="Cambria" w:eastAsia="Times New Roman" w:hAnsi="Cambria" w:cs="Times New Roman"/>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1ABF"/>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81ABF"/>
  </w:style>
  <w:style w:type="paragraph" w:styleId="Piedepgina">
    <w:name w:val="footer"/>
    <w:basedOn w:val="Normal"/>
    <w:link w:val="PiedepginaCar"/>
    <w:uiPriority w:val="99"/>
    <w:unhideWhenUsed/>
    <w:rsid w:val="00181ABF"/>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81ABF"/>
  </w:style>
  <w:style w:type="table" w:styleId="Tablaconcuadrcula">
    <w:name w:val="Table Grid"/>
    <w:basedOn w:val="Tablanormal"/>
    <w:uiPriority w:val="39"/>
    <w:rsid w:val="00181A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har"/>
    <w:qFormat/>
    <w:rsid w:val="00181ABF"/>
    <w:pPr>
      <w:spacing w:before="120" w:after="120" w:line="360" w:lineRule="auto"/>
    </w:pPr>
  </w:style>
  <w:style w:type="paragraph" w:customStyle="1" w:styleId="Negrita">
    <w:name w:val="Negrita"/>
    <w:basedOn w:val="Texto"/>
    <w:link w:val="NegritaChar1"/>
    <w:uiPriority w:val="1"/>
    <w:qFormat/>
    <w:rsid w:val="00181ABF"/>
    <w:pPr>
      <w:spacing w:before="0" w:after="0"/>
    </w:pPr>
    <w:rPr>
      <w:b/>
    </w:rPr>
  </w:style>
  <w:style w:type="paragraph" w:customStyle="1" w:styleId="numeracion">
    <w:name w:val="numeracion"/>
    <w:basedOn w:val="Texto"/>
    <w:uiPriority w:val="1"/>
    <w:qFormat/>
    <w:rsid w:val="00181ABF"/>
    <w:pPr>
      <w:numPr>
        <w:numId w:val="1"/>
      </w:numPr>
      <w:ind w:left="432" w:firstLine="0"/>
    </w:pPr>
  </w:style>
  <w:style w:type="paragraph" w:customStyle="1" w:styleId="vinetas">
    <w:name w:val="vinetas"/>
    <w:basedOn w:val="numeracion"/>
    <w:uiPriority w:val="1"/>
    <w:qFormat/>
    <w:rsid w:val="00181ABF"/>
    <w:pPr>
      <w:numPr>
        <w:numId w:val="2"/>
      </w:numPr>
      <w:ind w:left="792"/>
    </w:pPr>
  </w:style>
  <w:style w:type="paragraph" w:customStyle="1" w:styleId="CC">
    <w:name w:val="CC"/>
    <w:basedOn w:val="Texto"/>
    <w:link w:val="CCChar"/>
    <w:qFormat/>
    <w:rsid w:val="00181ABF"/>
    <w:pPr>
      <w:spacing w:before="0" w:after="0"/>
    </w:pPr>
    <w:rPr>
      <w:sz w:val="18"/>
      <w:szCs w:val="18"/>
    </w:rPr>
  </w:style>
  <w:style w:type="character" w:customStyle="1" w:styleId="TextoChar">
    <w:name w:val="Texto Char"/>
    <w:basedOn w:val="Fuentedeprrafopredeter"/>
    <w:link w:val="Texto"/>
    <w:rsid w:val="00181ABF"/>
    <w:rPr>
      <w:rFonts w:ascii="Cambria" w:eastAsia="Times New Roman" w:hAnsi="Cambria" w:cs="Times New Roman"/>
      <w:szCs w:val="24"/>
      <w:lang w:val="es-ES"/>
    </w:rPr>
  </w:style>
  <w:style w:type="character" w:customStyle="1" w:styleId="CCChar">
    <w:name w:val="CC Char"/>
    <w:basedOn w:val="TextoChar"/>
    <w:link w:val="CC"/>
    <w:rsid w:val="00181ABF"/>
    <w:rPr>
      <w:rFonts w:ascii="Cambria" w:eastAsia="Times New Roman" w:hAnsi="Cambria" w:cs="Times New Roman"/>
      <w:sz w:val="18"/>
      <w:szCs w:val="18"/>
      <w:lang w:val="es-ES"/>
    </w:rPr>
  </w:style>
  <w:style w:type="paragraph" w:customStyle="1" w:styleId="encabezado0">
    <w:name w:val="encabezado"/>
    <w:basedOn w:val="Texto"/>
    <w:uiPriority w:val="1"/>
    <w:qFormat/>
    <w:rsid w:val="00181ABF"/>
    <w:pPr>
      <w:spacing w:before="0" w:after="0"/>
    </w:pPr>
  </w:style>
  <w:style w:type="character" w:customStyle="1" w:styleId="NegritaChar1">
    <w:name w:val="Negrita Char1"/>
    <w:basedOn w:val="Fuentedeprrafopredeter"/>
    <w:link w:val="Negrita"/>
    <w:uiPriority w:val="1"/>
    <w:rsid w:val="00181ABF"/>
    <w:rPr>
      <w:rFonts w:ascii="Cambria" w:eastAsia="Times New Roman" w:hAnsi="Cambria" w:cs="Times New Roman"/>
      <w:b/>
      <w:szCs w:val="24"/>
      <w:lang w:val="es-ES"/>
    </w:rPr>
  </w:style>
  <w:style w:type="paragraph" w:customStyle="1" w:styleId="CentradoResaltado">
    <w:name w:val="Centrado Resaltado"/>
    <w:basedOn w:val="Normal"/>
    <w:link w:val="CentradoResaltadoChar"/>
    <w:uiPriority w:val="1"/>
    <w:qFormat/>
    <w:rsid w:val="00181ABF"/>
    <w:pPr>
      <w:spacing w:before="240" w:after="240"/>
      <w:jc w:val="center"/>
    </w:pPr>
    <w:rPr>
      <w:b/>
    </w:rPr>
  </w:style>
  <w:style w:type="character" w:customStyle="1" w:styleId="CentradoResaltadoChar">
    <w:name w:val="Centrado Resaltado Char"/>
    <w:basedOn w:val="Fuentedeprrafopredeter"/>
    <w:link w:val="CentradoResaltado"/>
    <w:uiPriority w:val="1"/>
    <w:rsid w:val="00181ABF"/>
    <w:rPr>
      <w:rFonts w:ascii="Cambria" w:eastAsia="Times New Roman" w:hAnsi="Cambria" w:cs="Times New Roman"/>
      <w:b/>
      <w:szCs w:val="24"/>
      <w:lang w:val="es-ES"/>
    </w:rPr>
  </w:style>
  <w:style w:type="character" w:styleId="Textodelmarcadordeposicin">
    <w:name w:val="Placeholder Text"/>
    <w:basedOn w:val="Fuentedeprrafopredeter"/>
    <w:uiPriority w:val="99"/>
    <w:semiHidden/>
    <w:rsid w:val="00181ABF"/>
    <w:rPr>
      <w:color w:val="808080"/>
    </w:rPr>
  </w:style>
  <w:style w:type="character" w:styleId="Hipervnculo">
    <w:name w:val="Hyperlink"/>
    <w:basedOn w:val="Fuentedeprrafopredeter"/>
    <w:uiPriority w:val="99"/>
    <w:unhideWhenUsed/>
    <w:rsid w:val="005352D3"/>
    <w:rPr>
      <w:color w:val="0563C1" w:themeColor="hyperlink"/>
      <w:u w:val="single"/>
    </w:rPr>
  </w:style>
  <w:style w:type="paragraph" w:styleId="NormalWeb">
    <w:name w:val="Normal (Web)"/>
    <w:basedOn w:val="Normal"/>
    <w:uiPriority w:val="99"/>
    <w:semiHidden/>
    <w:unhideWhenUsed/>
    <w:rsid w:val="00C219AA"/>
    <w:pPr>
      <w:spacing w:before="100" w:beforeAutospacing="1" w:after="100" w:afterAutospacing="1" w:line="240" w:lineRule="auto"/>
      <w:jc w:val="left"/>
    </w:pPr>
    <w:rPr>
      <w:rFonts w:ascii="Times New Roman" w:hAnsi="Times New Roman"/>
      <w:color w:val="000000"/>
      <w:sz w:val="20"/>
      <w:szCs w:val="20"/>
      <w:lang w:eastAsia="es-ES"/>
    </w:rPr>
  </w:style>
  <w:style w:type="paragraph" w:styleId="Prrafodelista">
    <w:name w:val="List Paragraph"/>
    <w:aliases w:val="Informe,figuras y gráficos,Viñetas,Bulletr List Paragraph,3,titulo 5,Con viñetas,Normal con viñetas,Use Case List Paragraph,Bullet 1,List Paragraph 1,Numbered List Paragraph,Main numbered paragraph,Bullets,List Paragraph (numbered (a))"/>
    <w:basedOn w:val="Normal"/>
    <w:link w:val="PrrafodelistaCar"/>
    <w:uiPriority w:val="34"/>
    <w:qFormat/>
    <w:rsid w:val="00C219AA"/>
    <w:pPr>
      <w:ind w:left="720"/>
      <w:contextualSpacing/>
    </w:pPr>
  </w:style>
  <w:style w:type="character" w:customStyle="1" w:styleId="PrrafodelistaCar">
    <w:name w:val="Párrafo de lista Car"/>
    <w:aliases w:val="Informe Car,figuras y gráficos Car,Viñetas Car,Bulletr List Paragraph Car,3 Car,titulo 5 Car,Con viñetas Car,Normal con viñetas Car,Use Case List Paragraph Car,Bullet 1 Car,List Paragraph 1 Car,Numbered List Paragraph Car"/>
    <w:link w:val="Prrafodelista"/>
    <w:uiPriority w:val="34"/>
    <w:qFormat/>
    <w:locked/>
    <w:rsid w:val="00C219AA"/>
    <w:rPr>
      <w:rFonts w:ascii="Cambria" w:eastAsia="Times New Roman" w:hAnsi="Cambria" w:cs="Times New Roman"/>
      <w:szCs w:val="24"/>
      <w:lang w:val="es-ES"/>
    </w:rPr>
  </w:style>
  <w:style w:type="character" w:customStyle="1" w:styleId="html-tag">
    <w:name w:val="html-tag"/>
    <w:basedOn w:val="Fuentedeprrafopredeter"/>
    <w:rsid w:val="00C219AA"/>
  </w:style>
  <w:style w:type="paragraph" w:customStyle="1" w:styleId="Default">
    <w:name w:val="Default"/>
    <w:rsid w:val="00C219AA"/>
    <w:pPr>
      <w:autoSpaceDE w:val="0"/>
      <w:autoSpaceDN w:val="0"/>
      <w:adjustRightInd w:val="0"/>
      <w:spacing w:after="0" w:line="240" w:lineRule="auto"/>
    </w:pPr>
    <w:rPr>
      <w:rFonts w:ascii="Times New Roman" w:eastAsia="MS Mincho"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reservadeliquidez@sugef.fi.cr"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jpe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mailto:sugefcr@sugef.fi.cr" TargetMode="External"/><Relationship Id="rId1" Type="http://schemas.openxmlformats.org/officeDocument/2006/relationships/hyperlink" Target="http://www.sugef.fi.c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https://intrabccr/sites/sugef_dst/BorradoresInfCrediticia/Forms/Correspondencia%20Externa%20SUGEF/plantilla-SGF-DST-2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AC736733B8241068B39E20D137314E2"/>
        <w:category>
          <w:name w:val="General"/>
          <w:gallery w:val="placeholder"/>
        </w:category>
        <w:types>
          <w:type w:val="bbPlcHdr"/>
        </w:types>
        <w:behaviors>
          <w:behavior w:val="content"/>
        </w:behaviors>
        <w:guid w:val="{633626D8-2712-49FF-BCB3-76AC863ABB06}"/>
      </w:docPartPr>
      <w:docPartBody>
        <w:p w:rsidR="001D0014" w:rsidRDefault="00170887" w:rsidP="00170887">
          <w:pPr>
            <w:pStyle w:val="FAC736733B8241068B39E20D137314E2"/>
          </w:pPr>
          <w:r w:rsidRPr="00016D12">
            <w:rPr>
              <w:rStyle w:val="Textodelmarcadordeposicin"/>
            </w:rPr>
            <w:t>Haga clic aquí para escribir texto.</w:t>
          </w:r>
        </w:p>
      </w:docPartBody>
    </w:docPart>
    <w:docPart>
      <w:docPartPr>
        <w:name w:val="CC6191C8205E4279AA873459E3CB4A12"/>
        <w:category>
          <w:name w:val="General"/>
          <w:gallery w:val="placeholder"/>
        </w:category>
        <w:types>
          <w:type w:val="bbPlcHdr"/>
        </w:types>
        <w:behaviors>
          <w:behavior w:val="content"/>
        </w:behaviors>
        <w:guid w:val="{21BE0393-9810-4E70-B3D0-22021678A4F2}"/>
      </w:docPartPr>
      <w:docPartBody>
        <w:p w:rsidR="006D1106" w:rsidRDefault="00385336" w:rsidP="00385336">
          <w:pPr>
            <w:pStyle w:val="CC6191C8205E4279AA873459E3CB4A12"/>
          </w:pPr>
          <w:r w:rsidRPr="001E0779">
            <w:rPr>
              <w:rStyle w:val="Textodelmarcadordeposicin"/>
            </w:rPr>
            <w:t>Haga clic aquí para escribir texto.</w:t>
          </w:r>
        </w:p>
      </w:docPartBody>
    </w:docPart>
    <w:docPart>
      <w:docPartPr>
        <w:name w:val="AB7ED9611B14403AAFAB4118C162DE95"/>
        <w:category>
          <w:name w:val="General"/>
          <w:gallery w:val="placeholder"/>
        </w:category>
        <w:types>
          <w:type w:val="bbPlcHdr"/>
        </w:types>
        <w:behaviors>
          <w:behavior w:val="content"/>
        </w:behaviors>
        <w:guid w:val="{5FD74DF8-83CD-4CC1-9DC9-2B69BBB85616}"/>
      </w:docPartPr>
      <w:docPartBody>
        <w:p w:rsidR="006D1106" w:rsidRDefault="00385336" w:rsidP="00385336">
          <w:pPr>
            <w:pStyle w:val="AB7ED9611B14403AAFAB4118C162DE95"/>
          </w:pPr>
          <w:r>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887"/>
    <w:rsid w:val="00170887"/>
    <w:rsid w:val="001D0014"/>
    <w:rsid w:val="00385336"/>
    <w:rsid w:val="006D110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85336"/>
    <w:rPr>
      <w:color w:val="808080"/>
    </w:rPr>
  </w:style>
  <w:style w:type="paragraph" w:customStyle="1" w:styleId="FAC736733B8241068B39E20D137314E2">
    <w:name w:val="FAC736733B8241068B39E20D137314E2"/>
    <w:rsid w:val="00170887"/>
  </w:style>
  <w:style w:type="paragraph" w:customStyle="1" w:styleId="CC6191C8205E4279AA873459E3CB4A12">
    <w:name w:val="CC6191C8205E4279AA873459E3CB4A12"/>
    <w:rsid w:val="00385336"/>
  </w:style>
  <w:style w:type="paragraph" w:customStyle="1" w:styleId="AB7ED9611B14403AAFAB4118C162DE95">
    <w:name w:val="AB7ED9611B14403AAFAB4118C162DE95"/>
    <w:rsid w:val="003853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qOXagipi1gIaP/L0vv7XN1icxfec4kFIGHuLeOkbTJM=</DigestValue>
    </Reference>
    <Reference Type="http://www.w3.org/2000/09/xmldsig#Object" URI="#idOfficeObject">
      <DigestMethod Algorithm="http://www.w3.org/2001/04/xmlenc#sha256"/>
      <DigestValue>VAdPAJxlOI4/XgZW/p9LOd1HCCUIujcbDQyoI2Eovw4=</DigestValue>
    </Reference>
    <Reference Type="http://uri.etsi.org/01903#SignedProperties" URI="#idSignedProperties">
      <Transforms>
        <Transform Algorithm="http://www.w3.org/TR/2001/REC-xml-c14n-20010315"/>
      </Transforms>
      <DigestMethod Algorithm="http://www.w3.org/2001/04/xmlenc#sha256"/>
      <DigestValue>j2//1gr9pwQ/eG8BwPrNJQPCTh8LemhL2JHTAYUYF8A=</DigestValue>
    </Reference>
  </SignedInfo>
  <SignatureValue>oovjAo+qDY7oUblqd2qpXDKEdN7e+EPE4lhIuQXbcGYXPjCxOe2/StAwRu7q45rZ3a97iLybuMBV
HIOMQ2x7nlURbHpQrGLsXMHqRqpPPrs5cjDE+LgpYRyx/317vRQt+HWOBXpgbGF6TiIwSAHKF+eI
nPNnW+empEWd3oj1BWizQWgv0pcoUeN4UMsTaVLiUanFK/d8DVkRIqI6FTFgKosFy2M+dGdSXqOj
GDF68rGgguxgl5pP9Q8uyKJ1HPD8O4N+oWM2NQBIrlBRshELHxO70AWyCnpKc+FWm8LIW8p6oXxP
3lnrEXm2DZX06nBGj7dmO9AQI7/2jMooev9uDw==</SignatureValue>
  <KeyInfo>
    <X509Data>
      <X509Certificate>MIIFuTCCBKGgAwIBAgITFAANDG3rRIDQjkUpFwABAA0MbTANBgkqhkiG9w0BAQsFADCBmTEZMBcGA1UEBRMQQ1BKLTQtMDAwLTAwNDAxNzELMAkGA1UEBhMCQ1IxJDAiBgNVBAoTG0JBTkNPIENFTlRSQUwgREUgQ09TVEEgUklDQTEiMCAGA1UECxMZRElWSVNJT04gU0lTVEVNQVMgREUgUEFHTzElMCMGA1UEAxMcQ0EgU0lOUEUgLSBQRVJTT05BIEZJU0lDQSB2MjAeFw0yMjAzMDIxNDU3MjJaFw0yNjAzMDExNDU3MjJaMIG1MRkwFwYDVQQFExBDUEYtMDEtMDQ2OC0wNzMyMRgwFgYDVQQEEw9GQUxMQVMgTUFSVElORVoxFTATBgNVBCoTDEpPU0UgQVJNQU5ETzELMAkGA1UEBhMCQ1IxFzAVBgNVBAoTDlBFUlNPTkEgRklTSUNBMRIwEAYDVQQLEwlDSVVEQURBTk8xLTArBgNVBAMTJEpPU0UgQVJNQU5ETyBGQUxMQVMgTUFSVElORVogKEZJUk1BKTCCASIwDQYJKoZIhvcNAQEBBQADggEPADCCAQoCggEBAKgYx6SJmXFAUt5Ra+XInX2pjH+H3dIp2U6r4anqVx+KRXKsCpZrYA+zpb7zIbwHNLBwJiu4pTZJLL1BM/UfW6ZWb0JfT1UDGVHyNL3mkBoqDpL5gFf1BF6+/OvXRQEM8aIySuGIPW2SP+Luz4GfLePQN6y5VBXf8vcfwYjmEiz01F24b5iKMrhwYMJALfyzW6FyKhGUlJFZ8ocP+vnsAX2Fl3v5uSUzDakJx1lup01mZby/KhYeM6GVFw0yJxUDsyvk6dPmGZ4F9zVc9THnMHNb9GgBgzqoI+SJnOB1aOPLHTo2zMkR+xoZXzt+MTHrTbUmZ94zWY3gc1GDbNMIg8UCAwEAAaOCAdowggHWMB0GA1UdDgQWBBTgPFZXpUisBCgA6NVtYAyj5C1H4TAfBgNVHSMEGDAWgBRfBRhBEN4VLzrpwBaj56FqUtE67DBhBgNVHR8EWjBYMFagVKBShlBodHRwOi8vZmRpLnNpbnBlLmZpLmNyL3JlcG9zaXRvcmlvL0NBJTIwU0lOUEUlMjAtJTIwUEVSU09OQSUyMEZJU0lDQSUyMHYyKDEpLmNybDCBmAYIKwYBBQUHAQEEgYswgYgwXAYIKwYBBQUHMAKGUGh0dHA6Ly9mZGkuc2lucGUuZmkuY3IvcmVwb3NpdG9yaW8vQ0ElMjBTSU5QRSUyMC0lMjBQRVJTT05BJTIwRklTSUNBJTIwdjIoMSkuY3J0MCgGCCsGAQUFBzABhhxodHRwOi8vb2NzcC5zaW5wZS5maS5jci9vY3NwMA4GA1UdDwEB/wQEAwIGwDA9BgkrBgEEAYI3FQcEMDAuBiYrBgEEAYI3FQiFxOpbgtHjNZWRG4L5lxiGpctrgX+BudJygZ6/eAIBZAIBBzATBgNVHSUEDDAKBggrBgEFBQcDBDAbBgkrBgEEAYI3FQoEDjAMMAoGCCsGAQUFBwMEMBUGA1UdIAQOMAwwCgYIYIE8AQEBAQIwDQYJKoZIhvcNAQELBQADggEBAIY4EsBC0aIrJPNEOHJEQDOIrWdZazXL/OEFLaxle1e8eTYCV/CQ65PlDlhDEHJSeo/2umLxdRWNVxkzpv01UgCu4qdTvzSwbq1en/dmS4CAxejBSciNaimAelomXehkwgJo7uh0Hw7EQnmCpFMcFbLgbNmaPu9uM1LPWJ5m4EYDrTcudKkr2O9DB0/DmB5il/DpemRLxp9zRkUvFRY8p3w+wSIGO5CwD6rsK5GHGbCz5/44WL9G+tJBkCuSSIB3mDnHMoxF2PWpa0ow7XYZJiKUf/fQ/YxzpgFZCskATi53p7Ug56NQnfq0FDD3uBupWs4HemtRB51jIFARL19eWS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Zk54OpRP1EsiJC3W4ikFsse87Vz26qcJR/p5NZjuuH0=</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lUFHXFQpx0VZJrvjlB6olPwLQO7xSr79NZFIgD07/bw=</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6JYfDzsDjIglkzQ4gDMKmcOIA4XkneqDVrIKrCAgK4I=</DigestValue>
      </Reference>
      <Reference URI="/word/document.xml?ContentType=application/vnd.openxmlformats-officedocument.wordprocessingml.document.main+xml">
        <DigestMethod Algorithm="http://www.w3.org/2001/04/xmlenc#sha256"/>
        <DigestValue>6ccdfy3TMvx7IjDzvWUwFXRMJ8wmEqzrwUuDt8E7HiM=</DigestValue>
      </Reference>
      <Reference URI="/word/embeddings/oleObject1.bin?ContentType=application/vnd.openxmlformats-officedocument.oleObject">
        <DigestMethod Algorithm="http://www.w3.org/2001/04/xmlenc#sha256"/>
        <DigestValue>8ox3ZmR7ysQ3oO++/Z/E2FW8JnNRQZkHo6mROMPme34=</DigestValue>
      </Reference>
      <Reference URI="/word/endnotes.xml?ContentType=application/vnd.openxmlformats-officedocument.wordprocessingml.endnotes+xml">
        <DigestMethod Algorithm="http://www.w3.org/2001/04/xmlenc#sha256"/>
        <DigestValue>iGnYi0ONqoEGR7uheNu0WiH45SPsHezHgqU5g9/Pcw0=</DigestValue>
      </Reference>
      <Reference URI="/word/fontTable.xml?ContentType=application/vnd.openxmlformats-officedocument.wordprocessingml.fontTable+xml">
        <DigestMethod Algorithm="http://www.w3.org/2001/04/xmlenc#sha256"/>
        <DigestValue>IZ+u0WG9OvCfoH1ktUM4ESj5DP735JLPfsOmM++cEfY=</DigestValue>
      </Reference>
      <Reference URI="/word/footer1.xml?ContentType=application/vnd.openxmlformats-officedocument.wordprocessingml.footer+xml">
        <DigestMethod Algorithm="http://www.w3.org/2001/04/xmlenc#sha256"/>
        <DigestValue>dP0eMbGrJf7qBZZg+Hns6oyOGff/CvLiKpT1ubVLacE=</DigestValue>
      </Reference>
      <Reference URI="/word/footer2.xml?ContentType=application/vnd.openxmlformats-officedocument.wordprocessingml.footer+xml">
        <DigestMethod Algorithm="http://www.w3.org/2001/04/xmlenc#sha256"/>
        <DigestValue>DeQORsTfTsmtV0F1A8CJFDvjp+xJfH9Br2F0QOA7c7Q=</DigestValue>
      </Reference>
      <Reference URI="/word/footer3.xml?ContentType=application/vnd.openxmlformats-officedocument.wordprocessingml.footer+xml">
        <DigestMethod Algorithm="http://www.w3.org/2001/04/xmlenc#sha256"/>
        <DigestValue>9VOG9yFRMcY9x0Bn2D1LoRvYWA3QJWaj5CcrhwdZYbY=</DigestValue>
      </Reference>
      <Reference URI="/word/footnotes.xml?ContentType=application/vnd.openxmlformats-officedocument.wordprocessingml.footnotes+xml">
        <DigestMethod Algorithm="http://www.w3.org/2001/04/xmlenc#sha256"/>
        <DigestValue>2DMrc65LwuadD+m7yZUQ/KmbddUHtBqoBGrmUtvpOKw=</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Transform>
          <Transform Algorithm="http://www.w3.org/TR/2001/REC-xml-c14n-20010315"/>
        </Transforms>
        <DigestMethod Algorithm="http://www.w3.org/2001/04/xmlenc#sha256"/>
        <DigestValue>tI9MMc4dgyFVN51ZYv0+ie+qLoS977tYmLOtS8YjJ5U=</DigestValue>
      </Reference>
      <Reference URI="/word/glossary/document.xml?ContentType=application/vnd.openxmlformats-officedocument.wordprocessingml.document.glossary+xml">
        <DigestMethod Algorithm="http://www.w3.org/2001/04/xmlenc#sha256"/>
        <DigestValue>WHqcOtDvaCDIfdi+Hv3jowcKn3vMu453QnqF/klioF0=</DigestValue>
      </Reference>
      <Reference URI="/word/glossary/fontTable.xml?ContentType=application/vnd.openxmlformats-officedocument.wordprocessingml.fontTable+xml">
        <DigestMethod Algorithm="http://www.w3.org/2001/04/xmlenc#sha256"/>
        <DigestValue>IZ+u0WG9OvCfoH1ktUM4ESj5DP735JLPfsOmM++cEfY=</DigestValue>
      </Reference>
      <Reference URI="/word/glossary/settings.xml?ContentType=application/vnd.openxmlformats-officedocument.wordprocessingml.settings+xml">
        <DigestMethod Algorithm="http://www.w3.org/2001/04/xmlenc#sha256"/>
        <DigestValue>H49og1Qi5w1ikzpzVGdUA2mww/HuJ73sWC486bs+r88=</DigestValue>
      </Reference>
      <Reference URI="/word/glossary/styles.xml?ContentType=application/vnd.openxmlformats-officedocument.wordprocessingml.styles+xml">
        <DigestMethod Algorithm="http://www.w3.org/2001/04/xmlenc#sha256"/>
        <DigestValue>Adz0XPQCapH/Rx592ZZDHi6JSbZbgzgzlKy31HxhTOg=</DigestValue>
      </Reference>
      <Reference URI="/word/glossary/webSettings.xml?ContentType=application/vnd.openxmlformats-officedocument.wordprocessingml.webSettings+xml">
        <DigestMethod Algorithm="http://www.w3.org/2001/04/xmlenc#sha256"/>
        <DigestValue>qTW+Ld40kWDuOQzFtqBqoFfP1E/qwjD27/RAiJ9TkC8=</DigestValue>
      </Reference>
      <Reference URI="/word/header1.xml?ContentType=application/vnd.openxmlformats-officedocument.wordprocessingml.header+xml">
        <DigestMethod Algorithm="http://www.w3.org/2001/04/xmlenc#sha256"/>
        <DigestValue>uSflQKWSSL2eZTxD3mWApQWzRQQ9sAEBpMwLqiHJscw=</DigestValue>
      </Reference>
      <Reference URI="/word/header2.xml?ContentType=application/vnd.openxmlformats-officedocument.wordprocessingml.header+xml">
        <DigestMethod Algorithm="http://www.w3.org/2001/04/xmlenc#sha256"/>
        <DigestValue>yCBqaLq8PwljmuloFQHl0OLnuLPPr4444ubI5R4EmIY=</DigestValue>
      </Reference>
      <Reference URI="/word/header3.xml?ContentType=application/vnd.openxmlformats-officedocument.wordprocessingml.header+xml">
        <DigestMethod Algorithm="http://www.w3.org/2001/04/xmlenc#sha256"/>
        <DigestValue>ZR/xRCt5OI65GFwvvVwGG0ybAFvlQP5BJihUsTnHRCs=</DigestValue>
      </Reference>
      <Reference URI="/word/media/image1.jpeg?ContentType=image/jpeg">
        <DigestMethod Algorithm="http://www.w3.org/2001/04/xmlenc#sha256"/>
        <DigestValue>xyj69l3DW8glKu5smMXAwtOjzbX6e4vINW9rhAbhtrc=</DigestValue>
      </Reference>
      <Reference URI="/word/media/image2.emf?ContentType=image/x-emf">
        <DigestMethod Algorithm="http://www.w3.org/2001/04/xmlenc#sha256"/>
        <DigestValue>ngM8lGE19STXRiUfm1ulW9HJvAgv8nnR+5EUlkjhRhI=</DigestValue>
      </Reference>
      <Reference URI="/word/media/image3.png?ContentType=image/png">
        <DigestMethod Algorithm="http://www.w3.org/2001/04/xmlenc#sha256"/>
        <DigestValue>qpOpLv7+AIBBXGXobYzZUmN/7IR83yO/J/JVrvtB94I=</DigestValue>
      </Reference>
      <Reference URI="/word/media/image4.jpg?ContentType=image/jpeg">
        <DigestMethod Algorithm="http://www.w3.org/2001/04/xmlenc#sha256"/>
        <DigestValue>zyKZDXRRMHeFN/OvQ/elTJaO1CkITOV7pAfWw0zDw7o=</DigestValue>
      </Reference>
      <Reference URI="/word/numbering.xml?ContentType=application/vnd.openxmlformats-officedocument.wordprocessingml.numbering+xml">
        <DigestMethod Algorithm="http://www.w3.org/2001/04/xmlenc#sha256"/>
        <DigestValue>7Bngph28zwja9plmJHV9LvAEVHofXwWK/jZvfOEB8PQ=</DigestValue>
      </Reference>
      <Reference URI="/word/settings.xml?ContentType=application/vnd.openxmlformats-officedocument.wordprocessingml.settings+xml">
        <DigestMethod Algorithm="http://www.w3.org/2001/04/xmlenc#sha256"/>
        <DigestValue>ZCaRVZbu/+0tW3BfXQc3R4P5VXNj6ZMNRHDtNJly2rA=</DigestValue>
      </Reference>
      <Reference URI="/word/styles.xml?ContentType=application/vnd.openxmlformats-officedocument.wordprocessingml.styles+xml">
        <DigestMethod Algorithm="http://www.w3.org/2001/04/xmlenc#sha256"/>
        <DigestValue>FYG5dR9tXypnGACI8fCMGxTSlD7/KhnIafJpeQdFN24=</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qTW+Ld40kWDuOQzFtqBqoFfP1E/qwjD27/RAiJ9TkC8=</DigestValue>
      </Reference>
    </Manifest>
    <SignatureProperties>
      <SignatureProperty Id="idSignatureTime" Target="#idPackageSignature">
        <mdssi:SignatureTime xmlns:mdssi="http://schemas.openxmlformats.org/package/2006/digital-signature">
          <mdssi:Format>YYYY-MM-DDThh:mm:ssTZD</mdssi:Format>
          <mdssi:Value>2023-06-29T20:42:05Z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16.0.15601/23</OfficeVersion>
          <ApplicationVersion>16.0.15601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2023-06-29T20:42:05Z</xd:SigningTime>
          <xd:SigningCertificate>
            <xd:Cert>
              <xd:CertDigest>
                <DigestMethod Algorithm="http://www.w3.org/2001/04/xmlenc#sha256"/>
                <DigestValue>ociOUbqkPU/QNrIaBSPSuDlKtNjWxO3o+9ENJGbDGp8=</DigestValue>
              </xd:CertDigest>
              <xd:IssuerSerial>
                <X509IssuerName>CN=CA SINPE - PERSONA FISICA v2, OU=DIVISION SISTEMAS DE PAGO, O=BANCO CENTRAL DE COSTA RICA, C=CR, SERIALNUMBER=CPJ-4-000-004017</X509IssuerName>
                <X509SerialNumber>446019344162850535668144867641712156401798253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NJzCCCw+gAwIBAgITSwAAAAXb/gO1NXUawwAAAAAABTANBgkqhkiG9w0BAQ0FADB9MRkwFwYDVQQFExBDUEotMi0xMDAtMDk4MzExMQswCQYDVQQGEwJDUjEPMA0GA1UEChMGTUlDSVRUMQ0wCwYDVQQLEwREQ0ZEMTMwMQYDVQQDEypDQSBQT0xJVElDQSBQRVJTT05BIEZJU0lDQSAtIENPU1RBIFJJQ0EgdjIwHhcNMTkxMjIwMjE1NDAxWhcNMjcxMjIwMjIwNDAxWjCBmTEZMBcGA1UEBRMQQ1BKLTQtMDAwLTAwNDAxNzELMAkGA1UEBhMCQ1IxJDAiBgNVBAoTG0JBTkNPIENFTlRSQUwgREUgQ09TVEEgUklDQTEiMCAGA1UECxMZRElWSVNJT04gU0lTVEVNQVMgREUgUEFHTzElMCMGA1UEAxMcQ0EgU0lOUEUgLSBQRVJTT05BIEZJU0lDQSB2MjCCASIwDQYJKoZIhvcNAQEBBQADggEPADCCAQoCggEBAPs79a3v0DTxTENn/EiPxLtGHjLTEaACg7j8gIQpw2ayZmLBpXmxIHF83NPw2Lhf72t6WqZlVog/FQzT6c13PupFuEKpgrd/3Kz+InUVCyzn2PrfEk72DDpSTs25SEgNEBe8tNBflhnWDUfJdYBmHxbiz+ax9ogui3IoZ38MkhIruPni2KxEuc93OMGCLqSg9Fh91l6NAvFPCd44bKrWt9WTn1mDpgkYMqLXvSJfmrUc39t+mYBYvmzzvhaDGiGa44c1v3UEMtLCkCZxr4JX15p6nHHrro1Ht4rYbjZE+UgsvfU3iIruGsOrOmyAPTd8ESwGnmR8cVUtjvuJAzAgB2UCAwEAAaOCCIEwggh9MBIGCSsGAQQBgjcVAQQFAgMBAAEwIwYJKwYBBAGCNxUCBBYEFOY7fUWsDL4+b/VRuCuH6tVnKOHWMB0GA1UdDgQWBBRfBRhBEN4VLzrpwBaj56FqUtE67DCCBdYGA1UdIASCBc0wggXJMIIBFAYHYIE8AQEBATCCAQcwgaYGCCsGAQUFBwICMIGZHoGWAEkAbQBwAGwAZQBtAGUAbgB0AGEAIABsAGEAIABQAG8AbABpAHQAaQBjAGEAIABkAGUAIABsAGEAIABSAGEAaQB6ACAAQwBvAHMAdABhAHIAcgBpAGMAZQBuAHMAZQAgAGQAZQAgAEMAZQByAHQAaQBmAGkAYwBhAGMAaQBvAG4AIABEAGkAZwBpAHQAYQBsACAAdgAyMCoGCCsGAQUFBwIBFh5odHRwOi8vd3d3LmZpcm1hZGlnaXRhbC5nby5jcgAwMAYIKwYBBQUHAgEWJGh0dHA6Ly93d3cubWljaXQuZ28uY3IvZmlybWFkaWdpdGFsADCCAVUGCGCBPAEBAQEBMIIBRzCB5gYIKwYBBQUHAgIwgdkegdYASQBtAHAAbABlAG0AZQBuAHQAYQAgAGwAYQAgAFAAbwBsAGkAdABpAGMAYQAgAGQAZQAgAEMAQQAgAEUAbQBpAHMAbwByAGEAIABwAGEAcgBhACAAUABlAHIAcwBvAG4AYQBzACAARgBpAHMAaQBjAGEAcwAgAHAAZQByAHQAZQBuAGUAYwBpAGUAbgB0AGUAIABhACAAbABhACAAUABLAEkAIABOAGEAYwBpAG8AbgBhAGwAIABkAGUAIABDAG8AcwB0AGEAIABSAGkAYwBhACAAdgAyMCoGCCsGAQUFBwIBFh5odHRwOi8vd3d3LmZpcm1hZGlnaXRhbC5nby5jcgAwMAYIKwYBBQUHAgEWJGh0dHA6Ly93d3cubWljaXQuZ28uY3IvZmlybWFkaWdpdGFsADCCAagGCGCBPAEBAQECMIIBmjCCATgGCCsGAQUFBwICMIIBKh6CASYASQBtAHAAbABlAG0AZQBuAHQAYQAgAGwAYQAgAFAAbwBsAGkAdABpAGMAYQAgAHAAYQByAGEAIABjAGUAcgB0AGkAZgBpAGMAYQBkAG8AIABkAGUAIABmAGkAcgBtAGEAIABkAGkAZwBpAHQAYQBsACAAZABlACAAcABlAHIAcwBvAG4AYQBzACAAZgBpAHMAaQBjAGEAcwAgACgAYwBpAHUAZABhAGQAYQBuAG8ALwByAGUAcwBpAGQAZQBuAHQAZQApACAAcABlAHIAdABlAG4AZQBjAGkAZQBuAHQAZQAgAGEAIABsAGEAIABQAEsASQAgAE4AYQBjAGkAbwBuAGEAbAAgAGQAZQAgAEMAbwBzAHQAYQAgAFIAaQBjAGEAIAB2ADIwKgYIKwYBBQUHAgEWHmh0dHA6Ly93d3cuZmlybWFkaWdpdGFsLmdvLmNyADAwBggrBgEFBQcCARYkaHR0cDovL3d3dy5taWNpdC5nby5jci9maXJtYWRpZ2l0YWwAMIIBqAYIYIE8AQEBAQMwggGaMIIBOAYIKwYBBQUHAgIwggEqHoIBJg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QAgAHYAMjAqBggrBgEFBQcCARYeaHR0cDovL3d3dy5maXJtYWRpZ2l0YWwuZ28uY3IAMDAGCCsGAQUFBwIBFiRodHRwOi8vd3d3Lm1pY2l0LmdvLmNyL2Zpcm1hZGlnaXRhbAA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T3K7mmQqxoC5unYq2HAmupjYoVBoteb52nCmG5c9LLuUiCuLTFIrd18m1zcYwx8Jc/e4bAJ52U9G1U0QGT/jq66JTlMXoEQjN/fs1J5uri5mKAourLjUyp/ieiCHAOgk1oQW1gV7YauqJDHkNM4mXdSW7aymQyZ8UgekILH5fgX9bCEP/uxfxyAxVnBABb+WEsjSnNHnRkwW2PjiSJ93+9xtj5OXfux+GqqtmArmpsUYw/tZClOQjt6YLuiokNpK+ZOyTTcyDSZ9LMnW90Lgsmp8Bkq5pRwmtzX+UPRxLjaRiOQMXbC8a4UQYtz6G/8PPrPDivg/Nj6qVAIawdbVwiVCkFbHgGFFhgyS3R2gLK6Dsa4m6vDzdRhkB7GmnVr0x4wNT8xmpuc/edVVSZlK76Kt/DVt8DGR8tZlK1ZVU4b1v84UWcbVyEhtcfCI1V/a9GQzEL0IAi2OwNmWiQwMIBVl59FPqyUNXT1k2B0GMu6Z7VHnNwGvurvZ75pcv2oj22xnGQmY0l+kMXmBS7LCeBZ4Rrqab0bvbD+9wmno3rFDBpOGsFG1ue6E4uzKCGwheroOtznjEU53/Q5mjBtar9fn5a2i9QvPMHxuiNt1Ey9wRgrHukRd5e2ZWYWZbebOXc+qmQoou0VAwhW7+/RClDSRmOZ62nh9q2UEeh0rIi8=</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gYJKoZIhvcNAQcCoIIKwzCCCr8CAQMxDzANBglghkgBZQMEAgEFADBzBgsqhkiG9w0BCRABBKBkBGIwYAIBAQYIYIE8AQEBAQUwMTANBglghkgBZQMEAgEFAAQgPULAL/R6ZsOjlbKt8fUAuicevLOs4jWo/Zd1YxDwcMsCBBUAX0EYDzIwMjMwNjI5MjA0MjE5WjAEgAIB9AEB/6CCB8Mwgge/MIIFp6ADAgECAhNpAAAABSHGKAoZxgeLAAAAAAAFMA0GCSqGSIb3DQEBDQUAMIGAMRkwFwYDVQQFExBDUEotMi0xMDAtMDk4MzExMQswCQYDVQQGEwJDUjEPMA0GA1UEChMGTUlDSVRUMQ0wCwYDVQQLEwREQ0ZEMTYwNAYDVQQDEy1DQSBQT0xJVElDQSBTRUxMQURPIERFIFRJRU1QTyAtIENPU1RBIFJJQ0EgdjIwHhcNMTkwODIzMTY1MjQ3WhcNMjcwODIzMTcwMjQ3WjB0MRkwFwYDVQQFExBDUEotNC0wMDAtMDA0MDE3MQswCQYDVQQGEwJDUjEkMCIGA1UEChMbQkFOQ08gQ0VOVFJBTCBERSBDT1NUQSBSSUNBMQ0wCwYDVQQLEwQwMDAxMRUwEwYDVQQDEwxUU0EgU0lOUEUgdjIwggEiMA0GCSqGSIb3DQEBAQUAA4IBDwAwggEKAoIBAQDRhdhdCXLxU0q8NfTktLR9tzyXW8P62zJBpKvtwpYvEes1jAmq21V/aif7FFYHnsxM3uC9oy5gqMyucD00YDHlAXS3u04CtOyo14yRgDsWRKlQ02MVpYgM7tquqwUFjVuDa3KRsFM0tQ0McWpViQ5ZFloxEOW/WLTq1V5qb6bn0dD4LEgT8CRwMsrGfl5g8ZP1qIQiTi6iz1UDk66vOEfTwnkKQnmx5hYh+GHYvDANP+d/PnntPcAUivGyI1MtF/8IM7odNRTyGtArGtBT9zH4dprspNtH7HmDjGyPsnw8zP1vZeXmLYh5rnYzIn7Qk5SZ4ga47bu7zabjiwYGee43AgMBAAGjggM7MIIDNzCBuwYDVR0gBIGzMIGwMIGtBghggTwBAQEBBTCBoDBwBggrBgEFBQcCAjBkHmIASQBtAHAAbABlAG0AZQBuAHQAYQAgAGwAYQAgAEEAdQB0AG8AcgBpAGQAYQBkACAAZABlACAARQBzAHQAYQBtAHAAYQBkAG8AIABkAGUAIABUAGkAZQBtAHAAbwAgAHYAMjAsBggrBgEFBQcCARYgaHR0cDovL3RzYS5zaW5wZS5maS5jci90c2FodHRwLwAwFgYDVR0lAQH/BAwwCgYIKwYBBQUHAwgwDgYDVR0PAQH/BAQDAgbAMB0GA1UdDgQWBBQuLQH8hh8/faNRppz5ixnsy6bKNjAfBgNVHSMEGDAWgBSwu+AILksTaPDQgEQDZ6Q//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zCB+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wQCMAAwDQYJKoZIhvcNAQENBQADggIBAAbAWYE+7psVD+k05F8e0YQBCW3vQ8KpAPFjou0IjvmF3m4NvvkDSACZrZbB0mYPeAqJMCVMpyL1sBAWIlN2COS1rHWa/MuEsa/C6LNXRuitMpxy8K7p1N1tgLgvd7l5ngvQ+kxmwwlwFTY7xqATTifAchgWiGH+vOu3nS+9PxbMJC6BkPwdsikyoKy6NI8PlhacsvxZq3xrQTohUgINOxc2W+LbUKdZrIUDv1w+1VnF7+miLpsR2nouFt2fdEuH4RxbghcSTfhK4QyfahzTx/eyKRRd5JE8upQKe99nW5t/opK1gv8K/V2O+LF4XaZCMG5ZsQbByscUm9IoXYgxVnGN57VMlWBBMuww0B6fJi0m9A0UFYDSMHLczxRX1lXRpZBc8U0TFuNnQMBfid2zCZZikSMQdL5utzL3lWuvFiU5FojMzSE3T5iMBcmLvEkLFlMfQG5Uq52dTErjAuhRylsAmm9+mPKYd3sJadWJ3y6CPszxWVWKTYUjzrfntLeVAV1Q16Qt+OyPhTrkYOA+f87R7ZUloOpy3YnJxgj5CoRT+KUGpIqcWot/tvT1PUjp6nnGIoosGIlnjaEnpHZUyXF8+OsaZZPAxpFhR3iB7Zm20WbGOMRcaFU0EmMQwMbmHoBwQ9I1Pye6aKkhwpZ3wUOywDCW+gFWmwA2YFtfrZSfMYICazCCAmcCAQEwgZgwgYAxGTAXBgNVBAUTEENQSi0yLTEwMC0wOTgzMTExCzAJBgNVBAYTAkNSMQ8wDQYDVQQKEwZNSUNJVFQxDTALBgNVBAsTBERDRkQxNjA0BgNVBAMTLUNBIFBPTElUSUNBIFNFTExBRE8gREUgVElFTVBPIC0gQ09TVEEgUklDQSB2MgITaQAAAAUhxigKGcYHiwAAAAAABTANBglghkgBZQMEAgEFAKCBpDAaBgkqhkiG9w0BCQMxDQYLKoZIhvcNAQkQAQQwHAYJKoZIhvcNAQkFMQ8XDTIzMDYyOTIwNDIxOVowLwYJKoZIhvcNAQkEMSIEIMwptOuIyZjwTksnAXHZ2pfd26xiNOOtR0nLUZg04jVEMDcGCyqGSIb3DQEJEAIvMSgwJjAkMCIEIDcrk3iY5iZu+N7/iFpVKDYeTZ9u7elabVQcL5d9tumpMA0GCSqGSIb3DQEBAQUABIIBAKdq7NktA6CwypFSQNcuSKg+QAtYp3mmn3xpIvK2vGKKS0FVYBdRJlFL1ZyC4gY6ON0ZhkUJYtYae50Qik9Q6K++fHgLqjAhG5wq+Xxyqa6JEagXUM6v1Q0Obu8zuneTvEo7o+UVivGcusdAuA1Dnx4ErPkbYKza2S2kbOWyiAm7Ef5U8tMLn7BcHahP7Zs8/yI8o5SEHeEwbiWSWFLCPwWk74jYuDkwx5Aty5IdmqTSDjgJwuoZOldnv3MfskGaeEbx0eyQG7mSgq1GqJPSFr7X/VKJh8Pk7gC+vuzj4iCAZL3BAVEofbn0CzUQtiL5UThNLIN4kX12O3rEGrcSg1U=</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MwNjIyMTkyOTUzWhcNMjMwODIzMDc0OTUzWqBfMF0wHwYDVR0jBBgwFoAUsLvgCC5LE2jw0IBEA2ekP/8lY/YwEAYJKwYBBAGCNxUBBAMCAQAwCgYDVR0UBAMCATAwHAYJKwYBBAGCNxUEBA8XDTIzMDgyMjE5Mzk1M1owDQYJKoZIhvcNAQENBQADggIBALGco+DYt813Kp94010S0xLO5dBxgWctFfM5tkjhK0s6g73N2tSRCUwacDsj73fghG3woYloOYQhMeGE0Xwwi1XEGXjgg5EtCdcfVkCgozfCYiwmMwjBl8vIRpYi5DpS8FJBJqmaSRNziubXU2jHCe/DFEJ4aQEEGTdkGGLtmFqz24E1Z/HUv9kC+SMoAZVNHewDXAoUfNVEyKBapr3NBorWHPJhx/DDjFirHjxH/JvGCYsWa8YUGVIjcEt/bj1J2ci5px1EY86t8ZMzpNxXA7fI8PTrLkKm2GS7KNfvbtJULfX+PSr1kAVvnLAdKaDbNZ70/OIfBkvWG6dxf5hQXrn/PII7RiBeb1IFyfoM5FU0hhUZlQuEtUN9dXbOHDSsnMqgAX5lyhaYBoZGimbnAqzxNGeEXKiGTjopsO7L+i7mVHY9IMVRKrqz4P3oseMKMPNKx0kcJqju/wCTu4X3iu83R9IY5AGtcyQdgSOGas4JURaoYC22OIZ5NK7/wq9enqZRhAttVM07i1f1GrZRq/20Zkeze/Uao3ohPigSKsdyNeJcwh7JOkhMYAOQrhHTU5T0aAwbDLj7v3SDhr9ULdcH+CIVgG7/tBXL2DWY4N9sszaCILXVn8EJUvm2sNPh5I64JYMrAlcv/43AwVtnB28hKHa/pBAg09SVbn782VlN</xd:EncapsulatedCRLValue>
                <xd:EncapsulatedCRLValue>MIIDHjCCAQYCAQEwDQYJKoZIhvcNAQENBQAwczEZMBcGA1UEBRMQQ1BKLTItMTAwLTA5ODMxMTENMAsGA1UECxMERENGRDEPMA0GA1UEChMGTUlDSVRUMQswCQYDVQQGEwJDUjEpMCcGA1UEAxMgQ0EgUkFJWiBOQUNJT05BTCAtIENPU1RBIFJJQ0EgdjIXDTIzMDYyMjE5MDAwNFoXDTIzMTAyMzA3MjAwNFqgXzBdMB8GA1UdIwQYMBaAFODy/n3ERE5Q5DX9CImPToQZRDNAMBAGCSsGAQQBgjcVAQQDAgEAMAoGA1UdFAQDAgEcMBwGCSsGAQQBgjcVBAQPFw0yMzEwMjIxOTEwMDRaMA0GCSqGSIb3DQEBDQUAA4ICAQBBLHGphJ7yuwUPezbo5c9POjwaVVjFy/KTwzQA+I86UigdovlLnSX99blQ5OMmCWS4sbiITVjHQagGY1mcyIfIW/xM+Osg5WQubbwkcga3To9Mab6GUlhOLJeI6MiVPAK+INcL0rVfCiIaLQw2WAIvx44u+i9lFmJrxCW3x4kPr7UnR4OIBQeH7R3HgbsAOMwCqMnzEJihYjoRjPgKmuacD2phbAmbuzi+1Hyg74IqY5Eizh2l9ikNlx5IPEzSt6WNtouhPiATMCSYLgakuGc/f0sYrMOTlnPWkyAW3Ou/C4nOJGxyF4phtliEzPlzq/8na1N68U0rpksIM8eGQORz/leXTaRwWnFEa75FM5XwBC+Ko3ppw4CdcVk4xlF2E+P/NDjWTNB3oHZ1CmBXi9Ow+VKuSa30BFNc++7BGZRAAuHUwdpaRNE4cDBCYbg6YSdu0EGS4BjVVf8Nl1bI5inShC2GL3X/7US+TsPLCrUfcbEY4gspeNDA8RIDUWgA0oAM+asdL35DlQsHGsFxQPMHBlfgw3z+6oonOMV1XZQZzZkx+ca+fbZJaWNz57RS2kB585GwafWMX4CYOeusTMXYDe61dZKeVrhCRS/EhHx3eSnAHILy56FGkPcoQ0lWd3X0x03evvtsovmF5fNgpzICCXhe/qKQ8uFO+aR8AWDwUQ==</xd:EncapsulatedCRLValue>
              </xd:CRLValues>
            </xd:RevocationValues>
          </TimeStampValidationData>
          <xd:CompleteCertificateRefs>
            <xd:CertRefs>
              <xd:Cert>
                <xd:CertDigest>
                  <DigestMethod Algorithm="http://www.w3.org/2001/04/xmlenc#sha256"/>
                  <DigestValue>WOB/2K5+bJEAragXITImcX8hI8jSPQeKC9dYvr/WcaU=</DigestValue>
                </xd:CertDigest>
                <xd:IssuerSerial>
                  <X509IssuerName>CN=CA POLITICA PERSONA FISICA - COSTA RICA v2, OU=DCFD, O=MICITT, C=CR, SERIALNUMBER=CPJ-2-100-098311</X509IssuerName>
                  <X509SerialNumber>1672555889920220192711854395991189670244384773</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OCSPRefs>
              <xd:OCSPRef>
                <xd:OCSPIdentifier>
                  <xd:ResponderID>
                    <xd:ByKey>jZTmL+z1fgiSGwhlM1AEHLJMS1E=</xd:ByKey>
                  </xd:ResponderID>
                  <xd:ProducedAt>2023-06-28T19:14:00Z</xd:ProducedAt>
                </xd:OCSPIdentifier>
                <xd:DigestAlgAndValue>
                  <DigestMethod Algorithm="http://www.w3.org/2001/04/xmlenc#sha256"/>
                  <DigestValue>BZ7VcP0QGHqfpjx7bJ+zR+es95TGkPmhIQZyBu1v1Kg=</DigestValue>
                </xd:DigestAlgAndValue>
              </xd:OCSPRef>
            </xd:OCSPRefs>
            <xd:CRLRefs>
              <xd:CRLRef>
                <xd:DigestAlgAndValue>
                  <DigestMethod Algorithm="http://www.w3.org/2001/04/xmlenc#sha256"/>
                  <DigestValue>t2iJ5pkOncZ8hE69Z96ysljW8rjcuaF/Vcei/cOKn5Q=</DigestValue>
                </xd:DigestAlgAndValue>
                <xd:CRLIdentifier>
                  <xd:Issuer>CN=CA POLITICA PERSONA FISICA - COSTA RICA v2, OU=DCFD, O=MICITT, C=CR, SERIALNUMBER=CPJ-2-100-098311</xd:Issuer>
                  <xd:IssueTime>2023-06-22T19:11:11Z</xd:IssueTime>
                </xd:CRLIdentifier>
              </xd:CRLRef>
              <xd:CRLRef>
                <xd:DigestAlgAndValue>
                  <DigestMethod Algorithm="http://www.w3.org/2001/04/xmlenc#sha256"/>
                  <DigestValue>V2vl64MB+tZbSCse9W4D/Wr+VcXzNV5vn92nODYtvJw=</DigestValue>
                </xd:DigestAlgAndValue>
                <xd:CRLIdentifier>
                  <xd:Issuer>CN=CA RAIZ NACIONAL - COSTA RICA v2, C=CR, O=MICITT, OU=DCFD, SERIALNUMBER=CPJ-2-100-098311</xd:Issuer>
                  <xd:IssueTime>2023-06-22T19:00:04Z</xd:IssueTime>
                </xd:CRLIdentifier>
              </xd:CRLRef>
            </xd:CRLRefs>
          </xd:CompleteRevocationRefs>
          <xd:RevocationValues>
            <xd:OCSPValues>
              <xd:EncapsulatedOCSPValue>MIIGiwoBAKCCBoQwggaABgkrBgEFBQcwAQEEggZxMIIGbTCBxaIWBBSNlOYv7PV+CJIbCGUzUAQcskxLURgPMjAyMzA2MjgxOTE0MDBaMIGZMIGWMEwwCQYFKw4DAhoFAAQUzgxHzN03kqP+e9oD7BphnZQwSGIEFF8FGEEQ3hUvOunAFqPnoWpS0TrsAhMUAA0MbetEgNCORSkXAAEADQxtgAAYDzIwMjMwNjI4MTkwMTMwWqARGA8yMDIzMDYzMDA3MjEzMFqhIDAeMBwGCSsGAQQBgjcVBAQPFw0yMzA2MjkxOTExMzBaMA0GCSqGSIb3DQEBCwUAA4IBAQBTKEN2OIXcjBzxrUXhbhfVwk0T/6he/eKT1s7zXD9QP+eKkUin+h+HIfiWS/wYcdcXrCtBxeSFX0e1ZWovIIRril/I10x9B8RfZ0yLiS95owGAM94x7fyPouZzgDq1AxOqyH0u4Qws/6wXcRUhm/vO56SEth7CgC8L43wCCGsadqF1E3IMnxt+BQtNqeWAXSQioYHzh2WK2cU5PJsVsF8rzm2HK+2OzoS2eQZd9ZpnZKN4lWvB6j816fi3BevA6swKBlCorkiG9P751tWlrbgZpJma9E5Gisbh1OQtAfpwpntnF/dSdMFKWj344VUMDFCMsylzmfAID9wks5oM3EJ2oIIEjTCCBIkwggSFMIIDbaADAgECAhMUABDPAbcWDqEJV/4DAAIAEM8BMA0GCSqGSIb3DQEBCwUAMIGZMRkwFwYDVQQFExBDUEotNC0wMDAtMDA0MDE3MQswCQYDVQQGEwJDUjEkMCIGA1UEChMbQkFOQ08gQ0VOVFJBTCBERSBDT1NUQSBSSUNBMSIwIAYDVQQLExlESVZJU0lPTiBTSVNURU1BUyBERSBQQUdPMSUwIwYDVQQDExxDQSBTSU5QRSAtIFBFUlNPTkEgRklTSUNBIHYyMB4XDTIzMDYxODE0MDIwNloXDTIzMDcwMjE0MDIwNlowGjEYMBYGA1UEAxMPUE9SVkVOSVIuZmRpLmNyMIIBIjANBgkqhkiG9w0BAQEFAAOCAQ8AMIIBCgKCAQEAj2AaGsArgBXapi2D8NsIcV0FLhcXXmHYY1N0r/cZp1yXwwhK914lJyKHRj3J2Z7C3uv4uEDkycSATrRxZWkmf2Mu3b7E1nuZziyr0Zh02ocCKPlVddIhwQVioIijAoo5rOfRUb+IFztg+1A/Uqz2uvSDX0QlvXV1wa/5Zq33Q+ZdO4FIpHLWBDKVE+JfTkJpxe4jibZBoAPQ0kdCw0gxoTTopdGKnp93pCY8MG4xmU22sNDzDP9vdDW2YT9jNcroR0e6jk5LXfF1fOFk6004kG4vfJQ71JlsLyCZUbied1Nmna3MktM2HuJvn/gizHgRi9e2CMP/lEndNLtLT/tC6QIDAQABo4IBQjCCAT4wPQYJKwYBBAGCNxUHBDAwLgYmKwYBBAGCNxUIhcTqW4LR4zWVkRuC+ZcYhqXLa4F/g/b8d4G48TMCAWQCAQcwEwYDVR0lBAwwCgYIKwYBBQUHAwkwDgYDVR0PAQH/BAQDAgeAMBsGCSsGAQQBgjcVCgQOMAwwCgYIKwYBBQUHAwkwDwYJKwYBBQUHMAEFBAIFADAfBgNVHSMEGDAWgBRfBRhBEN4VLzrpwBaj56FqUtE67DAdBgNVHQ4EFgQUjZTmL+z1fgiSGwhlM1AEHLJMS1EwGgYDVR0RBBMwEYIPUE9SVkVOSVIuZmRpLmNyME4GCSsGAQQBgjcZAgRBMD+gPQYKKwYBBAGCNxkCAaAvBC1TLTEtNS0yMS0zMjM5NTUwODc4LTc1Mzc5OTczOS0xNzU2NjAxNTAzLTExMDcwDQYJKoZIhvcNAQELBQADggEBAKrNc2XICbEJKcqYsPQMiHiPwnoWCjg9Fb09E9aEGLSG0tN5DSaoJ7+PwuEAAW/F5sCDj9iMqCvTbtWYmVaFB9vTtr1CLP+tvz+Q8TjF3WK8edzZ1iwPeke0I/7Cr3c1442rFwFFmjywGroJPzNtizCJsGKW1qhAcmV2EQA9F5nezc3fXpdQIqewc+tM5J91FC1sHtGJ5CkS7BivX/G32/6zju8Nrd9in1UVskP4AHKdBcHtm+TKT1RWMH5SJPrap26GogVq1+wSDTngt1WAt3C2WY0U+F9SA9Hxo1CtG+vtSK63njfKVtdb1Nw5hH+3gXKl6/2AXoLKOy+2WY3VN00=</xd:EncapsulatedOCSPValue>
            </xd:OCSPValues>
            <xd:CRLValues>
              <xd:EncapsulatedCRLValue>MIIDKDCCARACAQEwDQYJKoZIhvcNAQENBQAwfTEZMBcGA1UEBRMQQ1BKLTItMTAwLTA5ODMxMTELMAkGA1UEBhMCQ1IxDzANBgNVBAoTBk1JQ0lUVDENMAsGA1UECxMERENGRDEzMDEGA1UEAxMqQ0EgUE9MSVRJQ0EgUEVSU09OQSBGSVNJQ0EgLSBDT1NUQSBSSUNBIHYyFw0yMzA2MjIxOTExMTFaFw0yMzA4MjMwNzMxMTFaoF8wXTAfBgNVHSMEGDAWgBRonWk2y4Rue+qTYRn/WDAd1f9cyzAQBgkrBgEEAYI3FQEEAwIBADAKBgNVHRQEAwIBMTAcBgkrBgEEAYI3FQQEDxcNMjMwODIyMTkyMTExWjANBgkqhkiG9w0BAQ0FAAOCAgEAZRmxlZu5xrg0z4npTDbo3A4rLqZaN7Bi0q3ZYTuEfU1Cq7I+kUnqma4rKlFcY2DaSM49DGI3q7IK4phxZMt6xVrtxOPuDuBCSliB9f+bgCxX7fqFCgDdEfdCKTOr1kHA/5WGQEwOMpwcMwpJUjplNtrFt+8DsO0BaTk1OrKfR9fFsyS8cbFgv1wwlA/03/ZK2ZeY1ELFtsSKbM+okVfV2YqWRGgK2ix+vdxsmAv1n6t5CG1c8KMmZcgjGPGD86QxEOuOmVQxbudhstEBYpxjPT1JjFK5IEpPCYYI2TSCU4CtvNbH6RyQX1333ut9jBPSN5FIhzRD5OBJCoSoMR8NJM369s8D6s3vQ175Z1UdXffzDa4hBv8R+4+J1E2FuUwNWXYp4GfPd5CRuYxirCLcO1JvX2BjXfM9okn9WoTr43oaS+POK6O4+jTo+YApfcOknyOA4ZWGZI4xnRf4j4H14C+j2oRuotCs41OYwnc8V5ErVRUbASGskeULeheJmmuseGaPTTYF2WyXmW4BorJ6ICCVFadWjn3rElu0yaYWGOJhLI5iWJFbP0GoLo/6/B7rwvMtEiaLBPxnGH5bNSuIEWhzR39OOo/aqNSI84HasGGE2HuHAqw08VCqBiuH991W95aHoVUDEmcyjr5STKMm7K5dv9Ge1ysG7WZWXCMpL+M=</xd:EncapsulatedCRLValue>
              <xd:EncapsulatedCRLValue>MIIDHjCCAQYCAQEwDQYJKoZIhvcNAQENBQAwczEZMBcGA1UEBRMQQ1BKLTItMTAwLTA5ODMxMTENMAsGA1UECxMERENGRDEPMA0GA1UEChMGTUlDSVRUMQswCQYDVQQGEwJDUjEpMCcGA1UEAxMgQ0EgUkFJWiBOQUNJT05BTCAtIENPU1RBIFJJQ0EgdjIXDTIzMDYyMjE5MDAwNFoXDTIzMTAyMzA3MjAwNFqgXzBdMB8GA1UdIwQYMBaAFODy/n3ERE5Q5DX9CImPToQZRDNAMBAGCSsGAQQBgjcVAQQDAgEAMAoGA1UdFAQDAgEcMBwGCSsGAQQBgjcVBAQPFw0yMzEwMjIxOTEwMDRaMA0GCSqGSIb3DQEBDQUAA4ICAQBBLHGphJ7yuwUPezbo5c9POjwaVVjFy/KTwzQA+I86UigdovlLnSX99blQ5OMmCWS4sbiITVjHQagGY1mcyIfIW/xM+Osg5WQubbwkcga3To9Mab6GUlhOLJeI6MiVPAK+INcL0rVfCiIaLQw2WAIvx44u+i9lFmJrxCW3x4kPr7UnR4OIBQeH7R3HgbsAOMwCqMnzEJihYjoRjPgKmuacD2phbAmbuzi+1Hyg74IqY5Eizh2l9ikNlx5IPEzSt6WNtouhPiATMCSYLgakuGc/f0sYrMOTlnPWkyAW3Ou/C4nOJGxyF4phtliEzPlzq/8na1N68U0rpksIM8eGQORz/leXTaRwWnFEa75FM5XwBC+Ko3ppw4CdcVk4xlF2E+P/NDjWTNB3oHZ1CmBXi9Ow+VKuSa30BFNc++7BGZRAAuHUwdpaRNE4cDBCYbg6YSdu0EGS4BjVVf8Nl1bI5inShC2GL3X/7US+TsPLCrUfcbEY4gspeNDA8RIDUWgA0oAM+asdL35DlQsHGsFxQPMHBlfgw3z+6oonOMV1XZQZzZkx+ca+fbZJaWNz57RS2kB585GwafWMX4CYOeusTMXYDe61dZKeVrhCRS/EhHx3eSnAHILy56FGkPcoQ0lWd3X0x03evvtsovmF5fNgpzICCXhe/qKQ8uFO+aR8AWDwUQ==</xd:EncapsulatedCRLValue>
            </xd:CRLValues>
          </xd:RevocationValues>
          <xd:SigAndRefsTimeStamp>
            <CanonicalizationMethod Algorithm="http://www.w3.org/TR/2001/REC-xml-c14n-20010315"/>
            <xd:EncapsulatedTimeStamp>MIIK0gYJKoZIhvcNAQcCoIIKwzCCCr8CAQMxDzANBglghkgBZQMEAgEFADBzBgsqhkiG9w0BCRABBKBkBGIwYAIBAQYIYIE8AQEBAQUwMTANBglghkgBZQMEAgEFAAQgXhQWzNAq1zY9sXCDoWjZQY5YPKEuL+X9nJy9501EwKgCBBUAX0UYDzIwMjMwNjI5MjA0MjE5WjAEgAIB9AEB/6CCB8Mwgge/MIIFp6ADAgECAhNpAAAABSHGKAoZxgeLAAAAAAAFMA0GCSqGSIb3DQEBDQUAMIGAMRkwFwYDVQQFExBDUEotMi0xMDAtMDk4MzExMQswCQYDVQQGEwJDUjEPMA0GA1UEChMGTUlDSVRUMQ0wCwYDVQQLEwREQ0ZEMTYwNAYDVQQDEy1DQSBQT0xJVElDQSBTRUxMQURPIERFIFRJRU1QTyAtIENPU1RBIFJJQ0EgdjIwHhcNMTkwODIzMTY1MjQ3WhcNMjcwODIzMTcwMjQ3WjB0MRkwFwYDVQQFExBDUEotNC0wMDAtMDA0MDE3MQswCQYDVQQGEwJDUjEkMCIGA1UEChMbQkFOQ08gQ0VOVFJBTCBERSBDT1NUQSBSSUNBMQ0wCwYDVQQLEwQwMDAxMRUwEwYDVQQDEwxUU0EgU0lOUEUgdjIwggEiMA0GCSqGSIb3DQEBAQUAA4IBDwAwggEKAoIBAQDRhdhdCXLxU0q8NfTktLR9tzyXW8P62zJBpKvtwpYvEes1jAmq21V/aif7FFYHnsxM3uC9oy5gqMyucD00YDHlAXS3u04CtOyo14yRgDsWRKlQ02MVpYgM7tquqwUFjVuDa3KRsFM0tQ0McWpViQ5ZFloxEOW/WLTq1V5qb6bn0dD4LEgT8CRwMsrGfl5g8ZP1qIQiTi6iz1UDk66vOEfTwnkKQnmx5hYh+GHYvDANP+d/PnntPcAUivGyI1MtF/8IM7odNRTyGtArGtBT9zH4dprspNtH7HmDjGyPsnw8zP1vZeXmLYh5rnYzIn7Qk5SZ4ga47bu7zabjiwYGee43AgMBAAGjggM7MIIDNzCBuwYDVR0gBIGzMIGwMIGtBghggTwBAQEBBTCBoDBwBggrBgEFBQcCAjBkHmIASQBtAHAAbABlAG0AZQBuAHQAYQAgAGwAYQAgAEEAdQB0AG8AcgBpAGQAYQBkACAAZABlACAARQBzAHQAYQBtAHAAYQBkAG8AIABkAGUAIABUAGkAZQBtAHAAbwAgAHYAMjAsBggrBgEFBQcCARYgaHR0cDovL3RzYS5zaW5wZS5maS5jci90c2FodHRwLwAwFgYDVR0lAQH/BAwwCgYIKwYBBQUHAwgwDgYDVR0PAQH/BAQDAgbAMB0GA1UdDgQWBBQuLQH8hh8/faNRppz5ixnsy6bKNjAfBgNVHSMEGDAWgBSwu+AILksTaPDQgEQDZ6Q//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zCB+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wQCMAAwDQYJKoZIhvcNAQENBQADggIBAAbAWYE+7psVD+k05F8e0YQBCW3vQ8KpAPFjou0IjvmF3m4NvvkDSACZrZbB0mYPeAqJMCVMpyL1sBAWIlN2COS1rHWa/MuEsa/C6LNXRuitMpxy8K7p1N1tgLgvd7l5ngvQ+kxmwwlwFTY7xqATTifAchgWiGH+vOu3nS+9PxbMJC6BkPwdsikyoKy6NI8PlhacsvxZq3xrQTohUgINOxc2W+LbUKdZrIUDv1w+1VnF7+miLpsR2nouFt2fdEuH4RxbghcSTfhK4QyfahzTx/eyKRRd5JE8upQKe99nW5t/opK1gv8K/V2O+LF4XaZCMG5ZsQbByscUm9IoXYgxVnGN57VMlWBBMuww0B6fJi0m9A0UFYDSMHLczxRX1lXRpZBc8U0TFuNnQMBfid2zCZZikSMQdL5utzL3lWuvFiU5FojMzSE3T5iMBcmLvEkLFlMfQG5Uq52dTErjAuhRylsAmm9+mPKYd3sJadWJ3y6CPszxWVWKTYUjzrfntLeVAV1Q16Qt+OyPhTrkYOA+f87R7ZUloOpy3YnJxgj5CoRT+KUGpIqcWot/tvT1PUjp6nnGIoosGIlnjaEnpHZUyXF8+OsaZZPAxpFhR3iB7Zm20WbGOMRcaFU0EmMQwMbmHoBwQ9I1Pye6aKkhwpZ3wUOywDCW+gFWmwA2YFtfrZSfMYICazCCAmcCAQEwgZgwgYAxGTAXBgNVBAUTEENQSi0yLTEwMC0wOTgzMTExCzAJBgNVBAYTAkNSMQ8wDQYDVQQKEwZNSUNJVFQxDTALBgNVBAsTBERDRkQxNjA0BgNVBAMTLUNBIFBPTElUSUNBIFNFTExBRE8gREUgVElFTVBPIC0gQ09TVEEgUklDQSB2MgITaQAAAAUhxigKGcYHiwAAAAAABTANBglghkgBZQMEAgEFAKCBpDAaBgkqhkiG9w0BCQMxDQYLKoZIhvcNAQkQAQQwHAYJKoZIhvcNAQkFMQ8XDTIzMDYyOTIwNDIxOVowLwYJKoZIhvcNAQkEMSIEIAyelLPe9KZy0FSE0jAPCbwLXNDeYlW7Bv0fU+V89efbMDcGCyqGSIb3DQEJEAIvMSgwJjAkMCIEIDcrk3iY5iZu+N7/iFpVKDYeTZ9u7elabVQcL5d9tumpMA0GCSqGSIb3DQEBAQUABIIBAIbL151k2cl+MsZV7Z0VbSPtIalIbzoPqYS1ecZK4V9WAIf/tAavI35uaw57EeO2X+jcXWKiioD3XL/9MXGNQD7tjd79BqOwBPlFQLe9RmdQ3ehECCZ5iWJZxNttspaZO2Ipvzln/WNydy1zrR2nEymUtkcIPYNkFUeXcse/fKg6NSFDainMBnKGIZB9iWMR7oh8v4bigNBUz/PSkYjK5w1JJSUOznK44ISZvvFBjhyjQKat7j5X5LydN39ZCa1EQzrzeXk76Oox5WgbJttIYv4HCGJJ90Ot2fbaTKRdgzRBooQDsci9I8SbYIeSxUs2MGgDslCuAmJb10D6KxgzouQ=</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875e23b-67d9-4b2e-bdec-edacbf90b326">
      <Value>426</Value>
      <Value>3</Value>
      <Value>2</Value>
      <Value>1</Value>
      <Value>63</Value>
    </TaxCatchAll>
    <OtraEntidadExterna xmlns="b875e23b-67d9-4b2e-bdec-edacbf90b326">A las entidades indicadas en la Circular Externa</OtraEntidadExterna>
    <Firmado xmlns="b875e23b-67d9-4b2e-bdec-edacbf90b326">true</Firmado>
    <Responsable xmlns="b875e23b-67d9-4b2e-bdec-edacbf90b326">
      <UserInfo>
        <DisplayName>MONTOYA SOLANO EDUARDO ANTONIO</DisplayName>
        <AccountId>310</AccountId>
        <AccountType/>
      </UserInfo>
    </Responsable>
    <PlazoArchivo xmlns="b875e23b-67d9-4b2e-bdec-edacbf90b326">84</PlazoArchivo>
    <FirmadoPor xmlns="b875e23b-67d9-4b2e-bdec-edacbf90b326">
      <UserInfo>
        <DisplayName>i:0#.w|pdc-atlantida\fallasmj</DisplayName>
        <AccountId>2532</AccountId>
        <AccountType/>
      </UserInfo>
    </FirmadoPor>
    <InformarA xmlns="b875e23b-67d9-4b2e-bdec-edacbf90b326">
      <UserInfo>
        <DisplayName/>
        <AccountId xsi:nil="true"/>
        <AccountType/>
      </UserInfo>
    </InformarA>
    <EstadoCorrespondencia xmlns="b875e23b-67d9-4b2e-bdec-edacbf90b326">Aprobado para envío</EstadoCorrespondencia>
    <n32f5b5d94d147d6ae4b36230db37881 xmlns="b875e23b-67d9-4b2e-bdec-edacbf90b326">
      <Terms xmlns="http://schemas.microsoft.com/office/infopath/2007/PartnerControls">
        <TermInfo xmlns="http://schemas.microsoft.com/office/infopath/2007/PartnerControls">
          <TermName xmlns="http://schemas.microsoft.com/office/infopath/2007/PartnerControls">Público</TermName>
          <TermId xmlns="http://schemas.microsoft.com/office/infopath/2007/PartnerControls">99c2402f-8ec3-4ca8-8024-be52e4e7f629</TermId>
        </TermInfo>
      </Terms>
    </n32f5b5d94d147d6ae4b36230db37881>
    <oe70cbf463ba4d19a6203d9e6cd457e4 xmlns="b875e23b-67d9-4b2e-bdec-edacbf90b326">
      <Terms xmlns="http://schemas.microsoft.com/office/infopath/2007/PartnerControls"/>
    </oe70cbf463ba4d19a6203d9e6cd457e4>
    <FechaEnvio xmlns="b875e23b-67d9-4b2e-bdec-edacbf90b326" xsi:nil="true"/>
    <InformativoResolutivo xmlns="b875e23b-67d9-4b2e-bdec-edacbf90b326">Informativo</InformativoResolutivo>
    <NoReferencia xmlns="b875e23b-67d9-4b2e-bdec-edacbf90b326">No responde a ningún número de referencia</NoReferencia>
    <l7effaed12754cb5ac10c41f8d7b4c94 xmlns="b875e23b-67d9-4b2e-bdec-edacbf90b326">
      <Terms xmlns="http://schemas.microsoft.com/office/infopath/2007/PartnerControls">
        <TermInfo xmlns="http://schemas.microsoft.com/office/infopath/2007/PartnerControls">
          <TermName xmlns="http://schemas.microsoft.com/office/infopath/2007/PartnerControls">Circular</TermName>
          <TermId xmlns="http://schemas.microsoft.com/office/infopath/2007/PartnerControls">a95dd0af-ef18-4305-9c8d-aa79141c6059</TermId>
        </TermInfo>
      </Terms>
    </l7effaed12754cb5ac10c41f8d7b4c94>
    <ObservacionesCorrespondencia xmlns="b875e23b-67d9-4b2e-bdec-edacbf90b326">Corresponde a  comunicacion de los ajustes realizados a  normativa relacionada con la Reserva de Liquidez y el  Encaje Mínimo Legal y su remision a la SUGEF por parte de las Cooperativas de Ahorro y Crédito y las Asociaciones Solidaristas
Informar a: SALIENTE DEPARTAMENTO DE INFORMACIÓN CREDITICIA</ObservacionesCorrespondencia>
    <Entrante_x0020_relacionado xmlns="b875e23b-67d9-4b2e-bdec-edacbf90b326">
      <Url xsi:nil="true"/>
      <Description xsi:nil="true"/>
    </Entrante_x0020_relacionado>
    <i59047726d7740049efd9a6f532367cb xmlns="b875e23b-67d9-4b2e-bdec-edacbf90b326">
      <Terms xmlns="http://schemas.microsoft.com/office/infopath/2007/PartnerControls">
        <TermInfo xmlns="http://schemas.microsoft.com/office/infopath/2007/PartnerControls">
          <TermName xmlns="http://schemas.microsoft.com/office/infopath/2007/PartnerControls">Media</TermName>
          <TermId xmlns="http://schemas.microsoft.com/office/infopath/2007/PartnerControls">7c263feb-a1d7-4b26-9b28-09e7514882c1</TermId>
        </TermInfo>
      </Terms>
    </i59047726d7740049efd9a6f532367cb>
    <e698785e6df848ea9657bea28744f893 xmlns="b875e23b-67d9-4b2e-bdec-edacbf90b326">
      <Terms xmlns="http://schemas.microsoft.com/office/infopath/2007/PartnerControls">
        <TermInfo xmlns="http://schemas.microsoft.com/office/infopath/2007/PartnerControls">
          <TermName xmlns="http://schemas.microsoft.com/office/infopath/2007/PartnerControls">SUGEF - Despacho</TermName>
          <TermId xmlns="http://schemas.microsoft.com/office/infopath/2007/PartnerControls">2d490573-c91c-4a7c-9f31-5076771b6476</TermId>
        </TermInfo>
      </Terms>
    </e698785e6df848ea9657bea28744f893>
    <FechaDocumento xmlns="b875e23b-67d9-4b2e-bdec-edacbf90b326">2023-06-26T06:00:00+00:00</FechaDocumento>
    <RemitenteOriginal xmlns="b875e23b-67d9-4b2e-bdec-edacbf90b326">División Servicios Técnicos</RemitenteOriginal>
    <Secretaria xmlns="b875e23b-67d9-4b2e-bdec-edacbf90b326">
      <UserInfo>
        <DisplayName>VARGAS LEAL MARIA GABRIELA</DisplayName>
        <AccountId>284</AccountId>
        <AccountType/>
      </UserInfo>
    </Secretaria>
    <e78d451c341b4341be14d5956588aac4 xmlns="b875e23b-67d9-4b2e-bdec-edacbf90b326">
      <Terms xmlns="http://schemas.microsoft.com/office/infopath/2007/PartnerControls"/>
    </e78d451c341b4341be14d5956588aac4>
    <Año xmlns="b875e23b-67d9-4b2e-bdec-edacbf90b326">2023</Año>
    <AcuseRecibo xmlns="b875e23b-67d9-4b2e-bdec-edacbf90b326">Sí</AcuseRecibo>
    <c7a4f14da8a146089ab80d380d2664ad xmlns="b875e23b-67d9-4b2e-bdec-edacbf90b326">
      <Terms xmlns="http://schemas.microsoft.com/office/infopath/2007/PartnerControls">
        <TermInfo xmlns="http://schemas.microsoft.com/office/infopath/2007/PartnerControls">
          <TermName xmlns="http://schemas.microsoft.com/office/infopath/2007/PartnerControls">Media</TermName>
          <TermId xmlns="http://schemas.microsoft.com/office/infopath/2007/PartnerControls">3f3debfe-f918-4d91-ad3c-df12ce43024d</TermId>
        </TermInfo>
      </Terms>
    </c7a4f14da8a146089ab80d380d2664ad>
    <Subject1 xmlns="b875e23b-67d9-4b2e-bdec-edacbf90b326">CIRCULAR EXTERNA AJUSTE  EN LA NORMATIVA DE  RESERVA DE LIQUIDEZ_</Subject1>
  </documentManagement>
</p:properties>
</file>

<file path=customXml/item2.xml><?xml version="1.0" encoding="utf-8"?>
<ct:contentTypeSchema xmlns:ct="http://schemas.microsoft.com/office/2006/metadata/contentType" xmlns:ma="http://schemas.microsoft.com/office/2006/metadata/properties/metaAttributes" ct:_="" ma:_="" ma:contentTypeName="Correspondencia Externa SUGEF" ma:contentTypeID="0x010100E97154E09FCE6A4E8EAEBD5C54DD1AE402020071D30DA42C065648A31E7562F5B4B13D" ma:contentTypeVersion="221" ma:contentTypeDescription="Crear nuevo documento." ma:contentTypeScope="" ma:versionID="e7d2a2631fc0f2a9cc368e951fef8516">
  <xsd:schema xmlns:xsd="http://www.w3.org/2001/XMLSchema" xmlns:xs="http://www.w3.org/2001/XMLSchema" xmlns:p="http://schemas.microsoft.com/office/2006/metadata/properties" xmlns:ns1="http://schemas.microsoft.com/sharepoint/v3" xmlns:ns2="b875e23b-67d9-4b2e-bdec-edacbf90b326" targetNamespace="http://schemas.microsoft.com/office/2006/metadata/properties" ma:root="true" ma:fieldsID="43a448ede468932c6778b7307d420449" ns1:_="" ns2:_="">
    <xsd:import namespace="http://schemas.microsoft.com/sharepoint/v3"/>
    <xsd:import namespace="b875e23b-67d9-4b2e-bdec-edacbf90b326"/>
    <xsd:element name="properties">
      <xsd:complexType>
        <xsd:sequence>
          <xsd:element name="documentManagement">
            <xsd:complexType>
              <xsd:all>
                <xsd:element ref="ns2:Subject1" minOccurs="0"/>
                <xsd:element ref="ns2:FirmadoPor" minOccurs="0"/>
                <xsd:element ref="ns2:Firmado" minOccurs="0"/>
                <xsd:element ref="ns2:e78d451c341b4341be14d5956588aac4" minOccurs="0"/>
                <xsd:element ref="ns2:TaxCatchAll" minOccurs="0"/>
                <xsd:element ref="ns2:TaxCatchAllLabel" minOccurs="0"/>
                <xsd:element ref="ns2:e698785e6df848ea9657bea28744f893" minOccurs="0"/>
                <xsd:element ref="ns2:l7effaed12754cb5ac10c41f8d7b4c94" minOccurs="0"/>
                <xsd:element ref="ns2:FechaDocumento" minOccurs="0"/>
                <xsd:element ref="ns2:FechaEnvio" minOccurs="0"/>
                <xsd:element ref="ns2:Año" minOccurs="0"/>
                <xsd:element ref="ns2:InformarA" minOccurs="0"/>
                <xsd:element ref="ns2:InformativoResolutivo" minOccurs="0"/>
                <xsd:element ref="ns2:AcuseRecibo" minOccurs="0"/>
                <xsd:element ref="ns2:EstadoCorrespondencia" minOccurs="0"/>
                <xsd:element ref="ns2:Responsable" minOccurs="0"/>
                <xsd:element ref="ns2:PlazoArchivo" minOccurs="0"/>
                <xsd:element ref="ns2:ObservacionesCorrespondencia" minOccurs="0"/>
                <xsd:element ref="ns2:i59047726d7740049efd9a6f532367cb" minOccurs="0"/>
                <xsd:element ref="ns2:c7a4f14da8a146089ab80d380d2664ad" minOccurs="0"/>
                <xsd:element ref="ns2:n32f5b5d94d147d6ae4b36230db37881" minOccurs="0"/>
                <xsd:element ref="ns2:Secretaria" minOccurs="0"/>
                <xsd:element ref="ns2:RemitenteOriginal" minOccurs="0"/>
                <xsd:element ref="ns2:OtraEntidadExterna" minOccurs="0"/>
                <xsd:element ref="ns1:_dlc_Exempt" minOccurs="0"/>
                <xsd:element ref="ns2:oe70cbf463ba4d19a6203d9e6cd457e4" minOccurs="0"/>
                <xsd:element ref="ns1:_dlc_ExpireDateSaved" minOccurs="0"/>
                <xsd:element ref="ns1:_dlc_ExpireDate" minOccurs="0"/>
                <xsd:element ref="ns2:NoReferencia"/>
                <xsd:element ref="ns2:Entrante_x0020_relacionad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9" nillable="true" ma:displayName="Excluir de la directiva" ma:hidden="true" ma:internalName="_dlc_Exempt" ma:readOnly="true">
      <xsd:simpleType>
        <xsd:restriction base="dms:Unknown"/>
      </xsd:simpleType>
    </xsd:element>
    <xsd:element name="_dlc_ExpireDateSaved" ma:index="41" nillable="true" ma:displayName="Fecha de expiración original" ma:hidden="true" ma:internalName="_dlc_ExpireDateSaved" ma:readOnly="true">
      <xsd:simpleType>
        <xsd:restriction base="dms:DateTime"/>
      </xsd:simpleType>
    </xsd:element>
    <xsd:element name="_dlc_ExpireDate" ma:index="42" nillable="true" ma:displayName="Fecha de expiración"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875e23b-67d9-4b2e-bdec-edacbf90b326" elementFormDefault="qualified">
    <xsd:import namespace="http://schemas.microsoft.com/office/2006/documentManagement/types"/>
    <xsd:import namespace="http://schemas.microsoft.com/office/infopath/2007/PartnerControls"/>
    <xsd:element name="Subject1" ma:index="8" nillable="true" ma:displayName="Asunto Correspondencia" ma:internalName="Subject1">
      <xsd:simpleType>
        <xsd:restriction base="dms:Text"/>
      </xsd:simpleType>
    </xsd:element>
    <xsd:element name="FirmadoPor" ma:index="9" nillable="true" ma:displayName="Firmado por" ma:description="En el caso de que este campo cambie en medio de la ejecución de un flujo de trabajo de Firmar documento Oficial, se debe chequear el campo Firmado para realizar efectivo el cambio de firmantes." ma:list="UserInfo" ma:SharePointGroup="0" ma:internalName="FirmadoP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rmado" ma:index="10" nillable="true" ma:displayName="Firmado" ma:default="False" ma:description="Campo para indicar que se ha firmado con certificado digital el documento." ma:internalName="Firmado">
      <xsd:simpleType>
        <xsd:restriction base="dms:Boolean"/>
      </xsd:simpleType>
    </xsd:element>
    <xsd:element name="e78d451c341b4341be14d5956588aac4" ma:index="11" nillable="true" ma:taxonomy="true" ma:internalName="e78d451c341b4341be14d5956588aac4" ma:taxonomyFieldName="Unidad_x0020_de_x0020_Destino" ma:displayName="Unidad de Destino" ma:readOnly="false" ma:fieldId="{e78d451c-341b-4341-be14-d5956588aac4}" ma:taxonomyMulti="true" ma:sspId="031b4bb2-0db7-40b3-a341-fc1511e9642d" ma:termSetId="64836036-3ac1-429c-816c-d874a68ebae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6c624fcb-08ee-47fc-95d7-e40f768d4793}" ma:internalName="TaxCatchAll" ma:showField="CatchAllData"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6c624fcb-08ee-47fc-95d7-e40f768d4793}" ma:internalName="TaxCatchAllLabel" ma:readOnly="true" ma:showField="CatchAllDataLabel"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e698785e6df848ea9657bea28744f893" ma:index="15" nillable="true" ma:taxonomy="true" ma:internalName="e698785e6df848ea9657bea28744f893" ma:taxonomyFieldName="Unidad_x0020_Remitente" ma:displayName="Unidad Remitente" ma:readOnly="false" ma:default="74;#División Servicios Técnicos|d8bfd147-5081-4e43-9e47-04f05400ba5b" ma:fieldId="{e698785e-6df8-48ea-9657-bea28744f893}" ma:sspId="031b4bb2-0db7-40b3-a341-fc1511e9642d" ma:termSetId="30671a32-773e-4869-b613-0e17fee0a7be" ma:anchorId="00000000-0000-0000-0000-000000000000" ma:open="false" ma:isKeyword="false">
      <xsd:complexType>
        <xsd:sequence>
          <xsd:element ref="pc:Terms" minOccurs="0" maxOccurs="1"/>
        </xsd:sequence>
      </xsd:complexType>
    </xsd:element>
    <xsd:element name="l7effaed12754cb5ac10c41f8d7b4c94" ma:index="17" nillable="true" ma:taxonomy="true" ma:internalName="l7effaed12754cb5ac10c41f8d7b4c94" ma:taxonomyFieldName="Tipo_x0020_Documental" ma:displayName="Tipo Documental" ma:readOnly="false" ma:default="126;#Oficio|417b7e3a-1426-4267-afb3-20be5f4d6412" ma:fieldId="{57effaed-1275-4cb5-ac10-c41f8d7b4c94}" ma:sspId="031b4bb2-0db7-40b3-a341-fc1511e9642d" ma:termSetId="a20335ef-2b81-4977-b762-c3ba2663a120" ma:anchorId="00000000-0000-0000-0000-000000000000" ma:open="false" ma:isKeyword="false">
      <xsd:complexType>
        <xsd:sequence>
          <xsd:element ref="pc:Terms" minOccurs="0" maxOccurs="1"/>
        </xsd:sequence>
      </xsd:complexType>
    </xsd:element>
    <xsd:element name="FechaDocumento" ma:index="19" nillable="true" ma:displayName="Fecha de documento" ma:default="[today]" ma:format="DateTime" ma:internalName="FechaDocumento">
      <xsd:simpleType>
        <xsd:restriction base="dms:DateTime"/>
      </xsd:simpleType>
    </xsd:element>
    <xsd:element name="FechaEnvio" ma:index="20" nillable="true" ma:displayName="Fecha de Envío" ma:internalName="FechaEnvio">
      <xsd:simpleType>
        <xsd:restriction base="dms:DateTime"/>
      </xsd:simpleType>
    </xsd:element>
    <xsd:element name="Año" ma:index="21" nillable="true" ma:displayName="Año" ma:format="Dropdown" ma:internalName="A_x00f1_o">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restriction>
      </xsd:simpleType>
    </xsd:element>
    <xsd:element name="InformarA" ma:index="22" nillable="true" ma:displayName="Informar a" ma:list="UserInfo" ma:SearchPeopleOnly="false" ma:SharePointGroup="0" ma:internalName="InformarA"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formativoResolutivo" ma:index="23" nillable="true" ma:displayName="Informativo/Resolutivo" ma:default="Informativo" ma:internalName="InformativoResolutivo">
      <xsd:simpleType>
        <xsd:restriction base="dms:Choice">
          <xsd:enumeration value="Informativo"/>
          <xsd:enumeration value="Resolutivo"/>
        </xsd:restriction>
      </xsd:simpleType>
    </xsd:element>
    <xsd:element name="AcuseRecibo" ma:index="24" nillable="true" ma:displayName="Acuse de Recibo?" ma:default="Sí" ma:format="RadioButtons" ma:internalName="AcuseRecibo">
      <xsd:simpleType>
        <xsd:restriction base="dms:Choice">
          <xsd:enumeration value="Sí"/>
          <xsd:enumeration value="No"/>
        </xsd:restriction>
      </xsd:simpleType>
    </xsd:element>
    <xsd:element name="EstadoCorrespondencia" ma:index="25" nillable="true" ma:displayName="Estado" ma:default="Borrador" ma:internalName="EstadoCorrespondencia">
      <xsd:simpleType>
        <xsd:restriction base="dms:Choice">
          <xsd:enumeration value="Pendiente"/>
          <xsd:enumeration value="Borrador"/>
          <xsd:enumeration value="Aprobado para envío"/>
          <xsd:enumeration value="Enviado"/>
          <xsd:enumeration value="Enviado con acuse de recibo"/>
        </xsd:restriction>
      </xsd:simpleType>
    </xsd:element>
    <xsd:element name="Responsable" ma:index="26" nillable="true" ma:displayName="Responsable" ma:list="UserInfo" ma:SharePointGroup="0" ma:internalName="Responsabl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lazoArchivo" ma:index="27" nillable="true" ma:displayName="Plazo archivo (en meses)" ma:decimals="0" ma:default="84" ma:internalName="PlazoArchivo">
      <xsd:simpleType>
        <xsd:restriction base="dms:Number"/>
      </xsd:simpleType>
    </xsd:element>
    <xsd:element name="ObservacionesCorrespondencia" ma:index="28" nillable="true" ma:displayName="Observaciones" ma:internalName="ObservacionesCorrespondencia">
      <xsd:simpleType>
        <xsd:restriction base="dms:Note"/>
      </xsd:simpleType>
    </xsd:element>
    <xsd:element name="i59047726d7740049efd9a6f532367cb" ma:index="30" ma:taxonomy="true" ma:internalName="i59047726d7740049efd9a6f532367cb" ma:taxonomyFieldName="Integridad" ma:displayName="Integridad" ma:readOnly="false" ma:default="128;#Alta|0fd17ec2-e5d0-4d9f-8e18-466324d0fdd4" ma:fieldId="{25904772-6d77-4004-9efd-9a6f532367cb}" ma:sspId="031b4bb2-0db7-40b3-a341-fc1511e9642d" ma:termSetId="09b5aa48-4557-43d1-9b62-91503247b9f0" ma:anchorId="00000000-0000-0000-0000-000000000000" ma:open="false" ma:isKeyword="false">
      <xsd:complexType>
        <xsd:sequence>
          <xsd:element ref="pc:Terms" minOccurs="0" maxOccurs="1"/>
        </xsd:sequence>
      </xsd:complexType>
    </xsd:element>
    <xsd:element name="c7a4f14da8a146089ab80d380d2664ad" ma:index="32" ma:taxonomy="true" ma:internalName="c7a4f14da8a146089ab80d380d2664ad" ma:taxonomyFieldName="Disponibilidad" ma:displayName="Disponibilidad" ma:readOnly="false" ma:default="161;#Alta|7fca731c-4c62-4f1c-9061-e9f164c964b2" ma:fieldId="{c7a4f14d-a8a1-4608-9ab8-0d380d2664ad}" ma:sspId="031b4bb2-0db7-40b3-a341-fc1511e9642d" ma:termSetId="5d9142c7-bc7f-416a-8074-8d812de61759" ma:anchorId="00000000-0000-0000-0000-000000000000" ma:open="false" ma:isKeyword="false">
      <xsd:complexType>
        <xsd:sequence>
          <xsd:element ref="pc:Terms" minOccurs="0" maxOccurs="1"/>
        </xsd:sequence>
      </xsd:complexType>
    </xsd:element>
    <xsd:element name="n32f5b5d94d147d6ae4b36230db37881" ma:index="34" ma:taxonomy="true" ma:internalName="n32f5b5d94d147d6ae4b36230db37881" ma:taxonomyFieldName="ConfidencialidadNueva" ma:displayName="Confidencialidad" ma:readOnly="false" ma:default="163;#Uso Interno|b84ab4da-351c-48b8-b2fd-466e6594f406" ma:fieldId="{732f5b5d-94d1-47d6-ae4b-36230db37881}" ma:sspId="031b4bb2-0db7-40b3-a341-fc1511e9642d" ma:termSetId="fec21262-d3f1-4324-a4bb-a0fd74a0629e" ma:anchorId="00000000-0000-0000-0000-000000000000" ma:open="false" ma:isKeyword="false">
      <xsd:complexType>
        <xsd:sequence>
          <xsd:element ref="pc:Terms" minOccurs="0" maxOccurs="1"/>
        </xsd:sequence>
      </xsd:complexType>
    </xsd:element>
    <xsd:element name="Secretaria" ma:index="36" nillable="true" ma:displayName="Secretaria" ma:list="UserInfo" ma:SharePointGroup="0" ma:internalName="Secretaria"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mitenteOriginal" ma:index="37" nillable="true" ma:displayName="Remitente original" ma:internalName="RemitenteOriginal" ma:readOnly="false">
      <xsd:simpleType>
        <xsd:restriction base="dms:Text">
          <xsd:maxLength value="255"/>
        </xsd:restriction>
      </xsd:simpleType>
    </xsd:element>
    <xsd:element name="OtraEntidadExterna" ma:index="38" nillable="true" ma:displayName="Otra (entidad externa)" ma:description="En el caso de que la entidad externa no se encuentre en el catálogo de entidades externas." ma:internalName="OtraEntidadExterna">
      <xsd:simpleType>
        <xsd:restriction base="dms:Text"/>
      </xsd:simpleType>
    </xsd:element>
    <xsd:element name="oe70cbf463ba4d19a6203d9e6cd457e4" ma:index="40" nillable="true" ma:taxonomy="true" ma:internalName="oe70cbf463ba4d19a6203d9e6cd457e4" ma:taxonomyFieldName="Dirigido_x0020_a_x0020__x0028_entidad_x0020_externa_x0029_" ma:displayName="Entidad externa" ma:readOnly="false" ma:default="" ma:fieldId="{8e70cbf4-63ba-4d19-a620-3d9e6cd457e4}" ma:taxonomyMulti="true" ma:sspId="031b4bb2-0db7-40b3-a341-fc1511e9642d" ma:termSetId="57ee8f8b-3f61-4c62-a879-c58e3feea905" ma:anchorId="00000000-0000-0000-0000-000000000000" ma:open="false" ma:isKeyword="false">
      <xsd:complexType>
        <xsd:sequence>
          <xsd:element ref="pc:Terms" minOccurs="0" maxOccurs="1"/>
        </xsd:sequence>
      </xsd:complexType>
    </xsd:element>
    <xsd:element name="NoReferencia" ma:index="43" ma:displayName="No. Referencia" ma:internalName="NoReferencia" ma:readOnly="false">
      <xsd:simpleType>
        <xsd:restriction base="dms:Text">
          <xsd:maxLength value="255"/>
        </xsd:restriction>
      </xsd:simpleType>
    </xsd:element>
    <xsd:element name="Entrante_x0020_relacionado" ma:index="45" nillable="true" ma:displayName="Entrante relacionado" ma:format="Hyperlink" ma:internalName="Entrante_x0020_relacionado"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p:Policy xmlns:p="office.server.policy" id="" local="true">
  <p:Name>Correspondencia</p:Name>
  <p:Description/>
  <p:Statement/>
  <p:PolicyItems>
    <p:PolicyItem featureId="Microsoft.Office.RecordsManagement.PolicyFeatures.Expiration" staticId="0x010100E97154E09FCE6A4E8EAEBD5C54DD1AE4|-1695030217" UniqueId="2ce1e0e0-8539-440d-82b8-656cb6b925ad">
      <p:Name>Retención</p:Name>
      <p:Description>Programación automática del contenido para procesamiento y realización de una acción de retención sobre el contenido que ha alcanzado su fecha de vencimiento.</p:Description>
      <p:CustomData>
        <Schedules nextStageId="2">
          <Schedule type="Default">
            <stages>
              <data stageId="1">
                <formula id="Microsoft.Office.RecordsManagement.PolicyFeatures.Expiration.Formula.BuiltIn">
                  <number>14</number>
                  <property>FechaEnvio</property>
                  <propertyId>a851f67a-48e1-46a4-b6e7-ff517d02f96d</propertyId>
                  <period>days</period>
                </formula>
                <action type="action" id="Microsoft.Office.RecordsManagement.PolicyFeatures.Expiration.Action.Record"/>
              </data>
            </stages>
          </Schedule>
        </Schedules>
      </p:CustomData>
    </p:PolicyItem>
  </p:PolicyItems>
</p:Policy>
</file>

<file path=customXml/item4.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5.xml><?xml version="1.0" encoding="utf-8"?>
<?mso-contentType ?>
<FormTemplates xmlns="http://schemas.microsoft.com/sharepoint/v3/contenttype/forms"/>
</file>

<file path=customXml/item6.xml><?xml version="1.0" encoding="utf-8"?>
<?mso-contentType ?>
<SharedContentType xmlns="Microsoft.SharePoint.Taxonomy.ContentTypeSync" SourceId="031b4bb2-0db7-40b3-a341-fc1511e9642d" ContentTypeId="0x010100E97154E09FCE6A4E8EAEBD5C54DD1AE40202" PreviousValue="false"/>
</file>

<file path=customXml/itemProps1.xml><?xml version="1.0" encoding="utf-8"?>
<ds:datastoreItem xmlns:ds="http://schemas.openxmlformats.org/officeDocument/2006/customXml" ds:itemID="{068C5E37-641F-4ADA-A5AD-E52456C0FFAB}"/>
</file>

<file path=customXml/itemProps2.xml><?xml version="1.0" encoding="utf-8"?>
<ds:datastoreItem xmlns:ds="http://schemas.openxmlformats.org/officeDocument/2006/customXml" ds:itemID="{A2484A96-97CD-4671-84E9-C22BD25C2B18}"/>
</file>

<file path=customXml/itemProps3.xml><?xml version="1.0" encoding="utf-8"?>
<ds:datastoreItem xmlns:ds="http://schemas.openxmlformats.org/officeDocument/2006/customXml" ds:itemID="{2138E5BD-5E61-464B-9448-94FDCFAA2614}"/>
</file>

<file path=customXml/itemProps4.xml><?xml version="1.0" encoding="utf-8"?>
<ds:datastoreItem xmlns:ds="http://schemas.openxmlformats.org/officeDocument/2006/customXml" ds:itemID="{B40FA3D6-B449-4A18-A60A-F057200F9C7F}"/>
</file>

<file path=customXml/itemProps5.xml><?xml version="1.0" encoding="utf-8"?>
<ds:datastoreItem xmlns:ds="http://schemas.openxmlformats.org/officeDocument/2006/customXml" ds:itemID="{DEA20633-6C50-4F60-A70A-DD46157D635D}"/>
</file>

<file path=customXml/itemProps6.xml><?xml version="1.0" encoding="utf-8"?>
<ds:datastoreItem xmlns:ds="http://schemas.openxmlformats.org/officeDocument/2006/customXml" ds:itemID="{CD55892C-0DDC-4530-A0B2-0C0870CF21B0}"/>
</file>

<file path=docProps/app.xml><?xml version="1.0" encoding="utf-8"?>
<Properties xmlns="http://schemas.openxmlformats.org/officeDocument/2006/extended-properties" xmlns:vt="http://schemas.openxmlformats.org/officeDocument/2006/docPropsVTypes">
  <Template>plantilla-SGF-DST-22</Template>
  <TotalTime>39</TotalTime>
  <Pages>4</Pages>
  <Words>1193</Words>
  <Characters>6562</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JIMENEZ GUTIERREZ ELVIS EDUARDO</dc:creator>
  <cp:keywords/>
  <dc:description/>
  <cp:lastModifiedBy>VARGAS LEAL MARIA GABRIELA</cp:lastModifiedBy>
  <cp:revision>12</cp:revision>
  <dcterms:created xsi:type="dcterms:W3CDTF">2023-06-26T17:48:00Z</dcterms:created>
  <dcterms:modified xsi:type="dcterms:W3CDTF">2023-06-29T20:38:00Z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0x010100E97154E09FCE6A4E8EAEBD5C54DD1AE402020071D30DA42C065648A31E7562F5B4B13D</vt:lpwstr>
  </property>
  <property fmtid="{D5CDD505-2E9C-101B-9397-08002B2CF9AE}" pid="3" name="ConfidencialidadNueva">
    <vt:lpwstr>1;#Público|99c2402f-8ec3-4ca8-8024-be52e4e7f629</vt:lpwstr>
  </property>
  <property fmtid="{D5CDD505-2E9C-101B-9397-08002B2CF9AE}" pid="4" name="Integridad">
    <vt:lpwstr>2;#Media|7c263feb-a1d7-4b26-9b28-09e7514882c1</vt:lpwstr>
  </property>
  <property fmtid="{D5CDD505-2E9C-101B-9397-08002B2CF9AE}" pid="5" name="Tipo Documental">
    <vt:lpwstr>426;#Circular|a95dd0af-ef18-4305-9c8d-aa79141c6059</vt:lpwstr>
  </property>
  <property fmtid="{D5CDD505-2E9C-101B-9397-08002B2CF9AE}" pid="6" name="Unidad de Destino">
    <vt:lpwstr/>
  </property>
  <property fmtid="{D5CDD505-2E9C-101B-9397-08002B2CF9AE}" pid="7" name="Disponibilidad">
    <vt:lpwstr>3;#Media|3f3debfe-f918-4d91-ad3c-df12ce43024d</vt:lpwstr>
  </property>
  <property fmtid="{D5CDD505-2E9C-101B-9397-08002B2CF9AE}" pid="8" name="Confidencialidad1">
    <vt:lpwstr/>
  </property>
  <property fmtid="{D5CDD505-2E9C-101B-9397-08002B2CF9AE}" pid="9" name="Unidad Remitente">
    <vt:lpwstr>63;#SUGEF - Despacho|2d490573-c91c-4a7c-9f31-5076771b6476</vt:lpwstr>
  </property>
  <property fmtid="{D5CDD505-2E9C-101B-9397-08002B2CF9AE}" pid="10" name="Dirigido a (entidad externa)">
    <vt:lpwstr/>
  </property>
  <property fmtid="{D5CDD505-2E9C-101B-9397-08002B2CF9AE}" pid="11" name="MSIP_Label_b8b4be34-365a-4a68-b9fb-75c1b6874315_Enabled">
    <vt:lpwstr>true</vt:lpwstr>
  </property>
  <property fmtid="{D5CDD505-2E9C-101B-9397-08002B2CF9AE}" pid="12" name="MSIP_Label_b8b4be34-365a-4a68-b9fb-75c1b6874315_SetDate">
    <vt:lpwstr>2023-03-19T23:57:03Z</vt:lpwstr>
  </property>
  <property fmtid="{D5CDD505-2E9C-101B-9397-08002B2CF9AE}" pid="13" name="MSIP_Label_b8b4be34-365a-4a68-b9fb-75c1b6874315_Method">
    <vt:lpwstr>Standard</vt:lpwstr>
  </property>
  <property fmtid="{D5CDD505-2E9C-101B-9397-08002B2CF9AE}" pid="14" name="MSIP_Label_b8b4be34-365a-4a68-b9fb-75c1b6874315_Name">
    <vt:lpwstr>b8b4be34-365a-4a68-b9fb-75c1b6874315</vt:lpwstr>
  </property>
  <property fmtid="{D5CDD505-2E9C-101B-9397-08002B2CF9AE}" pid="15" name="MSIP_Label_b8b4be34-365a-4a68-b9fb-75c1b6874315_SiteId">
    <vt:lpwstr>618d0a45-25a6-4618-9f80-8f70a435ee52</vt:lpwstr>
  </property>
  <property fmtid="{D5CDD505-2E9C-101B-9397-08002B2CF9AE}" pid="16" name="MSIP_Label_b8b4be34-365a-4a68-b9fb-75c1b6874315_ActionId">
    <vt:lpwstr>2766d969-93bd-4be1-8cd0-025ae735575f</vt:lpwstr>
  </property>
  <property fmtid="{D5CDD505-2E9C-101B-9397-08002B2CF9AE}" pid="17" name="MSIP_Label_b8b4be34-365a-4a68-b9fb-75c1b6874315_ContentBits">
    <vt:lpwstr>2</vt:lpwstr>
  </property>
  <property fmtid="{D5CDD505-2E9C-101B-9397-08002B2CF9AE}" pid="18" name="lb0b7da792b243d9bfa96ad7487ad734">
    <vt:lpwstr/>
  </property>
  <property fmtid="{D5CDD505-2E9C-101B-9397-08002B2CF9AE}" pid="19" name="_dlc_policyId">
    <vt:lpwstr>0x010100E97154E09FCE6A4E8EAEBD5C54DD1AE4|-1695030217</vt:lpwstr>
  </property>
  <property fmtid="{D5CDD505-2E9C-101B-9397-08002B2CF9AE}" pid="20" name="ItemRetentionFormula">
    <vt:lpwstr>&lt;formula id="Microsoft.Office.RecordsManagement.PolicyFeatures.Expiration.Formula.BuiltIn"&gt;&lt;number&gt;14&lt;/number&gt;&lt;property&gt;FechaEnvio&lt;/property&gt;&lt;propertyId&gt;a851f67a-48e1-46a4-b6e7-ff517d02f96d&lt;/propertyId&gt;&lt;period&gt;days&lt;/period&gt;&lt;/formula&gt;</vt:lpwstr>
  </property>
  <property fmtid="{D5CDD505-2E9C-101B-9397-08002B2CF9AE}" pid="21" name="Order">
    <vt:r8>669200</vt:r8>
  </property>
  <property fmtid="{D5CDD505-2E9C-101B-9397-08002B2CF9AE}" pid="22" name="WorkflowChangePath">
    <vt:lpwstr>cc55394b-b6b0-4251-9173-411de0fbc825,6;1f52f4ee-b677-4147-ab77-655bd266ef31,9;</vt:lpwstr>
  </property>
</Properties>
</file>