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0CFB" w:rsidR="009576A6" w:rsidP="002C0CFB" w:rsidRDefault="009576A6" w14:paraId="6697CB5F" w14:textId="77777777">
      <w:pPr>
        <w:pStyle w:val="Texto"/>
        <w:spacing w:before="0" w:after="0" w:line="240" w:lineRule="auto"/>
        <w:contextualSpacing/>
        <w:jc w:val="center"/>
        <w:rPr>
          <w:b/>
          <w:bCs/>
          <w:sz w:val="24"/>
        </w:rPr>
      </w:pPr>
      <w:r w:rsidRPr="002C0CFB">
        <w:rPr>
          <w:b/>
          <w:bCs/>
          <w:sz w:val="24"/>
        </w:rPr>
        <w:t>Circular Externa</w:t>
      </w:r>
    </w:p>
    <w:p w:rsidRPr="002C0CFB" w:rsidR="009576A6" w:rsidP="002C0CFB" w:rsidRDefault="0062739D" w14:paraId="6861E60F" w14:textId="34D9E975">
      <w:pPr>
        <w:pStyle w:val="Texto"/>
        <w:spacing w:before="0" w:after="0" w:line="240" w:lineRule="auto"/>
        <w:contextualSpacing/>
        <w:jc w:val="center"/>
        <w:rPr>
          <w:sz w:val="24"/>
        </w:rPr>
      </w:pPr>
      <w:r>
        <w:rPr>
          <w:sz w:val="24"/>
        </w:rPr>
        <w:t>2</w:t>
      </w:r>
      <w:r w:rsidR="00826008">
        <w:rPr>
          <w:sz w:val="24"/>
        </w:rPr>
        <w:t>1</w:t>
      </w:r>
      <w:r w:rsidRPr="002C0CFB" w:rsidR="009576A6">
        <w:rPr>
          <w:sz w:val="24"/>
        </w:rPr>
        <w:t xml:space="preserve"> de junio del 2023</w:t>
      </w:r>
    </w:p>
    <w:sdt>
      <w:sdtPr>
        <w:rPr>
          <w:sz w:val="24"/>
        </w:rPr>
        <w:alias w:val="Consecutivo"/>
        <w:tag w:val="Consecutivo"/>
        <w:id w:val="2052717023"/>
        <w:placeholder>
          <w:docPart w:val="51A26E29E28440AEBFD8D580C6172BE5"/>
        </w:placeholder>
        <w:text/>
      </w:sdtPr>
      <w:sdtEndPr/>
      <w:sdtContent>
        <w:p w:rsidRPr="002C0CFB" w:rsidR="009576A6" w:rsidP="002C0CFB" w:rsidRDefault="009576A6" w14:paraId="04A4C029" w14:textId="77777777">
          <w:pPr>
            <w:tabs>
              <w:tab w:val="left" w:pos="2843"/>
            </w:tabs>
            <w:spacing w:line="240" w:lineRule="auto"/>
            <w:contextualSpacing/>
            <w:jc w:val="center"/>
            <w:rPr>
              <w:sz w:val="24"/>
            </w:rPr>
          </w:pPr>
          <w:r>
            <w:t>SGF-1511-2023</w:t>
          </w:r>
        </w:p>
      </w:sdtContent>
    </w:sdt>
    <w:p w:rsidRPr="002C0CFB" w:rsidR="009576A6" w:rsidP="002C0CFB" w:rsidRDefault="00885CB5" w14:paraId="43664E76" w14:textId="77777777">
      <w:pPr>
        <w:tabs>
          <w:tab w:val="left" w:pos="2843"/>
        </w:tabs>
        <w:spacing w:line="240" w:lineRule="auto"/>
        <w:contextualSpacing/>
        <w:jc w:val="center"/>
        <w:rPr>
          <w:sz w:val="24"/>
        </w:rPr>
      </w:pPr>
      <w:sdt>
        <w:sdtPr>
          <w:rPr>
            <w:sz w:val="24"/>
          </w:rPr>
          <w:alias w:val="Confidencialidad"/>
          <w:tag w:val="Confidencialidad"/>
          <w:id w:val="1447896894"/>
          <w:placeholder>
            <w:docPart w:val="EAA8A0585C65480090E18873C420AC7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2C0CFB" w:rsidR="009576A6">
            <w:rPr>
              <w:sz w:val="24"/>
            </w:rPr>
            <w:t>SGF-PUBLICO</w:t>
          </w:r>
        </w:sdtContent>
      </w:sdt>
    </w:p>
    <w:p w:rsidRPr="002C0CFB" w:rsidR="009576A6" w:rsidP="002C0CFB" w:rsidRDefault="009576A6" w14:paraId="46DCD976" w14:textId="77777777">
      <w:pPr>
        <w:widowControl w:val="0"/>
        <w:spacing w:line="240" w:lineRule="auto"/>
        <w:ind w:left="34" w:right="86"/>
        <w:contextualSpacing/>
        <w:outlineLvl w:val="0"/>
        <w:rPr>
          <w:b/>
          <w:sz w:val="24"/>
          <w:lang w:val="es-CR"/>
        </w:rPr>
      </w:pPr>
    </w:p>
    <w:p w:rsidRPr="002C0CFB" w:rsidR="009576A6" w:rsidP="002C0CFB" w:rsidRDefault="009576A6" w14:paraId="218F607B" w14:textId="77777777">
      <w:pPr>
        <w:widowControl w:val="0"/>
        <w:spacing w:line="240" w:lineRule="auto"/>
        <w:ind w:left="34" w:right="86"/>
        <w:contextualSpacing/>
        <w:outlineLvl w:val="0"/>
        <w:rPr>
          <w:b/>
          <w:sz w:val="24"/>
          <w:lang w:val="es-CR"/>
        </w:rPr>
      </w:pPr>
      <w:r w:rsidRPr="002C0CFB">
        <w:rPr>
          <w:b/>
          <w:sz w:val="24"/>
          <w:lang w:val="es-CR"/>
        </w:rPr>
        <w:t xml:space="preserve">Dirigida a: </w:t>
      </w:r>
    </w:p>
    <w:p w:rsidRPr="002C0CFB" w:rsidR="009576A6" w:rsidP="002C0CFB" w:rsidRDefault="009576A6" w14:paraId="147515A5" w14:textId="77777777">
      <w:pPr>
        <w:widowControl w:val="0"/>
        <w:spacing w:line="240" w:lineRule="auto"/>
        <w:ind w:left="34" w:right="86"/>
        <w:contextualSpacing/>
        <w:outlineLvl w:val="0"/>
        <w:rPr>
          <w:b/>
          <w:sz w:val="24"/>
          <w:lang w:val="es-CR"/>
        </w:rPr>
      </w:pPr>
    </w:p>
    <w:p w:rsidRPr="002C0CFB" w:rsidR="009576A6" w:rsidP="002C0CFB" w:rsidRDefault="009576A6" w14:paraId="6ACC0EF0" w14:textId="77777777">
      <w:pPr>
        <w:widowControl w:val="0"/>
        <w:numPr>
          <w:ilvl w:val="0"/>
          <w:numId w:val="3"/>
        </w:numPr>
        <w:spacing w:after="200" w:line="240" w:lineRule="auto"/>
        <w:ind w:left="567" w:right="86" w:hanging="567"/>
        <w:contextualSpacing/>
        <w:rPr>
          <w:bCs/>
          <w:sz w:val="24"/>
          <w:lang w:val="es-CR" w:eastAsia="es-ES"/>
        </w:rPr>
      </w:pPr>
      <w:r w:rsidRPr="002C0CFB">
        <w:rPr>
          <w:bCs/>
          <w:sz w:val="24"/>
          <w:lang w:val="es-CR" w:eastAsia="es-ES"/>
        </w:rPr>
        <w:t>Bancos Comerciales del Estado</w:t>
      </w:r>
    </w:p>
    <w:p w:rsidRPr="002C0CFB" w:rsidR="009576A6" w:rsidP="002C0CFB" w:rsidRDefault="009576A6" w14:paraId="31660FA4" w14:textId="77777777">
      <w:pPr>
        <w:widowControl w:val="0"/>
        <w:numPr>
          <w:ilvl w:val="0"/>
          <w:numId w:val="3"/>
        </w:numPr>
        <w:spacing w:after="200" w:line="240" w:lineRule="auto"/>
        <w:ind w:left="567" w:right="86" w:hanging="567"/>
        <w:contextualSpacing/>
        <w:rPr>
          <w:bCs/>
          <w:sz w:val="24"/>
          <w:lang w:val="es-CR" w:eastAsia="es-ES"/>
        </w:rPr>
      </w:pPr>
      <w:bookmarkStart w:name="_Hlk136874351" w:id="0"/>
      <w:r w:rsidRPr="002C0CFB">
        <w:rPr>
          <w:bCs/>
          <w:sz w:val="24"/>
          <w:lang w:val="es-CR" w:eastAsia="es-ES"/>
        </w:rPr>
        <w:t>Bancos Creados por Leyes Especiales</w:t>
      </w:r>
    </w:p>
    <w:p w:rsidRPr="002C0CFB" w:rsidR="009576A6" w:rsidP="002C0CFB" w:rsidRDefault="009576A6" w14:paraId="3372C332" w14:textId="77777777">
      <w:pPr>
        <w:widowControl w:val="0"/>
        <w:numPr>
          <w:ilvl w:val="0"/>
          <w:numId w:val="3"/>
        </w:numPr>
        <w:spacing w:after="200" w:line="240" w:lineRule="auto"/>
        <w:ind w:left="567" w:right="86" w:hanging="567"/>
        <w:contextualSpacing/>
        <w:rPr>
          <w:bCs/>
          <w:sz w:val="24"/>
          <w:lang w:val="es-CR" w:eastAsia="es-ES"/>
        </w:rPr>
      </w:pPr>
      <w:r w:rsidRPr="002C0CFB">
        <w:rPr>
          <w:bCs/>
          <w:sz w:val="24"/>
          <w:lang w:val="es-CR" w:eastAsia="es-ES"/>
        </w:rPr>
        <w:t>Bancos Privados</w:t>
      </w:r>
    </w:p>
    <w:p w:rsidRPr="002C0CFB" w:rsidR="009576A6" w:rsidP="002C0CFB" w:rsidRDefault="009576A6" w14:paraId="54B72CFB" w14:textId="77777777">
      <w:pPr>
        <w:widowControl w:val="0"/>
        <w:numPr>
          <w:ilvl w:val="0"/>
          <w:numId w:val="3"/>
        </w:numPr>
        <w:spacing w:after="200" w:line="240" w:lineRule="auto"/>
        <w:ind w:left="567" w:right="86" w:hanging="567"/>
        <w:contextualSpacing/>
        <w:rPr>
          <w:bCs/>
          <w:sz w:val="24"/>
          <w:lang w:val="es-CR" w:eastAsia="es-ES"/>
        </w:rPr>
      </w:pPr>
      <w:r w:rsidRPr="002C0CFB">
        <w:rPr>
          <w:bCs/>
          <w:sz w:val="24"/>
          <w:lang w:val="es-CR" w:eastAsia="es-ES"/>
        </w:rPr>
        <w:t>Empresas Financieras no Bancarias</w:t>
      </w:r>
    </w:p>
    <w:p w:rsidRPr="002C0CFB" w:rsidR="009576A6" w:rsidP="002C0CFB" w:rsidRDefault="009576A6" w14:paraId="12456E88" w14:textId="77777777">
      <w:pPr>
        <w:widowControl w:val="0"/>
        <w:numPr>
          <w:ilvl w:val="0"/>
          <w:numId w:val="3"/>
        </w:numPr>
        <w:spacing w:after="200" w:line="240" w:lineRule="auto"/>
        <w:ind w:left="567" w:right="86" w:hanging="567"/>
        <w:contextualSpacing/>
        <w:rPr>
          <w:bCs/>
          <w:sz w:val="24"/>
          <w:lang w:val="es-CR" w:eastAsia="es-ES"/>
        </w:rPr>
      </w:pPr>
      <w:r w:rsidRPr="002C0CFB">
        <w:rPr>
          <w:bCs/>
          <w:sz w:val="24"/>
          <w:lang w:val="es-CR" w:eastAsia="es-ES"/>
        </w:rPr>
        <w:t>Otras Entidades Financieras</w:t>
      </w:r>
    </w:p>
    <w:p w:rsidRPr="002C0CFB" w:rsidR="009576A6" w:rsidP="002C0CFB" w:rsidRDefault="009576A6" w14:paraId="0CAE069D" w14:textId="77777777">
      <w:pPr>
        <w:widowControl w:val="0"/>
        <w:numPr>
          <w:ilvl w:val="0"/>
          <w:numId w:val="3"/>
        </w:numPr>
        <w:spacing w:after="200" w:line="240" w:lineRule="auto"/>
        <w:ind w:left="567" w:right="86" w:hanging="567"/>
        <w:contextualSpacing/>
        <w:rPr>
          <w:bCs/>
          <w:sz w:val="24"/>
          <w:lang w:val="es-CR" w:eastAsia="es-ES"/>
        </w:rPr>
      </w:pPr>
      <w:r w:rsidRPr="002C0CFB">
        <w:rPr>
          <w:bCs/>
          <w:sz w:val="24"/>
          <w:lang w:val="es-CR" w:eastAsia="es-ES"/>
        </w:rPr>
        <w:t>Organizaciones Cooperativas de Ahorro y Crédito</w:t>
      </w:r>
    </w:p>
    <w:p w:rsidRPr="002C0CFB" w:rsidR="009576A6" w:rsidP="002C0CFB" w:rsidRDefault="009576A6" w14:paraId="0B407926" w14:textId="77777777">
      <w:pPr>
        <w:widowControl w:val="0"/>
        <w:numPr>
          <w:ilvl w:val="0"/>
          <w:numId w:val="3"/>
        </w:numPr>
        <w:spacing w:after="200" w:line="240" w:lineRule="auto"/>
        <w:ind w:left="567" w:right="86" w:hanging="567"/>
        <w:contextualSpacing/>
        <w:rPr>
          <w:bCs/>
          <w:sz w:val="24"/>
          <w:lang w:val="es-CR" w:eastAsia="es-ES"/>
        </w:rPr>
      </w:pPr>
      <w:r w:rsidRPr="002C0CFB">
        <w:rPr>
          <w:bCs/>
          <w:sz w:val="24"/>
          <w:lang w:val="es-CR" w:eastAsia="es-ES"/>
        </w:rPr>
        <w:t>Entidades Autorizadas del Sistema Financiera Nacional para la Vivienda</w:t>
      </w:r>
    </w:p>
    <w:p w:rsidRPr="002C0CFB" w:rsidR="00D83B39" w:rsidP="002C0CFB" w:rsidRDefault="00D83B39" w14:paraId="726A66FA" w14:textId="7A4566B8">
      <w:pPr>
        <w:widowControl w:val="0"/>
        <w:numPr>
          <w:ilvl w:val="0"/>
          <w:numId w:val="3"/>
        </w:numPr>
        <w:spacing w:after="200" w:line="240" w:lineRule="auto"/>
        <w:ind w:left="567" w:right="86" w:hanging="567"/>
        <w:contextualSpacing/>
        <w:rPr>
          <w:bCs/>
          <w:sz w:val="24"/>
          <w:lang w:val="es-CR" w:eastAsia="es-ES"/>
        </w:rPr>
      </w:pPr>
      <w:r w:rsidRPr="002C0CFB">
        <w:rPr>
          <w:bCs/>
          <w:sz w:val="24"/>
          <w:lang w:val="es-CR" w:eastAsia="es-ES"/>
        </w:rPr>
        <w:t>Asociación Bancaria Costarricense</w:t>
      </w:r>
    </w:p>
    <w:p w:rsidRPr="002C0CFB" w:rsidR="00D83B39" w:rsidP="002C0CFB" w:rsidRDefault="00D83B39" w14:paraId="5382926F" w14:textId="110243EF">
      <w:pPr>
        <w:widowControl w:val="0"/>
        <w:numPr>
          <w:ilvl w:val="0"/>
          <w:numId w:val="3"/>
        </w:numPr>
        <w:spacing w:after="200" w:line="240" w:lineRule="auto"/>
        <w:ind w:left="567" w:right="86" w:hanging="567"/>
        <w:contextualSpacing/>
        <w:rPr>
          <w:bCs/>
          <w:sz w:val="24"/>
          <w:lang w:val="es-CR" w:eastAsia="es-ES"/>
        </w:rPr>
      </w:pPr>
      <w:r w:rsidRPr="002C0CFB">
        <w:rPr>
          <w:bCs/>
          <w:sz w:val="24"/>
          <w:lang w:val="es-CR" w:eastAsia="es-ES"/>
        </w:rPr>
        <w:t xml:space="preserve">Cámara de </w:t>
      </w:r>
      <w:r w:rsidRPr="002C0CFB" w:rsidR="00597AA8">
        <w:rPr>
          <w:bCs/>
          <w:sz w:val="24"/>
          <w:lang w:val="es-CR" w:eastAsia="es-ES"/>
        </w:rPr>
        <w:t>Bancos e Instituciones Financieras de Costa Rica</w:t>
      </w:r>
    </w:p>
    <w:bookmarkEnd w:id="0"/>
    <w:p w:rsidRPr="002C0CFB" w:rsidR="009576A6" w:rsidP="002C0CFB" w:rsidRDefault="009576A6" w14:paraId="43745E8D" w14:textId="77777777">
      <w:pPr>
        <w:pStyle w:val="Texto"/>
        <w:spacing w:line="240" w:lineRule="auto"/>
        <w:contextualSpacing/>
        <w:rPr>
          <w:b/>
          <w:bCs/>
          <w:sz w:val="24"/>
        </w:rPr>
      </w:pPr>
    </w:p>
    <w:p w:rsidRPr="002C0CFB" w:rsidR="009576A6" w:rsidP="002C0CFB" w:rsidRDefault="009576A6" w14:paraId="625C2674" w14:textId="02CD0465">
      <w:pPr>
        <w:pStyle w:val="Texto"/>
        <w:spacing w:line="240" w:lineRule="auto"/>
        <w:contextualSpacing/>
        <w:rPr>
          <w:rFonts w:cs="TimesNewRoman,Bold"/>
          <w:sz w:val="24"/>
        </w:rPr>
      </w:pPr>
      <w:r w:rsidRPr="002C0CFB">
        <w:rPr>
          <w:b/>
          <w:bCs/>
          <w:sz w:val="24"/>
        </w:rPr>
        <w:t>Asunto:</w:t>
      </w:r>
      <w:r w:rsidRPr="002C0CFB">
        <w:rPr>
          <w:sz w:val="24"/>
        </w:rPr>
        <w:t xml:space="preserve"> </w:t>
      </w:r>
      <w:r w:rsidR="0062739D">
        <w:rPr>
          <w:sz w:val="24"/>
        </w:rPr>
        <w:t>Ampliación plazo de entrega de información sobre el e</w:t>
      </w:r>
      <w:r w:rsidRPr="002C0CFB">
        <w:rPr>
          <w:sz w:val="24"/>
        </w:rPr>
        <w:t>jercicio cuantitativo del Indicador de Financiamiento Neto Estable (IFNE).</w:t>
      </w:r>
    </w:p>
    <w:p w:rsidRPr="002C0CFB" w:rsidR="009576A6" w:rsidP="002C0CFB" w:rsidRDefault="009576A6" w14:paraId="043C2B2D" w14:textId="77777777">
      <w:pPr>
        <w:widowControl w:val="0"/>
        <w:autoSpaceDE w:val="0"/>
        <w:autoSpaceDN w:val="0"/>
        <w:adjustRightInd w:val="0"/>
        <w:spacing w:after="240" w:line="240" w:lineRule="auto"/>
        <w:contextualSpacing/>
        <w:rPr>
          <w:rFonts w:cs="TimesNewRoman,Bold"/>
          <w:sz w:val="24"/>
        </w:rPr>
      </w:pPr>
    </w:p>
    <w:p w:rsidRPr="002C0CFB" w:rsidR="009576A6" w:rsidP="002C0CFB" w:rsidRDefault="009576A6" w14:paraId="13511A91" w14:textId="77777777">
      <w:pPr>
        <w:widowControl w:val="0"/>
        <w:autoSpaceDE w:val="0"/>
        <w:autoSpaceDN w:val="0"/>
        <w:adjustRightInd w:val="0"/>
        <w:spacing w:after="240" w:line="240" w:lineRule="auto"/>
        <w:contextualSpacing/>
        <w:rPr>
          <w:rFonts w:cs="TimesNewRoman,Bold"/>
          <w:sz w:val="24"/>
        </w:rPr>
      </w:pPr>
      <w:r w:rsidRPr="002C0CFB">
        <w:rPr>
          <w:rFonts w:cs="TimesNewRoman,Bold"/>
          <w:sz w:val="24"/>
        </w:rPr>
        <w:t>La Superintendencia general</w:t>
      </w:r>
    </w:p>
    <w:p w:rsidRPr="002C0CFB" w:rsidR="009576A6" w:rsidP="002C0CFB" w:rsidRDefault="009576A6" w14:paraId="2974EF83" w14:textId="77777777">
      <w:pPr>
        <w:widowControl w:val="0"/>
        <w:autoSpaceDE w:val="0"/>
        <w:autoSpaceDN w:val="0"/>
        <w:adjustRightInd w:val="0"/>
        <w:spacing w:after="240" w:line="240" w:lineRule="auto"/>
        <w:contextualSpacing/>
        <w:rPr>
          <w:rFonts w:cs="TimesNewRoman"/>
          <w:sz w:val="24"/>
        </w:rPr>
      </w:pPr>
    </w:p>
    <w:p w:rsidRPr="002C0CFB" w:rsidR="009576A6" w:rsidP="002C0CFB" w:rsidRDefault="009576A6" w14:paraId="06154F55" w14:textId="77777777">
      <w:pPr>
        <w:spacing w:after="120" w:line="240" w:lineRule="auto"/>
        <w:ind w:hanging="10"/>
        <w:contextualSpacing/>
        <w:rPr>
          <w:rFonts w:cstheme="minorHAnsi"/>
          <w:b/>
          <w:sz w:val="24"/>
        </w:rPr>
      </w:pPr>
      <w:r w:rsidRPr="002C0CFB">
        <w:rPr>
          <w:rFonts w:cstheme="minorHAnsi"/>
          <w:b/>
          <w:sz w:val="24"/>
        </w:rPr>
        <w:t xml:space="preserve">Considerando que: </w:t>
      </w:r>
    </w:p>
    <w:p w:rsidRPr="002C0CFB" w:rsidR="009576A6" w:rsidP="002C0CFB" w:rsidRDefault="009576A6" w14:paraId="7A912214" w14:textId="77777777">
      <w:pPr>
        <w:spacing w:after="120" w:line="240" w:lineRule="auto"/>
        <w:ind w:hanging="10"/>
        <w:contextualSpacing/>
        <w:rPr>
          <w:rFonts w:cstheme="minorHAnsi"/>
          <w:sz w:val="24"/>
        </w:rPr>
      </w:pPr>
    </w:p>
    <w:p w:rsidR="0062739D" w:rsidP="0062739D" w:rsidRDefault="0062739D" w14:paraId="23006EC9" w14:textId="44F5B5B7">
      <w:pPr>
        <w:numPr>
          <w:ilvl w:val="1"/>
          <w:numId w:val="4"/>
        </w:numPr>
        <w:spacing w:after="120" w:line="240" w:lineRule="auto"/>
        <w:ind w:left="567" w:hanging="360"/>
        <w:contextualSpacing/>
        <w:rPr>
          <w:sz w:val="24"/>
        </w:rPr>
      </w:pPr>
      <w:bookmarkStart w:name="_Hlk100253538" w:id="1"/>
      <w:r>
        <w:rPr>
          <w:sz w:val="24"/>
        </w:rPr>
        <w:t xml:space="preserve">Mediante la Circular Externa SGF-1441-2023 del 13 de junio del 2023 se solicitó a las entidades supervisadas remitir a la SUGEF la siguiente información en un plazo de cinco (5) días hábiles a partir de la realización </w:t>
      </w:r>
      <w:r w:rsidRPr="001D1509">
        <w:rPr>
          <w:sz w:val="24"/>
        </w:rPr>
        <w:t>Ejercicio cuantitativo del Indicador de Financiamiento Neto Estable (IFNE)</w:t>
      </w:r>
      <w:r>
        <w:rPr>
          <w:sz w:val="24"/>
        </w:rPr>
        <w:t>:</w:t>
      </w:r>
    </w:p>
    <w:p w:rsidR="0062739D" w:rsidP="0062739D" w:rsidRDefault="0062739D" w14:paraId="3831EA96" w14:textId="43CE720D">
      <w:pPr>
        <w:spacing w:after="120" w:line="240" w:lineRule="auto"/>
        <w:contextualSpacing/>
        <w:rPr>
          <w:sz w:val="24"/>
        </w:rPr>
      </w:pPr>
    </w:p>
    <w:p w:rsidRPr="001D1509" w:rsidR="0062739D" w:rsidP="0062739D" w:rsidRDefault="0062739D" w14:paraId="46329EDC" w14:textId="77777777">
      <w:pPr>
        <w:pStyle w:val="Prrafodelista"/>
        <w:widowControl w:val="0"/>
        <w:numPr>
          <w:ilvl w:val="1"/>
          <w:numId w:val="5"/>
        </w:numPr>
        <w:spacing w:after="0" w:line="240" w:lineRule="auto"/>
        <w:jc w:val="both"/>
        <w:rPr>
          <w:rFonts w:ascii="Cambria" w:hAnsi="Cambria"/>
          <w:sz w:val="24"/>
          <w:szCs w:val="24"/>
        </w:rPr>
      </w:pPr>
      <w:r w:rsidRPr="001D1509">
        <w:rPr>
          <w:rFonts w:ascii="Cambria" w:hAnsi="Cambria"/>
          <w:sz w:val="24"/>
          <w:szCs w:val="24"/>
        </w:rPr>
        <w:t xml:space="preserve">La plantilla en formato Excel completa con sus propios resultados, con fecha de corte al </w:t>
      </w:r>
      <w:r w:rsidRPr="001D1509">
        <w:rPr>
          <w:rFonts w:ascii="Cambria" w:hAnsi="Cambria"/>
          <w:b/>
          <w:sz w:val="24"/>
          <w:szCs w:val="24"/>
        </w:rPr>
        <w:t>31 de marzo de 2023</w:t>
      </w:r>
      <w:r w:rsidRPr="001D1509">
        <w:rPr>
          <w:rFonts w:ascii="Cambria" w:hAnsi="Cambria"/>
          <w:sz w:val="24"/>
          <w:szCs w:val="24"/>
        </w:rPr>
        <w:t>.</w:t>
      </w:r>
    </w:p>
    <w:p w:rsidRPr="001D1509" w:rsidR="0062739D" w:rsidP="0062739D" w:rsidRDefault="0062739D" w14:paraId="1F052F85" w14:textId="77777777">
      <w:pPr>
        <w:pStyle w:val="Prrafodelista"/>
        <w:widowControl w:val="0"/>
        <w:numPr>
          <w:ilvl w:val="1"/>
          <w:numId w:val="5"/>
        </w:numPr>
        <w:spacing w:after="0" w:line="240" w:lineRule="auto"/>
        <w:jc w:val="both"/>
        <w:rPr>
          <w:rFonts w:ascii="Cambria" w:hAnsi="Cambria"/>
          <w:sz w:val="24"/>
          <w:szCs w:val="24"/>
        </w:rPr>
      </w:pPr>
      <w:r w:rsidRPr="001D1509">
        <w:rPr>
          <w:rFonts w:ascii="Cambria" w:hAnsi="Cambria"/>
          <w:sz w:val="24"/>
          <w:szCs w:val="24"/>
        </w:rPr>
        <w:t>Los principales impactos y retos de cálculo identificados para la entidad, incluyendo su valoración sobre futuras adecuaciones estructurales que debería acometer la entidad para apegarse a los objetivos de esta regulación.</w:t>
      </w:r>
    </w:p>
    <w:p w:rsidRPr="0062739D" w:rsidR="0062739D" w:rsidP="0062739D" w:rsidRDefault="0062739D" w14:paraId="61FA29BF" w14:textId="77777777">
      <w:pPr>
        <w:spacing w:after="120" w:line="240" w:lineRule="auto"/>
        <w:contextualSpacing/>
        <w:rPr>
          <w:sz w:val="24"/>
          <w:lang w:val="es-CR"/>
        </w:rPr>
      </w:pPr>
    </w:p>
    <w:p w:rsidR="009576A6" w:rsidP="002C0CFB" w:rsidRDefault="00ED760A" w14:paraId="0E1B7643" w14:textId="41BA9A39">
      <w:pPr>
        <w:numPr>
          <w:ilvl w:val="1"/>
          <w:numId w:val="4"/>
        </w:numPr>
        <w:spacing w:after="120" w:line="240" w:lineRule="auto"/>
        <w:ind w:left="567" w:hanging="360"/>
        <w:contextualSpacing/>
        <w:rPr>
          <w:sz w:val="24"/>
        </w:rPr>
      </w:pPr>
      <w:r>
        <w:rPr>
          <w:sz w:val="24"/>
        </w:rPr>
        <w:t>Varias entidades han manifestado que el ejercicio cuantitativo presenta un alto nivel de complejidad, por l</w:t>
      </w:r>
      <w:r w:rsidR="006D331D">
        <w:rPr>
          <w:sz w:val="24"/>
        </w:rPr>
        <w:t>o</w:t>
      </w:r>
      <w:r>
        <w:rPr>
          <w:sz w:val="24"/>
        </w:rPr>
        <w:t xml:space="preserve"> </w:t>
      </w:r>
      <w:r w:rsidR="006D331D">
        <w:rPr>
          <w:sz w:val="24"/>
        </w:rPr>
        <w:t xml:space="preserve">que </w:t>
      </w:r>
      <w:r w:rsidR="00B256D7">
        <w:rPr>
          <w:sz w:val="24"/>
        </w:rPr>
        <w:t xml:space="preserve">necesitan </w:t>
      </w:r>
      <w:r w:rsidR="006D331D">
        <w:rPr>
          <w:sz w:val="24"/>
        </w:rPr>
        <w:t xml:space="preserve">más tiempo </w:t>
      </w:r>
      <w:r>
        <w:rPr>
          <w:sz w:val="24"/>
        </w:rPr>
        <w:t>para desarrollar</w:t>
      </w:r>
      <w:r w:rsidR="006D331D">
        <w:rPr>
          <w:sz w:val="24"/>
        </w:rPr>
        <w:t>lo</w:t>
      </w:r>
      <w:r>
        <w:rPr>
          <w:sz w:val="24"/>
        </w:rPr>
        <w:t xml:space="preserve"> con </w:t>
      </w:r>
      <w:r w:rsidR="006D331D">
        <w:rPr>
          <w:sz w:val="24"/>
        </w:rPr>
        <w:t xml:space="preserve">la </w:t>
      </w:r>
      <w:r w:rsidR="00B256D7">
        <w:rPr>
          <w:sz w:val="24"/>
        </w:rPr>
        <w:t xml:space="preserve">profundidad y </w:t>
      </w:r>
      <w:r>
        <w:rPr>
          <w:sz w:val="24"/>
        </w:rPr>
        <w:t>rigur</w:t>
      </w:r>
      <w:r w:rsidR="00572A3D">
        <w:rPr>
          <w:sz w:val="24"/>
        </w:rPr>
        <w:t>osidad</w:t>
      </w:r>
      <w:r w:rsidR="006D331D">
        <w:rPr>
          <w:sz w:val="24"/>
        </w:rPr>
        <w:t xml:space="preserve"> requerida</w:t>
      </w:r>
      <w:r w:rsidR="00B256D7">
        <w:rPr>
          <w:sz w:val="24"/>
        </w:rPr>
        <w:t>s</w:t>
      </w:r>
      <w:r w:rsidR="00572A3D">
        <w:rPr>
          <w:sz w:val="24"/>
        </w:rPr>
        <w:t>.</w:t>
      </w:r>
    </w:p>
    <w:p w:rsidR="000C49A5" w:rsidP="000C49A5" w:rsidRDefault="000C49A5" w14:paraId="2EBB6409" w14:textId="07AFB96B">
      <w:pPr>
        <w:spacing w:after="120" w:line="240" w:lineRule="auto"/>
        <w:ind w:left="567"/>
        <w:contextualSpacing/>
        <w:rPr>
          <w:sz w:val="24"/>
        </w:rPr>
      </w:pPr>
    </w:p>
    <w:p w:rsidRPr="002C0CFB" w:rsidR="000C49A5" w:rsidP="000C49A5" w:rsidRDefault="000C49A5" w14:paraId="7B68EFC5" w14:textId="77777777">
      <w:pPr>
        <w:spacing w:after="120" w:line="240" w:lineRule="auto"/>
        <w:ind w:left="567"/>
        <w:contextualSpacing/>
        <w:rPr>
          <w:sz w:val="24"/>
        </w:rPr>
      </w:pPr>
    </w:p>
    <w:bookmarkEnd w:id="1"/>
    <w:p w:rsidRPr="002C0CFB" w:rsidR="009576A6" w:rsidP="002C0CFB" w:rsidRDefault="009576A6" w14:paraId="3483E59C" w14:textId="77777777">
      <w:pPr>
        <w:spacing w:after="120" w:line="240" w:lineRule="auto"/>
        <w:ind w:left="567"/>
        <w:contextualSpacing/>
        <w:rPr>
          <w:sz w:val="24"/>
        </w:rPr>
      </w:pPr>
    </w:p>
    <w:p w:rsidRPr="002C0CFB" w:rsidR="009576A6" w:rsidP="002C0CFB" w:rsidRDefault="009576A6" w14:paraId="430C630B" w14:textId="48C6BF58">
      <w:pPr>
        <w:spacing w:after="240" w:line="240" w:lineRule="auto"/>
        <w:ind w:hanging="10"/>
        <w:contextualSpacing/>
        <w:rPr>
          <w:rFonts w:cstheme="minorHAnsi"/>
          <w:b/>
          <w:sz w:val="24"/>
        </w:rPr>
      </w:pPr>
      <w:r w:rsidRPr="002C0CFB">
        <w:rPr>
          <w:rFonts w:cstheme="minorHAnsi"/>
          <w:b/>
          <w:sz w:val="24"/>
        </w:rPr>
        <w:lastRenderedPageBreak/>
        <w:t xml:space="preserve">Dispone: </w:t>
      </w:r>
    </w:p>
    <w:p w:rsidRPr="002C0CFB" w:rsidR="009576A6" w:rsidP="002C0CFB" w:rsidRDefault="009576A6" w14:paraId="4D4080E0" w14:textId="77777777">
      <w:pPr>
        <w:spacing w:line="240" w:lineRule="auto"/>
        <w:contextualSpacing/>
        <w:rPr>
          <w:sz w:val="24"/>
          <w:lang w:val="es-CR" w:eastAsia="es-ES"/>
        </w:rPr>
      </w:pPr>
    </w:p>
    <w:p w:rsidRPr="006D331D" w:rsidR="0062739D" w:rsidP="006D331D" w:rsidRDefault="006D331D" w14:paraId="03CCA364" w14:textId="3B2BB9A2">
      <w:pPr>
        <w:widowControl w:val="0"/>
        <w:spacing w:line="240" w:lineRule="auto"/>
        <w:rPr>
          <w:sz w:val="24"/>
        </w:rPr>
      </w:pPr>
      <w:r>
        <w:rPr>
          <w:sz w:val="24"/>
        </w:rPr>
        <w:t xml:space="preserve">Extender hasta el </w:t>
      </w:r>
      <w:r w:rsidRPr="006D331D" w:rsidR="00572A3D">
        <w:rPr>
          <w:sz w:val="24"/>
        </w:rPr>
        <w:t>30 de junio del 2023</w:t>
      </w:r>
      <w:r>
        <w:rPr>
          <w:sz w:val="24"/>
        </w:rPr>
        <w:t xml:space="preserve"> la fecha máxima para la entrega de la información solicitada mediante </w:t>
      </w:r>
      <w:r w:rsidRPr="006D331D">
        <w:rPr>
          <w:sz w:val="24"/>
        </w:rPr>
        <w:t>la Circular Externa SGF-1441-2023</w:t>
      </w:r>
      <w:r>
        <w:rPr>
          <w:sz w:val="24"/>
        </w:rPr>
        <w:t>.</w:t>
      </w:r>
    </w:p>
    <w:p w:rsidRPr="002C0CFB" w:rsidR="009576A6" w:rsidP="002C0CFB" w:rsidRDefault="009576A6" w14:paraId="36F14822" w14:textId="77777777">
      <w:pPr>
        <w:pStyle w:val="Texto"/>
        <w:spacing w:before="0" w:after="0" w:line="240" w:lineRule="auto"/>
        <w:contextualSpacing/>
        <w:rPr>
          <w:sz w:val="24"/>
        </w:rPr>
      </w:pPr>
    </w:p>
    <w:p w:rsidRPr="002C0CFB" w:rsidR="009576A6" w:rsidP="00885CB5" w:rsidRDefault="009576A6" w14:paraId="61690762" w14:textId="77777777">
      <w:pPr>
        <w:pStyle w:val="Texto"/>
        <w:spacing w:before="0" w:after="0" w:line="240" w:lineRule="auto"/>
        <w:contextualSpacing/>
        <w:jc w:val="center"/>
        <w:rPr>
          <w:sz w:val="24"/>
        </w:rPr>
      </w:pPr>
      <w:r w:rsidRPr="002C0CFB">
        <w:rPr>
          <w:sz w:val="24"/>
        </w:rPr>
        <w:t>Atentamente,</w:t>
      </w:r>
    </w:p>
    <w:p w:rsidRPr="002C0CFB" w:rsidR="009576A6" w:rsidP="00885CB5" w:rsidRDefault="00885CB5" w14:paraId="154D1BF0" w14:textId="5D3F36C4">
      <w:pPr>
        <w:pStyle w:val="Texto"/>
        <w:spacing w:before="0" w:after="0" w:line="240" w:lineRule="auto"/>
        <w:contextualSpacing/>
        <w:jc w:val="center"/>
        <w:rPr>
          <w:sz w:val="24"/>
        </w:rPr>
      </w:pPr>
      <w:r w:rsidRPr="002C0CFB">
        <w:rPr>
          <w:noProof/>
          <w:sz w:val="24"/>
          <w:lang w:val="es-CR" w:eastAsia="es-CR"/>
        </w:rPr>
        <w:drawing>
          <wp:anchor distT="0" distB="0" distL="114300" distR="114300" simplePos="0" relativeHeight="251658240" behindDoc="1" locked="0" layoutInCell="1" allowOverlap="1" wp14:editId="61667523" wp14:anchorId="011FB5FD">
            <wp:simplePos x="0" y="0"/>
            <wp:positionH relativeFrom="margin">
              <wp:align>center</wp:align>
            </wp:positionH>
            <wp:positionV relativeFrom="paragraph">
              <wp:posOffset>49530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C0CFB" w:rsidR="009576A6" w:rsidP="00885CB5" w:rsidRDefault="009576A6" w14:paraId="4A3577CA" w14:textId="4C25B28A">
      <w:pPr>
        <w:pStyle w:val="encabezado0"/>
        <w:spacing w:line="240" w:lineRule="auto"/>
        <w:contextualSpacing/>
        <w:jc w:val="center"/>
        <w:rPr>
          <w:sz w:val="24"/>
        </w:rPr>
      </w:pPr>
    </w:p>
    <w:p w:rsidRPr="002C0CFB" w:rsidR="009576A6" w:rsidP="00885CB5" w:rsidRDefault="009576A6" w14:paraId="004163AB" w14:textId="77777777">
      <w:pPr>
        <w:pStyle w:val="encabezado0"/>
        <w:spacing w:line="240" w:lineRule="auto"/>
        <w:contextualSpacing/>
        <w:jc w:val="center"/>
        <w:rPr>
          <w:sz w:val="24"/>
        </w:rPr>
      </w:pPr>
    </w:p>
    <w:p w:rsidRPr="002C0CFB" w:rsidR="009576A6" w:rsidP="00885CB5" w:rsidRDefault="009576A6" w14:paraId="67993E15" w14:textId="42542CCD">
      <w:pPr>
        <w:pStyle w:val="encabezado0"/>
        <w:spacing w:line="240" w:lineRule="auto"/>
        <w:contextualSpacing/>
        <w:jc w:val="center"/>
        <w:rPr>
          <w:b/>
          <w:bCs/>
          <w:sz w:val="24"/>
        </w:rPr>
      </w:pPr>
      <w:r w:rsidRPr="002C0CFB">
        <w:rPr>
          <w:sz w:val="24"/>
        </w:rPr>
        <w:t>José Armando Fallas Martínez</w:t>
      </w:r>
    </w:p>
    <w:p w:rsidRPr="002C0CFB" w:rsidR="009576A6" w:rsidP="00885CB5" w:rsidRDefault="009576A6" w14:paraId="7CEF96D9" w14:textId="32477E5A">
      <w:pPr>
        <w:pStyle w:val="encabezado0"/>
        <w:spacing w:line="240" w:lineRule="auto"/>
        <w:contextualSpacing/>
        <w:jc w:val="center"/>
        <w:rPr>
          <w:b/>
          <w:bCs/>
          <w:sz w:val="24"/>
        </w:rPr>
      </w:pPr>
      <w:r w:rsidRPr="002C0CFB">
        <w:rPr>
          <w:b/>
          <w:bCs/>
          <w:sz w:val="24"/>
        </w:rPr>
        <w:t>Intendente General</w:t>
      </w:r>
    </w:p>
    <w:p w:rsidRPr="002C0CFB" w:rsidR="009576A6" w:rsidP="002C0CFB" w:rsidRDefault="009576A6" w14:paraId="0E7B0EA7" w14:textId="77777777">
      <w:pPr>
        <w:pStyle w:val="encabezado0"/>
        <w:spacing w:line="240" w:lineRule="auto"/>
        <w:contextualSpacing/>
        <w:jc w:val="center"/>
        <w:rPr>
          <w:b/>
          <w:bCs/>
          <w:sz w:val="24"/>
        </w:rPr>
      </w:pPr>
    </w:p>
    <w:p w:rsidRPr="002C0CFB" w:rsidR="009576A6" w:rsidP="002C0CFB" w:rsidRDefault="009576A6" w14:paraId="21EDCE0C" w14:textId="77777777">
      <w:pPr>
        <w:spacing w:line="240" w:lineRule="auto"/>
        <w:contextualSpacing/>
        <w:rPr>
          <w:sz w:val="24"/>
        </w:rPr>
      </w:pPr>
    </w:p>
    <w:p w:rsidRPr="002C0CFB" w:rsidR="00E42AAC" w:rsidP="002C0CFB" w:rsidRDefault="009576A6" w14:paraId="209E7840" w14:textId="30FC4F83">
      <w:pPr>
        <w:spacing w:before="120" w:after="120" w:line="240" w:lineRule="auto"/>
        <w:contextualSpacing/>
        <w:rPr>
          <w:rFonts w:eastAsia="Calibri"/>
          <w:b/>
          <w:bCs/>
          <w:sz w:val="24"/>
          <w:lang w:val="es-CR"/>
        </w:rPr>
      </w:pPr>
      <w:r w:rsidRPr="002C0CFB">
        <w:rPr>
          <w:rFonts w:eastAsia="Calibri"/>
          <w:b/>
          <w:bCs/>
          <w:sz w:val="24"/>
          <w:lang w:val="es-CR"/>
        </w:rPr>
        <w:t>JSC/gvl*</w:t>
      </w:r>
    </w:p>
    <w:p w:rsidRPr="002C0CFB" w:rsidR="00597AA8" w:rsidP="002C0CFB" w:rsidRDefault="00597AA8" w14:paraId="241C1A24" w14:textId="77777777">
      <w:pPr>
        <w:pStyle w:val="Prrafodelista"/>
        <w:numPr>
          <w:ilvl w:val="0"/>
          <w:numId w:val="7"/>
        </w:numPr>
        <w:spacing w:before="120" w:after="120" w:line="240" w:lineRule="auto"/>
        <w:rPr>
          <w:rFonts w:ascii="Cambria" w:hAnsi="Cambria" w:eastAsia="Calibri"/>
          <w:sz w:val="24"/>
          <w:szCs w:val="24"/>
        </w:rPr>
      </w:pPr>
      <w:r w:rsidRPr="002C0CFB">
        <w:rPr>
          <w:rFonts w:ascii="Cambria" w:hAnsi="Cambria" w:eastAsia="Calibri"/>
          <w:b/>
          <w:bCs/>
          <w:sz w:val="24"/>
          <w:szCs w:val="24"/>
        </w:rPr>
        <w:t xml:space="preserve">Asociación Bancaria Costarricense, </w:t>
      </w:r>
    </w:p>
    <w:p w:rsidRPr="002C0CFB" w:rsidR="001C63A9" w:rsidP="002C0CFB" w:rsidRDefault="00597AA8" w14:paraId="2A506369" w14:textId="77777777">
      <w:pPr>
        <w:pStyle w:val="Prrafodelista"/>
        <w:spacing w:before="120" w:after="120" w:line="240" w:lineRule="auto"/>
        <w:ind w:left="360"/>
        <w:rPr>
          <w:rFonts w:ascii="Cambria" w:hAnsi="Cambria" w:eastAsia="Calibri"/>
          <w:sz w:val="24"/>
          <w:szCs w:val="24"/>
        </w:rPr>
      </w:pPr>
      <w:r w:rsidRPr="002C0CFB">
        <w:rPr>
          <w:rFonts w:ascii="Cambria" w:hAnsi="Cambria" w:eastAsia="Calibri"/>
          <w:sz w:val="24"/>
          <w:szCs w:val="24"/>
        </w:rPr>
        <w:t xml:space="preserve">Correo electrónico: </w:t>
      </w:r>
      <w:hyperlink w:history="1" r:id="rId13">
        <w:r w:rsidRPr="002C0CFB">
          <w:rPr>
            <w:rStyle w:val="Hipervnculo"/>
            <w:rFonts w:ascii="Cambria" w:hAnsi="Cambria"/>
            <w:sz w:val="24"/>
            <w:szCs w:val="24"/>
          </w:rPr>
          <w:t>ejecutiva@abc.fi.cr</w:t>
        </w:r>
      </w:hyperlink>
      <w:r w:rsidRPr="002C0CFB">
        <w:rPr>
          <w:rFonts w:ascii="Cambria" w:hAnsi="Cambria"/>
          <w:sz w:val="24"/>
          <w:szCs w:val="24"/>
        </w:rPr>
        <w:t xml:space="preserve"> ; </w:t>
      </w:r>
      <w:hyperlink w:history="1" r:id="rId14">
        <w:r w:rsidRPr="002C0CFB" w:rsidR="001C63A9">
          <w:rPr>
            <w:rStyle w:val="Hipervnculo"/>
            <w:rFonts w:ascii="Cambria" w:hAnsi="Cambria" w:eastAsia="Calibri"/>
            <w:sz w:val="24"/>
            <w:szCs w:val="24"/>
          </w:rPr>
          <w:t>secretaria@abc.fi.cr</w:t>
        </w:r>
      </w:hyperlink>
      <w:r w:rsidRPr="002C0CFB">
        <w:rPr>
          <w:rFonts w:ascii="Cambria" w:hAnsi="Cambria" w:eastAsia="Calibri"/>
          <w:sz w:val="24"/>
          <w:szCs w:val="24"/>
        </w:rPr>
        <w:t>;</w:t>
      </w:r>
      <w:r w:rsidRPr="002C0CFB" w:rsidR="001C63A9">
        <w:rPr>
          <w:rFonts w:ascii="Cambria" w:hAnsi="Cambria" w:eastAsia="Calibri"/>
          <w:sz w:val="24"/>
          <w:szCs w:val="24"/>
        </w:rPr>
        <w:t xml:space="preserve"> </w:t>
      </w:r>
    </w:p>
    <w:p w:rsidRPr="002C0CFB" w:rsidR="001C63A9" w:rsidP="002C0CFB" w:rsidRDefault="001C63A9" w14:paraId="1F638E31" w14:textId="77777777">
      <w:pPr>
        <w:pStyle w:val="Prrafodelista"/>
        <w:spacing w:before="120" w:after="120" w:line="240" w:lineRule="auto"/>
        <w:ind w:left="360"/>
        <w:rPr>
          <w:rFonts w:ascii="Cambria" w:hAnsi="Cambria" w:eastAsia="Calibri"/>
          <w:sz w:val="24"/>
          <w:szCs w:val="24"/>
        </w:rPr>
      </w:pPr>
    </w:p>
    <w:p w:rsidRPr="002C0CFB" w:rsidR="001C63A9" w:rsidP="002C0CFB" w:rsidRDefault="00597AA8" w14:paraId="145DF8A2" w14:textId="77777777">
      <w:pPr>
        <w:pStyle w:val="Prrafodelista"/>
        <w:spacing w:before="120" w:after="120" w:line="240" w:lineRule="auto"/>
        <w:ind w:left="360"/>
        <w:rPr>
          <w:rFonts w:ascii="Cambria" w:hAnsi="Cambria" w:eastAsia="Calibri"/>
          <w:b/>
          <w:bCs/>
          <w:sz w:val="24"/>
          <w:szCs w:val="24"/>
        </w:rPr>
      </w:pPr>
      <w:r w:rsidRPr="002C0CFB">
        <w:rPr>
          <w:rFonts w:ascii="Cambria" w:hAnsi="Cambria" w:eastAsia="Calibri"/>
          <w:b/>
          <w:bCs/>
          <w:sz w:val="24"/>
          <w:szCs w:val="24"/>
        </w:rPr>
        <w:t>Cámara de Bancos e Instituciones Financieras de Costa Rica</w:t>
      </w:r>
      <w:r w:rsidRPr="002C0CFB" w:rsidR="001C63A9">
        <w:rPr>
          <w:rFonts w:ascii="Cambria" w:hAnsi="Cambria" w:eastAsia="Calibri"/>
          <w:b/>
          <w:bCs/>
          <w:sz w:val="24"/>
          <w:szCs w:val="24"/>
        </w:rPr>
        <w:t xml:space="preserve">, </w:t>
      </w:r>
    </w:p>
    <w:p w:rsidRPr="002C0CFB" w:rsidR="00597AA8" w:rsidP="002C0CFB" w:rsidRDefault="00597AA8" w14:paraId="7FF158AD" w14:textId="40839635">
      <w:pPr>
        <w:pStyle w:val="Prrafodelista"/>
        <w:spacing w:before="120" w:after="120" w:line="240" w:lineRule="auto"/>
        <w:ind w:left="360"/>
        <w:rPr>
          <w:rFonts w:ascii="Cambria" w:hAnsi="Cambria" w:eastAsia="Calibri"/>
          <w:sz w:val="24"/>
          <w:szCs w:val="24"/>
        </w:rPr>
      </w:pPr>
      <w:r w:rsidRPr="002C0CFB">
        <w:rPr>
          <w:rFonts w:ascii="Cambria" w:hAnsi="Cambria" w:eastAsia="Calibri"/>
          <w:sz w:val="24"/>
          <w:szCs w:val="24"/>
        </w:rPr>
        <w:t xml:space="preserve">Correo electrónico: </w:t>
      </w:r>
      <w:hyperlink w:history="1" r:id="rId15">
        <w:r w:rsidRPr="002C0CFB">
          <w:rPr>
            <w:rStyle w:val="Hipervnculo"/>
            <w:rFonts w:ascii="Cambria" w:hAnsi="Cambria" w:eastAsia="Calibri"/>
            <w:sz w:val="24"/>
            <w:szCs w:val="24"/>
          </w:rPr>
          <w:t>directora@camaradebancos.fi.cr</w:t>
        </w:r>
      </w:hyperlink>
      <w:r w:rsidRPr="002C0CFB">
        <w:rPr>
          <w:rFonts w:ascii="Cambria" w:hAnsi="Cambria" w:eastAsia="Calibri"/>
          <w:sz w:val="24"/>
          <w:szCs w:val="24"/>
        </w:rPr>
        <w:t>;</w:t>
      </w:r>
      <w:r w:rsidR="002C0CFB">
        <w:rPr>
          <w:rFonts w:ascii="Cambria" w:hAnsi="Cambria" w:eastAsia="Calibri"/>
          <w:sz w:val="24"/>
          <w:szCs w:val="24"/>
        </w:rPr>
        <w:t xml:space="preserve"> </w:t>
      </w:r>
      <w:hyperlink w:history="1" r:id="rId16">
        <w:r w:rsidRPr="0018521B" w:rsidR="002C0CFB">
          <w:rPr>
            <w:rStyle w:val="Hipervnculo"/>
            <w:rFonts w:ascii="Cambria" w:hAnsi="Cambria" w:eastAsia="Calibri"/>
            <w:sz w:val="24"/>
            <w:szCs w:val="24"/>
          </w:rPr>
          <w:t>arojas@camaradebancos.fi.cr</w:t>
        </w:r>
      </w:hyperlink>
      <w:r w:rsidRPr="002C0CFB">
        <w:rPr>
          <w:rFonts w:ascii="Cambria" w:hAnsi="Cambria" w:eastAsia="Calibri"/>
          <w:sz w:val="24"/>
          <w:szCs w:val="24"/>
        </w:rPr>
        <w:t>;</w:t>
      </w:r>
    </w:p>
    <w:p w:rsidRPr="002C0CFB" w:rsidR="00597AA8" w:rsidP="002C0CFB" w:rsidRDefault="00597AA8" w14:paraId="6526C625" w14:textId="77777777">
      <w:pPr>
        <w:spacing w:before="120" w:after="120" w:line="240" w:lineRule="auto"/>
        <w:contextualSpacing/>
        <w:rPr>
          <w:rFonts w:eastAsia="Calibri"/>
          <w:sz w:val="24"/>
          <w:lang w:val="es-CR"/>
        </w:rPr>
      </w:pPr>
    </w:p>
    <w:p w:rsidRPr="00597AA8" w:rsidR="00597AA8" w:rsidP="00597AA8" w:rsidRDefault="00597AA8" w14:paraId="59293AC1" w14:textId="51CE111F">
      <w:pPr>
        <w:spacing w:before="120" w:after="120" w:line="240" w:lineRule="auto"/>
        <w:contextualSpacing/>
        <w:rPr>
          <w:lang w:val="es-CR"/>
        </w:rPr>
      </w:pPr>
    </w:p>
    <w:sectPr w:rsidRPr="00597AA8" w:rsidR="00597AA8">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3CEA" w14:textId="77777777" w:rsidR="009576A6" w:rsidRDefault="009576A6" w:rsidP="00181ABF">
      <w:pPr>
        <w:spacing w:line="240" w:lineRule="auto"/>
      </w:pPr>
      <w:r>
        <w:separator/>
      </w:r>
    </w:p>
  </w:endnote>
  <w:endnote w:type="continuationSeparator" w:id="0">
    <w:p w14:paraId="4AB40EC6" w14:textId="77777777" w:rsidR="009576A6" w:rsidRDefault="009576A6" w:rsidP="00181ABF">
      <w:pPr>
        <w:spacing w:line="240" w:lineRule="auto"/>
      </w:pPr>
      <w:r>
        <w:continuationSeparator/>
      </w:r>
    </w:p>
  </w:endnote>
  <w:endnote w:type="continuationNotice" w:id="1">
    <w:p w14:paraId="5454209A" w14:textId="77777777" w:rsidR="005B7B50" w:rsidRDefault="005B7B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CB5" w:rsidRDefault="00885CB5" w14:paraId="5433EB41"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44D3EF5E" w14:textId="77777777">
      <w:tc>
        <w:tcPr>
          <w:tcW w:w="2942" w:type="dxa"/>
        </w:tcPr>
        <w:p w:rsidR="00181ABF" w:rsidP="00181ABF" w:rsidRDefault="008C7F0D" w14:paraId="1C3F2083" w14:textId="77777777">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8240" behindDoc="0" locked="0" layoutInCell="0" allowOverlap="1" wp14:editId="1D48BD08" wp14:anchorId="2F77AD86">
                    <wp:simplePos x="0" y="0"/>
                    <wp:positionH relativeFrom="page">
                      <wp:posOffset>0</wp:posOffset>
                    </wp:positionH>
                    <wp:positionV relativeFrom="page">
                      <wp:posOffset>9594215</wp:posOffset>
                    </wp:positionV>
                    <wp:extent cx="7772400" cy="273050"/>
                    <wp:effectExtent l="0" t="0" r="0" b="12700"/>
                    <wp:wrapNone/>
                    <wp:docPr id="2" name="MSIPCM11804a829cdabce04e6d2c8b"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C7F0D" w:rsidR="008C7F0D" w:rsidP="008C7F0D" w:rsidRDefault="008C7F0D" w14:paraId="0A889D19" w14:textId="77777777">
                                <w:pPr>
                                  <w:jc w:val="center"/>
                                  <w:rPr>
                                    <w:rFonts w:ascii="Calibri" w:hAnsi="Calibri" w:cs="Calibri"/>
                                    <w:color w:val="000000"/>
                                    <w:sz w:val="20"/>
                                  </w:rPr>
                                </w:pPr>
                                <w:r w:rsidRPr="008C7F0D">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F77AD86">
                    <v:stroke joinstyle="miter"/>
                    <v:path gradientshapeok="t" o:connecttype="rect"/>
                  </v:shapetype>
                  <v:shape id="MSIPCM11804a829cdabce04e6d2c8b" style="position:absolute;left:0;text-align:left;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C7F0D" w:rsidR="008C7F0D" w:rsidP="008C7F0D" w:rsidRDefault="008C7F0D" w14:paraId="0A889D19" w14:textId="77777777">
                          <w:pPr>
                            <w:jc w:val="center"/>
                            <w:rPr>
                              <w:rFonts w:ascii="Calibri" w:hAnsi="Calibri" w:cs="Calibri"/>
                              <w:color w:val="000000"/>
                              <w:sz w:val="20"/>
                            </w:rPr>
                          </w:pPr>
                          <w:r w:rsidRPr="008C7F0D">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3CCF06E6"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6D488011" w14:textId="77777777">
          <w:pPr>
            <w:pStyle w:val="Piedepgina"/>
            <w:rPr>
              <w:b/>
              <w:color w:val="7F7F7F" w:themeColor="text1" w:themeTint="80"/>
              <w:sz w:val="16"/>
              <w:szCs w:val="16"/>
            </w:rPr>
          </w:pPr>
        </w:p>
      </w:tc>
      <w:tc>
        <w:tcPr>
          <w:tcW w:w="2943" w:type="dxa"/>
        </w:tcPr>
        <w:p w:rsidRPr="009349F3" w:rsidR="00181ABF" w:rsidP="00181ABF" w:rsidRDefault="00181ABF" w14:paraId="1165F634"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0FA2DD4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760F5244"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1192BBF3"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CB5" w:rsidRDefault="00885CB5" w14:paraId="4097BB4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4E6E" w14:textId="77777777" w:rsidR="009576A6" w:rsidRDefault="009576A6" w:rsidP="00181ABF">
      <w:pPr>
        <w:spacing w:line="240" w:lineRule="auto"/>
      </w:pPr>
      <w:r>
        <w:separator/>
      </w:r>
    </w:p>
  </w:footnote>
  <w:footnote w:type="continuationSeparator" w:id="0">
    <w:p w14:paraId="511011C1" w14:textId="77777777" w:rsidR="009576A6" w:rsidRDefault="009576A6" w:rsidP="00181ABF">
      <w:pPr>
        <w:spacing w:line="240" w:lineRule="auto"/>
      </w:pPr>
      <w:r>
        <w:continuationSeparator/>
      </w:r>
    </w:p>
  </w:footnote>
  <w:footnote w:type="continuationNotice" w:id="1">
    <w:p w14:paraId="5C285EEF" w14:textId="77777777" w:rsidR="005B7B50" w:rsidRDefault="005B7B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CB5" w:rsidRDefault="00885CB5" w14:paraId="7AE1151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7198E1B6" w14:textId="77777777">
    <w:pPr>
      <w:pStyle w:val="Encabezado"/>
    </w:pPr>
  </w:p>
  <w:p w:rsidR="00181ABF" w:rsidP="00181ABF" w:rsidRDefault="00181ABF" w14:paraId="1117E534" w14:textId="77777777">
    <w:pPr>
      <w:pStyle w:val="Encabezado"/>
      <w:jc w:val="center"/>
    </w:pPr>
    <w:r>
      <w:rPr>
        <w:noProof/>
        <w:lang w:val="es-CR" w:eastAsia="es-CR"/>
      </w:rPr>
      <w:drawing>
        <wp:inline distT="0" distB="0" distL="0" distR="0" wp14:anchorId="08E4C064" wp14:editId="4AB57C8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CB5" w:rsidRDefault="00885CB5" w14:paraId="12F6F23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DDE"/>
    <w:multiLevelType w:val="hybridMultilevel"/>
    <w:tmpl w:val="1E807CC8"/>
    <w:lvl w:ilvl="0" w:tplc="FFFFFFFF">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40A0019">
      <w:start w:val="1"/>
      <w:numFmt w:val="lowerLetter"/>
      <w:lvlText w:val="%2."/>
      <w:lvlJc w:val="left"/>
      <w:pPr>
        <w:ind w:left="862"/>
      </w:pPr>
      <w:rPr>
        <w:b w:val="0"/>
        <w:i w:val="0"/>
        <w:strike w:val="0"/>
        <w:dstrike w:val="0"/>
        <w:color w:val="000000"/>
        <w:sz w:val="24"/>
        <w:u w:val="none" w:color="000000"/>
        <w:bdr w:val="none" w:sz="0" w:space="0" w:color="auto"/>
        <w:shd w:val="clear" w:color="auto" w:fill="auto"/>
        <w:vertAlign w:val="baseline"/>
      </w:rPr>
    </w:lvl>
    <w:lvl w:ilvl="2" w:tplc="FFFFFFFF">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FFFFFFF">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FFFFFF">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FFFFFF">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FFFFFF">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FFFFFF">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FFFFFF">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BFD1739"/>
    <w:multiLevelType w:val="hybridMultilevel"/>
    <w:tmpl w:val="D3F286F8"/>
    <w:lvl w:ilvl="0" w:tplc="140A0001">
      <w:start w:val="1"/>
      <w:numFmt w:val="bullet"/>
      <w:lvlText w:val=""/>
      <w:lvlJc w:val="left"/>
      <w:pPr>
        <w:ind w:left="720" w:hanging="360"/>
      </w:pPr>
      <w:rPr>
        <w:rFonts w:ascii="Symbol" w:hAnsi="Symbol" w:hint="default"/>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17DF0524"/>
    <w:multiLevelType w:val="hybridMultilevel"/>
    <w:tmpl w:val="E5D25932"/>
    <w:lvl w:ilvl="0" w:tplc="140A0015">
      <w:start w:val="3"/>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39C20A37"/>
    <w:multiLevelType w:val="hybridMultilevel"/>
    <w:tmpl w:val="46C667CC"/>
    <w:lvl w:ilvl="0" w:tplc="FFFFFFFF">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40A0019">
      <w:start w:val="1"/>
      <w:numFmt w:val="lowerLetter"/>
      <w:lvlText w:val="%2."/>
      <w:lvlJc w:val="left"/>
      <w:pPr>
        <w:ind w:left="862"/>
      </w:pPr>
      <w:rPr>
        <w:b w:val="0"/>
        <w:i w:val="0"/>
        <w:strike w:val="0"/>
        <w:dstrike w:val="0"/>
        <w:color w:val="000000"/>
        <w:sz w:val="24"/>
        <w:u w:val="none" w:color="000000"/>
        <w:bdr w:val="none" w:sz="0" w:space="0" w:color="auto"/>
        <w:shd w:val="clear" w:color="auto" w:fill="auto"/>
        <w:vertAlign w:val="baseline"/>
      </w:rPr>
    </w:lvl>
    <w:lvl w:ilvl="2" w:tplc="FFFFFFFF">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FFFFFFF">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FFFFFF">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FFFFFF">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FFFFFF">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FFFFFF">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FFFFFF">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42806EC3"/>
    <w:multiLevelType w:val="hybridMultilevel"/>
    <w:tmpl w:val="F842934C"/>
    <w:lvl w:ilvl="0" w:tplc="FFFFFFFF">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FFFFFFF">
      <w:start w:val="1"/>
      <w:numFmt w:val="lowerLetter"/>
      <w:lvlText w:val="%2."/>
      <w:lvlJc w:val="left"/>
      <w:pPr>
        <w:ind w:left="862"/>
      </w:pPr>
      <w:rPr>
        <w:b w:val="0"/>
        <w:i w:val="0"/>
        <w:strike w:val="0"/>
        <w:dstrike w:val="0"/>
        <w:color w:val="000000"/>
        <w:sz w:val="24"/>
        <w:u w:val="none" w:color="000000"/>
        <w:bdr w:val="none" w:sz="0" w:space="0" w:color="auto"/>
        <w:shd w:val="clear" w:color="auto" w:fill="auto"/>
        <w:vertAlign w:val="baseline"/>
      </w:rPr>
    </w:lvl>
    <w:lvl w:ilvl="2" w:tplc="140A0019">
      <w:start w:val="1"/>
      <w:numFmt w:val="lowerLetter"/>
      <w:lvlText w:val="%3."/>
      <w:lvlJc w:val="left"/>
      <w:pPr>
        <w:ind w:left="1582"/>
      </w:pPr>
      <w:rPr>
        <w:b w:val="0"/>
        <w:i w:val="0"/>
        <w:strike w:val="0"/>
        <w:dstrike w:val="0"/>
        <w:color w:val="000000"/>
        <w:sz w:val="24"/>
        <w:u w:val="none" w:color="000000"/>
        <w:bdr w:val="none" w:sz="0" w:space="0" w:color="auto"/>
        <w:shd w:val="clear" w:color="auto" w:fill="auto"/>
        <w:vertAlign w:val="baseline"/>
      </w:rPr>
    </w:lvl>
    <w:lvl w:ilvl="3" w:tplc="FFFFFFFF">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FFFFFF">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FFFFFF">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FFFFFF">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FFFFFF">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FFFFFF">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5E5F332B"/>
    <w:multiLevelType w:val="hybridMultilevel"/>
    <w:tmpl w:val="78860F1E"/>
    <w:lvl w:ilvl="0" w:tplc="FFFFFFFF">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FFFFFFF">
      <w:start w:val="1"/>
      <w:numFmt w:val="lowerLetter"/>
      <w:lvlText w:val="%2."/>
      <w:lvlJc w:val="left"/>
      <w:pPr>
        <w:ind w:left="862"/>
      </w:pPr>
      <w:rPr>
        <w:b w:val="0"/>
        <w:i w:val="0"/>
        <w:strike w:val="0"/>
        <w:dstrike w:val="0"/>
        <w:color w:val="000000"/>
        <w:sz w:val="24"/>
        <w:u w:val="none" w:color="000000"/>
        <w:bdr w:val="none" w:sz="0" w:space="0" w:color="auto"/>
        <w:shd w:val="clear" w:color="auto" w:fill="auto"/>
        <w:vertAlign w:val="baseline"/>
      </w:rPr>
    </w:lvl>
    <w:lvl w:ilvl="2" w:tplc="140A0019">
      <w:start w:val="1"/>
      <w:numFmt w:val="lowerLetter"/>
      <w:lvlText w:val="%3."/>
      <w:lvlJc w:val="left"/>
      <w:pPr>
        <w:ind w:left="1582"/>
      </w:pPr>
      <w:rPr>
        <w:b w:val="0"/>
        <w:i w:val="0"/>
        <w:strike w:val="0"/>
        <w:dstrike w:val="0"/>
        <w:color w:val="000000"/>
        <w:sz w:val="24"/>
        <w:u w:val="none" w:color="000000"/>
        <w:bdr w:val="none" w:sz="0" w:space="0" w:color="auto"/>
        <w:shd w:val="clear" w:color="auto" w:fill="auto"/>
        <w:vertAlign w:val="baseline"/>
      </w:rPr>
    </w:lvl>
    <w:lvl w:ilvl="3" w:tplc="FFFFFFFF">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FFFFFF">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FFFFFF">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FFFFFF">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FFFFFF">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FFFFFF">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6F835404"/>
    <w:multiLevelType w:val="hybridMultilevel"/>
    <w:tmpl w:val="A89040CA"/>
    <w:lvl w:ilvl="0" w:tplc="01928184">
      <w:start w:val="1"/>
      <w:numFmt w:val="decimal"/>
      <w:lvlText w:val="%1."/>
      <w:lvlJc w:val="left"/>
      <w:pPr>
        <w:ind w:left="720" w:hanging="360"/>
      </w:pPr>
      <w:rPr>
        <w:i w:val="0"/>
        <w:iCs w:val="0"/>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1" w15:restartNumberingAfterBreak="0">
    <w:nsid w:val="787B491C"/>
    <w:multiLevelType w:val="hybridMultilevel"/>
    <w:tmpl w:val="F85C8630"/>
    <w:lvl w:ilvl="0" w:tplc="FFFFFFFF">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40A0019">
      <w:start w:val="1"/>
      <w:numFmt w:val="lowerLetter"/>
      <w:lvlText w:val="%2."/>
      <w:lvlJc w:val="left"/>
      <w:pPr>
        <w:ind w:left="862"/>
      </w:pPr>
      <w:rPr>
        <w:b w:val="0"/>
        <w:i w:val="0"/>
        <w:strike w:val="0"/>
        <w:dstrike w:val="0"/>
        <w:color w:val="000000"/>
        <w:sz w:val="24"/>
        <w:u w:val="none" w:color="000000"/>
        <w:bdr w:val="none" w:sz="0" w:space="0" w:color="auto"/>
        <w:shd w:val="clear" w:color="auto" w:fill="auto"/>
        <w:vertAlign w:val="baseline"/>
      </w:rPr>
    </w:lvl>
    <w:lvl w:ilvl="2" w:tplc="FFFFFFFF">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FFFFFFF">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FFFFFF">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FFFFFF">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FFFFFF">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FFFFFF">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FFFFFF">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6"/>
  </w:num>
  <w:num w:numId="3">
    <w:abstractNumId w:val="10"/>
  </w:num>
  <w:num w:numId="4">
    <w:abstractNumId w:val="8"/>
  </w:num>
  <w:num w:numId="5">
    <w:abstractNumId w:val="9"/>
  </w:num>
  <w:num w:numId="6">
    <w:abstractNumId w:val="1"/>
  </w:num>
  <w:num w:numId="7">
    <w:abstractNumId w:val="3"/>
  </w:num>
  <w:num w:numId="8">
    <w:abstractNumId w:val="0"/>
  </w:num>
  <w:num w:numId="9">
    <w:abstractNumId w:val="5"/>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A6"/>
    <w:rsid w:val="00011294"/>
    <w:rsid w:val="000202E3"/>
    <w:rsid w:val="00027945"/>
    <w:rsid w:val="000C49A5"/>
    <w:rsid w:val="00181ABF"/>
    <w:rsid w:val="001C63A9"/>
    <w:rsid w:val="00226A99"/>
    <w:rsid w:val="00226DDC"/>
    <w:rsid w:val="002B4BD5"/>
    <w:rsid w:val="002C0CFB"/>
    <w:rsid w:val="003172BE"/>
    <w:rsid w:val="003744AC"/>
    <w:rsid w:val="003967FF"/>
    <w:rsid w:val="003E49D1"/>
    <w:rsid w:val="0046105A"/>
    <w:rsid w:val="004840A1"/>
    <w:rsid w:val="005453B9"/>
    <w:rsid w:val="00545C2F"/>
    <w:rsid w:val="00572A3D"/>
    <w:rsid w:val="00585CF6"/>
    <w:rsid w:val="00597AA8"/>
    <w:rsid w:val="005B7B50"/>
    <w:rsid w:val="006241DE"/>
    <w:rsid w:val="0062739D"/>
    <w:rsid w:val="006D331D"/>
    <w:rsid w:val="00711F3B"/>
    <w:rsid w:val="00714351"/>
    <w:rsid w:val="007713CD"/>
    <w:rsid w:val="00826008"/>
    <w:rsid w:val="00885CB5"/>
    <w:rsid w:val="008C7F0D"/>
    <w:rsid w:val="00937EF0"/>
    <w:rsid w:val="009404B4"/>
    <w:rsid w:val="009576A6"/>
    <w:rsid w:val="009D0437"/>
    <w:rsid w:val="00A16A22"/>
    <w:rsid w:val="00A205AA"/>
    <w:rsid w:val="00A57766"/>
    <w:rsid w:val="00A940E6"/>
    <w:rsid w:val="00B256D7"/>
    <w:rsid w:val="00B5696D"/>
    <w:rsid w:val="00B9674E"/>
    <w:rsid w:val="00D2422E"/>
    <w:rsid w:val="00D50909"/>
    <w:rsid w:val="00D6098B"/>
    <w:rsid w:val="00D67CC3"/>
    <w:rsid w:val="00D83B39"/>
    <w:rsid w:val="00D90222"/>
    <w:rsid w:val="00D95895"/>
    <w:rsid w:val="00DC26E4"/>
    <w:rsid w:val="00DE2E35"/>
    <w:rsid w:val="00DF2ACF"/>
    <w:rsid w:val="00E42AAC"/>
    <w:rsid w:val="00ED0AD2"/>
    <w:rsid w:val="00ED760A"/>
    <w:rsid w:val="00F740E9"/>
    <w:rsid w:val="00FF3BD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BC03C"/>
  <w15:chartTrackingRefBased/>
  <w15:docId w15:val="{F4E8C069-4034-41A0-8DC9-BF3A10F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9576A6"/>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9576A6"/>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9576A6"/>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9576A6"/>
    <w:pPr>
      <w:spacing w:after="200" w:line="276" w:lineRule="auto"/>
      <w:ind w:left="720"/>
      <w:contextualSpacing/>
      <w:jc w:val="left"/>
    </w:pPr>
    <w:rPr>
      <w:rFonts w:ascii="Calibri" w:eastAsiaTheme="minorHAnsi" w:hAnsi="Calibri" w:cs="Calibri"/>
      <w:szCs w:val="22"/>
      <w:lang w:val="es-CR"/>
    </w:rPr>
  </w:style>
  <w:style w:type="character" w:styleId="Mencinsinresolver">
    <w:name w:val="Unresolved Mention"/>
    <w:basedOn w:val="Fuentedeprrafopredeter"/>
    <w:uiPriority w:val="99"/>
    <w:semiHidden/>
    <w:unhideWhenUsed/>
    <w:rsid w:val="00D9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jecutiva@abc.fi.cr" TargetMode="External"/><Relationship Id="rId18" Type="http://schemas.openxmlformats.org/officeDocument/2006/relationships/header" Target="header2.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rojas@camaradebancos.fi.c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directora@camaradebancos.fi.c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ia@abc.fi.c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26E29E28440AEBFD8D580C6172BE5"/>
        <w:category>
          <w:name w:val="General"/>
          <w:gallery w:val="placeholder"/>
        </w:category>
        <w:types>
          <w:type w:val="bbPlcHdr"/>
        </w:types>
        <w:behaviors>
          <w:behavior w:val="content"/>
        </w:behaviors>
        <w:guid w:val="{31FD530D-2ED1-424F-A6C0-81AA352F58E0}"/>
      </w:docPartPr>
      <w:docPartBody>
        <w:p w:rsidR="000D48DA" w:rsidRDefault="003F0838" w:rsidP="003F0838">
          <w:pPr>
            <w:pStyle w:val="51A26E29E28440AEBFD8D580C6172BE5"/>
          </w:pPr>
          <w:r w:rsidRPr="001E0779">
            <w:rPr>
              <w:rStyle w:val="Textodelmarcadordeposicin"/>
            </w:rPr>
            <w:t>Haga clic aquí para escribir texto.</w:t>
          </w:r>
        </w:p>
      </w:docPartBody>
    </w:docPart>
    <w:docPart>
      <w:docPartPr>
        <w:name w:val="EAA8A0585C65480090E18873C420AC76"/>
        <w:category>
          <w:name w:val="General"/>
          <w:gallery w:val="placeholder"/>
        </w:category>
        <w:types>
          <w:type w:val="bbPlcHdr"/>
        </w:types>
        <w:behaviors>
          <w:behavior w:val="content"/>
        </w:behaviors>
        <w:guid w:val="{061F239D-732F-4E35-89AD-B0C292F49F67}"/>
      </w:docPartPr>
      <w:docPartBody>
        <w:p w:rsidR="000D48DA" w:rsidRDefault="003F0838" w:rsidP="003F0838">
          <w:pPr>
            <w:pStyle w:val="EAA8A0585C65480090E18873C420AC7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38"/>
    <w:rsid w:val="000D48DA"/>
    <w:rsid w:val="003F0838"/>
    <w:rsid w:val="00984E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0838"/>
  </w:style>
  <w:style w:type="paragraph" w:customStyle="1" w:styleId="51A26E29E28440AEBFD8D580C6172BE5">
    <w:name w:val="51A26E29E28440AEBFD8D580C6172BE5"/>
    <w:rsid w:val="003F0838"/>
  </w:style>
  <w:style w:type="paragraph" w:customStyle="1" w:styleId="EAA8A0585C65480090E18873C420AC76">
    <w:name w:val="EAA8A0585C65480090E18873C420AC76"/>
    <w:rsid w:val="003F0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bTC2/W4p0Go0+VzOBWcbbP8/jLo4ZFzWC9tzt0U/mwY=</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8CntigwYAIM614jc3vXbfR3IE3ORDKdMQ6rHCMJA2f4=</DigestValue>
    </Reference>
  </SignedInfo>
  <SignatureValue>LPD6DrBb7sAIofPxxerJiuO+MiLlJIvLEAhx0lnTgdnEbGd/QxBB7Si2gXf/aH7kbgCvpisk7+qt
oJnxHpJZsyBboJ4JHBzFU2QXuifrkeI4wZbjTvkPod9LCzivcLWuLw7t3+Ng7S5pxLRksJvvXwTV
J+gXgWEbUYd7Oca1ceLXKa7P41nozsWRi+fS+eKvykxFf8kC9VjQM4hLeELM2IgbOUccYuQ90SKU
4Kwip9UuRdyweoZBBJPycKNI4QwCGAauqJHERBeVmmX+SSQMdJDsjL/eQPIjfWuYOeJxXCqqm46+
q7NlrwLwiC4e5mpCRtbUBrpgYxpJmPHeDDZ5mA==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hjCWevZPPmvUIxngTC4VmaTafeBurklExHio5NHJUPE=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L2p1DBc1i5BsU5aIekNAVJlyx0DF8rodw2SZuMn8A6M=</DigestValue>
      </Reference>
      <Reference URI="/word/endnotes.xml?ContentType=application/vnd.openxmlformats-officedocument.wordprocessingml.endnotes+xml">
        <DigestMethod Algorithm="http://www.w3.org/2001/04/xmlenc#sha256"/>
        <DigestValue>K/fTNGCR8RQLHFJn8ldChxV6br9VrP91ji8YWQ8MzpI=</DigestValue>
      </Reference>
      <Reference URI="/word/fontTable.xml?ContentType=application/vnd.openxmlformats-officedocument.wordprocessingml.fontTable+xml">
        <DigestMethod Algorithm="http://www.w3.org/2001/04/xmlenc#sha256"/>
        <DigestValue>OINe6WGuX/6v2nAh4WXrAEDKPLMVi+EsAsDgpuP3a1c=</DigestValue>
      </Reference>
      <Reference URI="/word/footer1.xml?ContentType=application/vnd.openxmlformats-officedocument.wordprocessingml.footer+xml">
        <DigestMethod Algorithm="http://www.w3.org/2001/04/xmlenc#sha256"/>
        <DigestValue>Z3rJDAUgm5G09FH0nTESb5LAUp8CmJYFZo3nk9IZtEg=</DigestValue>
      </Reference>
      <Reference URI="/word/footer2.xml?ContentType=application/vnd.openxmlformats-officedocument.wordprocessingml.footer+xml">
        <DigestMethod Algorithm="http://www.w3.org/2001/04/xmlenc#sha256"/>
        <DigestValue>28J3zaOaFQwb2Gfxrr448EtDDp703RYdcsEPtWeFcbM=</DigestValue>
      </Reference>
      <Reference URI="/word/footer3.xml?ContentType=application/vnd.openxmlformats-officedocument.wordprocessingml.footer+xml">
        <DigestMethod Algorithm="http://www.w3.org/2001/04/xmlenc#sha256"/>
        <DigestValue>3CVEp4dovy5WxvIUBoD6mLKidN39r4tS+YjoMyp6S74=</DigestValue>
      </Reference>
      <Reference URI="/word/footnotes.xml?ContentType=application/vnd.openxmlformats-officedocument.wordprocessingml.footnotes+xml">
        <DigestMethod Algorithm="http://www.w3.org/2001/04/xmlenc#sha256"/>
        <DigestValue>pp/Wrfp9buyxB0SYB8nOnD4xXJaFL3e19QLiWppA/8w=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UnWmuIljodvc/NLAdri7LD0uia2hFZmZ/Ydp4uuAyow=</DigestValue>
      </Reference>
      <Reference URI="/word/glossary/fontTable.xml?ContentType=application/vnd.openxmlformats-officedocument.wordprocessingml.fontTable+xml">
        <DigestMethod Algorithm="http://www.w3.org/2001/04/xmlenc#sha256"/>
        <DigestValue>OINe6WGuX/6v2nAh4WXrAEDKPLMVi+EsAsDgpuP3a1c=</DigestValue>
      </Reference>
      <Reference URI="/word/glossary/settings.xml?ContentType=application/vnd.openxmlformats-officedocument.wordprocessingml.settings+xml">
        <DigestMethod Algorithm="http://www.w3.org/2001/04/xmlenc#sha256"/>
        <DigestValue>CO/Ovjhb+cy1KZpsNztCOkwEJonYa6Wuw5qczrZ5F/U=</DigestValue>
      </Reference>
      <Reference URI="/word/glossary/styles.xml?ContentType=application/vnd.openxmlformats-officedocument.wordprocessingml.styles+xml">
        <DigestMethod Algorithm="http://www.w3.org/2001/04/xmlenc#sha256"/>
        <DigestValue>X3C1kQXK8N6FVqUlkR0kpyn7akDFxrGZj5avJL/lCas=</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h26tYGCHnY5PPMZXxjTSwKFz2KHAfeVMZBdLg88cUqQ=</DigestValue>
      </Reference>
      <Reference URI="/word/header2.xml?ContentType=application/vnd.openxmlformats-officedocument.wordprocessingml.header+xml">
        <DigestMethod Algorithm="http://www.w3.org/2001/04/xmlenc#sha256"/>
        <DigestValue>DJ9mqNMXy8VXFHJ1HqCN9X4b3wd9LyN9z7Tsp7yYN90=</DigestValue>
      </Reference>
      <Reference URI="/word/header3.xml?ContentType=application/vnd.openxmlformats-officedocument.wordprocessingml.header+xml">
        <DigestMethod Algorithm="http://www.w3.org/2001/04/xmlenc#sha256"/>
        <DigestValue>ff6eGD7arHHvUlLBhAn3hyapKF+yx6s3IWYrMe8poB0=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IMsA6c0poEguh9HVlWutx+gy0IIkGd/0Pu4LoWappgk=</DigestValue>
      </Reference>
      <Reference URI="/word/settings.xml?ContentType=application/vnd.openxmlformats-officedocument.wordprocessingml.settings+xml">
        <DigestMethod Algorithm="http://www.w3.org/2001/04/xmlenc#sha256"/>
        <DigestValue>MbVHGsktYzaChUdwdVymtDY+6OCPkUkZnLuV8V9E5NM=</DigestValue>
      </Reference>
      <Reference URI="/word/styles.xml?ContentType=application/vnd.openxmlformats-officedocument.wordprocessingml.styles+xml">
        <DigestMethod Algorithm="http://www.w3.org/2001/04/xmlenc#sha256"/>
        <DigestValue>1oJKvZ4adk7C3O3Te/K6fC1sUSNQNqU31ySaBQSSfJQ=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2023-06-21T22:29:55Z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2023-06-21T22:29:55Z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7u+nAiSeZ/3epAuVVfVHcqihD4XqQSh31Ptqok7brs0CBBTVmeIYDzIwMjMwNjIxMjIzMDA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</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b6JLM/ZdBzeOrGSDY7QohBAOxc4=</xd:ByKey>
                  </xd:ResponderID>
                  <xd:ProducedAt>2023-06-21T16:47:15Z</xd:ProducedAt>
                </xd:OCSPIdentifier>
                <xd:DigestAlgAndValue>
                  <DigestMethod Algorithm="http://www.w3.org/2001/04/xmlenc#sha256"/>
                  <DigestValue>83X30yO8CVSrg9hnTOirT6bE/BVJ/jQFrbfhGuncFWQ=</DigestValue>
                </xd:DigestAlgAndValue>
              </xd:OCSPRef>
            </xd:OCSPRefs>
            <xd:CRLRefs>
              <xd:CRLRef>
                <xd:DigestAlgAndValue>
                  <DigestMethod Algorithm="http://www.w3.org/2001/04/xmlenc#sha256"/>
                  <DigestValue>+lYs/R4OFL1Y4ZP3DJ2j1aBBr1D4Sdtwii/SZgyKbLk=</DigestValue>
                </xd:DigestAlgAndValue>
                <xd:CRLIdentifier>
                  <xd:Issuer>CN=CA POLITICA PERSONA FISICA - COSTA RICA v2, OU=DCFD, O=MICITT, C=CR, SERIALNUMBER=CPJ-2-100-098311</xd:Issuer>
                  <xd:IssueTime>2023-04-27T19:05:50Z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</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KxGRKBPt7KzEbi2ptWqsr+WTRvzmlifQDIoK6HeaRcCBBTVmekYDzIwMjMwNjIxMjIzMDA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12" ma:contentTypeDescription="Crear nuevo documento." ma:contentTypeScope="" ma:versionID="c5aed24cd967fbeb1987205df3c7e4ca">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JENARO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DIRECTORES DE SUPERVISION</DisplayName>
        <AccountId>717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SGF-1441-2023</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ampliar plazo entrega de información del Ejercicio IFNE Circular externa 1441-2023
Informar a SALIENTE NORMAS, DIRECTORES DE SUPERVISIÓN </ObservacionesCorrespondencia>
    <Entrante_x0020_relacionado xmlns="b875e23b-67d9-4b2e-bdec-edacbf90b326">
      <Url>https://intrabccr/sites/gec2020/SalienteSUGEF/SGF-1441-2023.docx</Url>
      <Description>SGF-1441-2023</Description>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2022-10-25T06:00:00+00:00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ampliar plazo entrega de información del Ejercicio IFNE Circular externa 1441-2023</Subject1>
  </documentManagement>
</p:properties>
</file>

<file path=customXml/itemProps1.xml><?xml version="1.0" encoding="utf-8"?>
<ds:datastoreItem xmlns:ds="http://schemas.openxmlformats.org/officeDocument/2006/customXml" ds:itemID="{9EED644C-538B-457A-91C7-64FA5CD54D22}"/>
</file>

<file path=customXml/itemProps2.xml><?xml version="1.0" encoding="utf-8"?>
<ds:datastoreItem xmlns:ds="http://schemas.openxmlformats.org/officeDocument/2006/customXml" ds:itemID="{D0A5C71C-4D14-4FDF-AA01-439CDAF8B97F}"/>
</file>

<file path=customXml/itemProps3.xml><?xml version="1.0" encoding="utf-8"?>
<ds:datastoreItem xmlns:ds="http://schemas.openxmlformats.org/officeDocument/2006/customXml" ds:itemID="{9E241574-3D5B-4234-9DD6-DE57D741D1A2}"/>
</file>

<file path=customXml/itemProps4.xml><?xml version="1.0" encoding="utf-8"?>
<ds:datastoreItem xmlns:ds="http://schemas.openxmlformats.org/officeDocument/2006/customXml" ds:itemID="{39F2EDA6-08E7-456C-8549-85B2D2D21C7A}"/>
</file>

<file path=customXml/itemProps5.xml><?xml version="1.0" encoding="utf-8"?>
<ds:datastoreItem xmlns:ds="http://schemas.openxmlformats.org/officeDocument/2006/customXml" ds:itemID="{0C2E4542-EA57-4851-96D2-EBEEC2A83F39}"/>
</file>

<file path=customXml/itemProps6.xml><?xml version="1.0" encoding="utf-8"?>
<ds:datastoreItem xmlns:ds="http://schemas.openxmlformats.org/officeDocument/2006/customXml" ds:itemID="{897877BF-7EAA-46B7-8339-ECE9289922ED}"/>
</file>

<file path=docProps/app.xml><?xml version="1.0" encoding="utf-8"?>
<Properties xmlns="http://schemas.openxmlformats.org/officeDocument/2006/extended-properties" xmlns:vt="http://schemas.openxmlformats.org/officeDocument/2006/docPropsVTypes">
  <Template>plantilla-SGF-DST-DNO-22</Template>
  <TotalTime>36</TotalTime>
  <Pages>2</Pages>
  <Words>328</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FALLAS MARTINEZ JOSE ARMANDO</cp:lastModifiedBy>
  <cp:revision>13</cp:revision>
  <dcterms:created xsi:type="dcterms:W3CDTF">2023-06-20T19:53:00Z</dcterms:created>
  <dcterms:modified xsi:type="dcterms:W3CDTF">2023-06-21T22:26:00Z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2023-06-05T22:27:16Z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36f9ff4c-62ed-492f-ad10-46d42c12a954</vt:lpwstr>
  </property>
  <property fmtid="{D5CDD505-2E9C-101B-9397-08002B2CF9AE}" pid="17" name="MSIP_Label_b8b4be34-365a-4a68-b9fb-75c1b6874315_ContentBits">
    <vt:lpwstr>2</vt:lpwstr>
  </property>
  <property fmtid="{D5CDD505-2E9C-101B-9397-08002B2CF9AE}" pid="18" name="Order">
    <vt:r8>121400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f1fd9d7f-da86-405a-9476-87cbb240632e,5;769919c7-9da3-41ff-b395-8ac0bca7c92c,8;</vt:lpwstr>
  </property>
</Properties>
</file>