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A1169" w:rsidR="00087E28" w:rsidP="00C27F89" w:rsidRDefault="00087E28" w14:paraId="0EE7AF9B" w14:textId="7CCE1492">
      <w:pPr>
        <w:spacing w:line="240" w:lineRule="auto"/>
        <w:jc w:val="center"/>
        <w:rPr>
          <w:b/>
          <w:sz w:val="24"/>
          <w:lang w:val="es-CR"/>
        </w:rPr>
      </w:pPr>
      <w:r w:rsidRPr="00DA1169">
        <w:rPr>
          <w:b/>
          <w:sz w:val="24"/>
          <w:lang w:val="es-CR"/>
        </w:rPr>
        <w:t>CIRCULAR EXTERNA</w:t>
      </w:r>
    </w:p>
    <w:p w:rsidRPr="00DA1169" w:rsidR="00087E28" w:rsidP="00C27F89" w:rsidRDefault="00087E28" w14:paraId="69487757" w14:textId="77777777">
      <w:pPr>
        <w:spacing w:line="240" w:lineRule="auto"/>
        <w:jc w:val="center"/>
        <w:rPr>
          <w:b/>
          <w:sz w:val="24"/>
          <w:lang w:val="es-CR"/>
        </w:rPr>
      </w:pPr>
    </w:p>
    <w:sdt>
      <w:sdtPr>
        <w:rPr>
          <w:sz w:val="24"/>
        </w:rPr>
        <w:alias w:val="Consecutivo"/>
        <w:tag w:val="Consecutivo"/>
        <w:id w:val="2052717023"/>
        <w:placeholder>
          <w:docPart w:val="546851201C5F46A396EB58D741F499E6"/>
        </w:placeholder>
        <w:text/>
      </w:sdtPr>
      <w:sdtEndPr/>
      <w:sdtContent>
        <w:p w:rsidRPr="00DA1169" w:rsidR="00087E28" w:rsidP="00C27F89" w:rsidRDefault="00087E28" w14:paraId="1C1740FD" w14:textId="77777777">
          <w:pPr>
            <w:tabs>
              <w:tab w:val="left" w:pos="2843"/>
            </w:tabs>
            <w:spacing w:line="240" w:lineRule="auto"/>
            <w:jc w:val="center"/>
            <w:rPr>
              <w:sz w:val="24"/>
            </w:rPr>
          </w:pPr>
          <w:r>
            <w:t>SGF-1274-2022</w:t>
          </w:r>
        </w:p>
      </w:sdtContent>
    </w:sdt>
    <w:p w:rsidRPr="00DA1169" w:rsidR="00087E28" w:rsidP="00C27F89" w:rsidRDefault="00A03B02" w14:paraId="4324F178" w14:textId="77777777">
      <w:pPr>
        <w:tabs>
          <w:tab w:val="left" w:pos="2843"/>
        </w:tabs>
        <w:spacing w:line="240" w:lineRule="auto"/>
        <w:jc w:val="center"/>
        <w:rPr>
          <w:sz w:val="24"/>
        </w:rPr>
      </w:pPr>
      <w:sdt>
        <w:sdtPr>
          <w:rPr>
            <w:sz w:val="24"/>
          </w:rPr>
          <w:alias w:val="Confidencialidad"/>
          <w:tag w:val="Confidencialidad"/>
          <w:id w:val="1957819455"/>
          <w:placeholder>
            <w:docPart w:val="EFDAFB1D6B734758A887D07D7BB9E28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DA1169" w:rsidR="00087E28">
            <w:rPr>
              <w:sz w:val="24"/>
            </w:rPr>
            <w:t>SGF-PUBLICO</w:t>
          </w:r>
        </w:sdtContent>
      </w:sdt>
    </w:p>
    <w:p w:rsidRPr="00DA1169" w:rsidR="00087E28" w:rsidP="00C27F89" w:rsidRDefault="00DA1169" w14:paraId="7B504DF9" w14:textId="3C3EBB58">
      <w:pPr>
        <w:spacing w:line="240" w:lineRule="auto"/>
        <w:jc w:val="center"/>
        <w:rPr>
          <w:sz w:val="24"/>
          <w:lang w:val="es-CR"/>
        </w:rPr>
      </w:pPr>
      <w:r>
        <w:rPr>
          <w:sz w:val="24"/>
          <w:lang w:val="es-CR"/>
        </w:rPr>
        <w:t>1</w:t>
      </w:r>
      <w:r w:rsidR="00A03B02">
        <w:rPr>
          <w:sz w:val="24"/>
          <w:lang w:val="es-CR"/>
        </w:rPr>
        <w:t>5</w:t>
      </w:r>
      <w:r w:rsidRPr="00DA1169" w:rsidR="00087E28">
        <w:rPr>
          <w:sz w:val="24"/>
          <w:lang w:val="es-CR"/>
        </w:rPr>
        <w:t xml:space="preserve"> de junio del 2022</w:t>
      </w:r>
    </w:p>
    <w:p w:rsidRPr="00DA1169" w:rsidR="00087E28" w:rsidP="00C27F89" w:rsidRDefault="00087E28" w14:paraId="52CC514D" w14:textId="77777777">
      <w:pPr>
        <w:tabs>
          <w:tab w:val="left" w:pos="2843"/>
        </w:tabs>
        <w:spacing w:line="240" w:lineRule="auto"/>
        <w:rPr>
          <w:b/>
          <w:sz w:val="24"/>
          <w:lang w:val="es-CR"/>
        </w:rPr>
      </w:pPr>
    </w:p>
    <w:p w:rsidRPr="00DA1169" w:rsidR="00087E28" w:rsidP="00C27F89" w:rsidRDefault="00087E28" w14:paraId="0357DCF4" w14:textId="77777777">
      <w:pPr>
        <w:widowControl w:val="0"/>
        <w:spacing w:line="240" w:lineRule="auto"/>
        <w:ind w:left="34" w:right="86"/>
        <w:rPr>
          <w:b/>
          <w:sz w:val="24"/>
          <w:lang w:val="es-CR"/>
        </w:rPr>
      </w:pPr>
      <w:r w:rsidRPr="00DA1169">
        <w:rPr>
          <w:b/>
          <w:sz w:val="24"/>
          <w:lang w:val="es-CR"/>
        </w:rPr>
        <w:t>Dirigida a:</w:t>
      </w:r>
    </w:p>
    <w:p w:rsidRPr="00DA1169" w:rsidR="00087E28" w:rsidP="00C27F89" w:rsidRDefault="00087E28" w14:paraId="5CC43848" w14:textId="77777777">
      <w:pPr>
        <w:pStyle w:val="NormalWeb"/>
        <w:spacing w:before="0" w:beforeAutospacing="0" w:after="0" w:afterAutospacing="0"/>
        <w:jc w:val="both"/>
        <w:rPr>
          <w:rFonts w:ascii="Cambria" w:hAnsi="Cambria"/>
          <w:b/>
          <w:sz w:val="24"/>
          <w:szCs w:val="24"/>
          <w:lang w:val="es-CR"/>
        </w:rPr>
      </w:pPr>
    </w:p>
    <w:p w:rsidRPr="00DA1169" w:rsidR="00087E28" w:rsidP="00C27F89" w:rsidRDefault="00087E28" w14:paraId="6EB01279" w14:textId="77777777">
      <w:pPr>
        <w:widowControl w:val="0"/>
        <w:numPr>
          <w:ilvl w:val="0"/>
          <w:numId w:val="5"/>
        </w:numPr>
        <w:spacing w:line="240" w:lineRule="auto"/>
        <w:ind w:right="86"/>
        <w:rPr>
          <w:b/>
          <w:sz w:val="24"/>
          <w:lang w:val="es-CR" w:eastAsia="es-ES"/>
        </w:rPr>
      </w:pPr>
      <w:r w:rsidRPr="00DA1169">
        <w:rPr>
          <w:b/>
          <w:sz w:val="24"/>
          <w:lang w:val="es-CR" w:eastAsia="es-ES"/>
        </w:rPr>
        <w:t>Bancos Comerciales del Estado</w:t>
      </w:r>
    </w:p>
    <w:p w:rsidRPr="00DA1169" w:rsidR="00087E28" w:rsidP="00C27F89" w:rsidRDefault="00087E28" w14:paraId="73C19082" w14:textId="77777777">
      <w:pPr>
        <w:widowControl w:val="0"/>
        <w:numPr>
          <w:ilvl w:val="0"/>
          <w:numId w:val="5"/>
        </w:numPr>
        <w:spacing w:line="240" w:lineRule="auto"/>
        <w:ind w:right="86"/>
        <w:rPr>
          <w:b/>
          <w:sz w:val="24"/>
          <w:lang w:val="es-CR" w:eastAsia="es-ES"/>
        </w:rPr>
      </w:pPr>
      <w:r w:rsidRPr="00DA1169">
        <w:rPr>
          <w:b/>
          <w:sz w:val="24"/>
          <w:lang w:val="es-CR" w:eastAsia="es-ES"/>
        </w:rPr>
        <w:t>Bancos Creados por Leyes Especiales</w:t>
      </w:r>
    </w:p>
    <w:p w:rsidRPr="00DA1169" w:rsidR="00087E28" w:rsidP="00C27F89" w:rsidRDefault="00087E28" w14:paraId="63D1C270" w14:textId="77777777">
      <w:pPr>
        <w:widowControl w:val="0"/>
        <w:numPr>
          <w:ilvl w:val="0"/>
          <w:numId w:val="5"/>
        </w:numPr>
        <w:spacing w:line="240" w:lineRule="auto"/>
        <w:ind w:right="86"/>
        <w:rPr>
          <w:b/>
          <w:sz w:val="24"/>
          <w:lang w:val="es-CR" w:eastAsia="es-ES"/>
        </w:rPr>
      </w:pPr>
      <w:r w:rsidRPr="00DA1169">
        <w:rPr>
          <w:b/>
          <w:sz w:val="24"/>
          <w:lang w:val="es-CR" w:eastAsia="es-ES"/>
        </w:rPr>
        <w:t>Bancos Privados</w:t>
      </w:r>
    </w:p>
    <w:p w:rsidRPr="00DA1169" w:rsidR="00087E28" w:rsidP="00C27F89" w:rsidRDefault="00087E28" w14:paraId="011D1C3B" w14:textId="77777777">
      <w:pPr>
        <w:widowControl w:val="0"/>
        <w:numPr>
          <w:ilvl w:val="0"/>
          <w:numId w:val="5"/>
        </w:numPr>
        <w:spacing w:line="240" w:lineRule="auto"/>
        <w:ind w:right="86"/>
        <w:rPr>
          <w:b/>
          <w:sz w:val="24"/>
          <w:lang w:val="es-CR" w:eastAsia="es-ES"/>
        </w:rPr>
      </w:pPr>
      <w:r w:rsidRPr="00DA1169">
        <w:rPr>
          <w:b/>
          <w:sz w:val="24"/>
          <w:lang w:val="es-CR" w:eastAsia="es-ES"/>
        </w:rPr>
        <w:t>Empresas Financieras no Bancarias</w:t>
      </w:r>
    </w:p>
    <w:p w:rsidRPr="00DA1169" w:rsidR="00087E28" w:rsidP="00C27F89" w:rsidRDefault="00087E28" w14:paraId="54D0B93B" w14:textId="77777777">
      <w:pPr>
        <w:widowControl w:val="0"/>
        <w:numPr>
          <w:ilvl w:val="0"/>
          <w:numId w:val="5"/>
        </w:numPr>
        <w:spacing w:line="240" w:lineRule="auto"/>
        <w:ind w:right="86"/>
        <w:rPr>
          <w:b/>
          <w:sz w:val="24"/>
          <w:lang w:val="es-CR" w:eastAsia="es-ES"/>
        </w:rPr>
      </w:pPr>
      <w:r w:rsidRPr="00DA1169">
        <w:rPr>
          <w:b/>
          <w:sz w:val="24"/>
          <w:lang w:val="es-CR" w:eastAsia="es-ES"/>
        </w:rPr>
        <w:t>Otras Entidades Financieras</w:t>
      </w:r>
    </w:p>
    <w:p w:rsidRPr="00DA1169" w:rsidR="00087E28" w:rsidP="00C27F89" w:rsidRDefault="00087E28" w14:paraId="665EF64E" w14:textId="77777777">
      <w:pPr>
        <w:widowControl w:val="0"/>
        <w:numPr>
          <w:ilvl w:val="0"/>
          <w:numId w:val="5"/>
        </w:numPr>
        <w:spacing w:line="240" w:lineRule="auto"/>
        <w:ind w:right="86"/>
        <w:rPr>
          <w:b/>
          <w:sz w:val="24"/>
          <w:lang w:val="es-CR" w:eastAsia="es-ES"/>
        </w:rPr>
      </w:pPr>
      <w:r w:rsidRPr="00DA1169">
        <w:rPr>
          <w:b/>
          <w:sz w:val="24"/>
          <w:lang w:val="es-CR" w:eastAsia="es-ES"/>
        </w:rPr>
        <w:t>Organizaciones Cooperativas de Ahorro y Crédito</w:t>
      </w:r>
    </w:p>
    <w:p w:rsidRPr="00DA1169" w:rsidR="00087E28" w:rsidP="00C27F89" w:rsidRDefault="00087E28" w14:paraId="641C0CE3" w14:textId="77777777">
      <w:pPr>
        <w:widowControl w:val="0"/>
        <w:numPr>
          <w:ilvl w:val="0"/>
          <w:numId w:val="5"/>
        </w:numPr>
        <w:spacing w:line="240" w:lineRule="auto"/>
        <w:ind w:right="86"/>
        <w:rPr>
          <w:b/>
          <w:sz w:val="24"/>
          <w:lang w:val="es-CR" w:eastAsia="es-ES"/>
        </w:rPr>
      </w:pPr>
      <w:r w:rsidRPr="00DA1169">
        <w:rPr>
          <w:b/>
          <w:sz w:val="24"/>
          <w:lang w:val="es-CR" w:eastAsia="es-ES"/>
        </w:rPr>
        <w:t>Entidades Autorizadas del Sistema Financiera Nacional para la Vivienda</w:t>
      </w:r>
    </w:p>
    <w:p w:rsidRPr="00DA1169" w:rsidR="00087E28" w:rsidP="00C27F89" w:rsidRDefault="00087E28" w14:paraId="232758A7" w14:textId="77777777">
      <w:pPr>
        <w:spacing w:line="240" w:lineRule="auto"/>
        <w:rPr>
          <w:sz w:val="24"/>
          <w:lang w:val="es-CR"/>
        </w:rPr>
      </w:pPr>
    </w:p>
    <w:p w:rsidRPr="00DA1169" w:rsidR="00087E28" w:rsidP="00C27F89" w:rsidRDefault="00087E28" w14:paraId="3780BFA2" w14:textId="77777777">
      <w:pPr>
        <w:spacing w:line="240" w:lineRule="auto"/>
        <w:ind w:left="993" w:hanging="993"/>
        <w:rPr>
          <w:bCs/>
          <w:sz w:val="24"/>
          <w:lang w:val="es-CR"/>
        </w:rPr>
      </w:pPr>
      <w:r w:rsidRPr="00DA1169">
        <w:rPr>
          <w:b/>
          <w:bCs/>
          <w:sz w:val="24"/>
          <w:lang w:val="es-CR"/>
        </w:rPr>
        <w:t>Asunto</w:t>
      </w:r>
      <w:r w:rsidRPr="00DA1169">
        <w:rPr>
          <w:bCs/>
          <w:sz w:val="24"/>
          <w:lang w:val="es-CR"/>
        </w:rPr>
        <w:t>:</w:t>
      </w:r>
      <w:r w:rsidRPr="00DA1169">
        <w:rPr>
          <w:bCs/>
          <w:sz w:val="24"/>
          <w:lang w:val="es-CR"/>
        </w:rPr>
        <w:tab/>
        <w:t>Generación de Archivos Descargables históricos a través del Centro de Información Crediticia (CIC)</w:t>
      </w:r>
    </w:p>
    <w:p w:rsidRPr="00DA1169" w:rsidR="00087E28" w:rsidP="00C27F89" w:rsidRDefault="00087E28" w14:paraId="61446FD5" w14:textId="77777777">
      <w:pPr>
        <w:spacing w:line="240" w:lineRule="auto"/>
        <w:ind w:left="993" w:hanging="993"/>
        <w:rPr>
          <w:sz w:val="24"/>
          <w:lang w:val="es-CR"/>
        </w:rPr>
      </w:pPr>
    </w:p>
    <w:p w:rsidRPr="00DA1169" w:rsidR="00087E28" w:rsidP="00C27F89" w:rsidRDefault="00087E28" w14:paraId="1983313F" w14:textId="77777777">
      <w:pPr>
        <w:spacing w:line="240" w:lineRule="auto"/>
        <w:rPr>
          <w:b/>
          <w:sz w:val="24"/>
          <w:lang w:val="es-CR"/>
        </w:rPr>
      </w:pPr>
      <w:r w:rsidRPr="00DA1169">
        <w:rPr>
          <w:b/>
          <w:sz w:val="24"/>
          <w:lang w:val="es-CR"/>
        </w:rPr>
        <w:t>Considerando que:</w:t>
      </w:r>
    </w:p>
    <w:p w:rsidRPr="00DA1169" w:rsidR="00087E28" w:rsidP="00C27F89" w:rsidRDefault="00087E28" w14:paraId="590502D2" w14:textId="77777777">
      <w:pPr>
        <w:spacing w:line="240" w:lineRule="auto"/>
        <w:jc w:val="left"/>
        <w:rPr>
          <w:rFonts w:eastAsia="MS Mincho"/>
          <w:sz w:val="24"/>
          <w:lang w:val="es-CR" w:eastAsia="es-ES"/>
        </w:rPr>
      </w:pPr>
    </w:p>
    <w:p w:rsidRPr="00DA1169" w:rsidR="00087E28" w:rsidP="00C27F89" w:rsidRDefault="00087E28" w14:paraId="304A1053" w14:textId="0FAF42DA">
      <w:pPr>
        <w:numPr>
          <w:ilvl w:val="0"/>
          <w:numId w:val="4"/>
        </w:numPr>
        <w:spacing w:line="240" w:lineRule="auto"/>
        <w:ind w:left="567" w:hanging="567"/>
        <w:rPr>
          <w:rFonts w:eastAsia="MS Mincho"/>
          <w:iCs/>
          <w:sz w:val="24"/>
          <w:lang w:val="es-CR" w:eastAsia="es-ES"/>
        </w:rPr>
      </w:pPr>
      <w:r w:rsidRPr="00DA1169">
        <w:rPr>
          <w:rFonts w:eastAsia="MS Mincho"/>
          <w:iCs/>
          <w:sz w:val="24"/>
          <w:lang w:val="es-CR" w:eastAsia="es-ES"/>
        </w:rPr>
        <w:t xml:space="preserve">Mediante </w:t>
      </w:r>
      <w:r w:rsidRPr="00DA1169">
        <w:rPr>
          <w:sz w:val="24"/>
          <w:lang w:val="es-CR"/>
        </w:rPr>
        <w:t>Decreto Ejecutivo 42227-MP-S, del 16 de marzo de 2020 se declara estado de Emergencia Nacional en todo el territorio de la República de Costa Rica, debido a la emergencia sanitaria provocada por la enfermedad del COVID-19.</w:t>
      </w:r>
    </w:p>
    <w:p w:rsidRPr="00DA1169" w:rsidR="00087E28" w:rsidP="00C27F89" w:rsidRDefault="00087E28" w14:paraId="2461186B" w14:textId="77777777">
      <w:pPr>
        <w:pStyle w:val="Prrafodelista"/>
        <w:spacing w:line="240" w:lineRule="auto"/>
        <w:ind w:left="567" w:hanging="567"/>
        <w:contextualSpacing w:val="0"/>
        <w:rPr>
          <w:rFonts w:eastAsia="MS Mincho"/>
          <w:iCs/>
          <w:sz w:val="24"/>
          <w:lang w:val="es-CR" w:eastAsia="es-ES"/>
        </w:rPr>
      </w:pPr>
    </w:p>
    <w:p w:rsidRPr="00DA1169" w:rsidR="00087E28" w:rsidP="00C27F89" w:rsidRDefault="00087E28" w14:paraId="3BF299A9" w14:textId="51A468B4">
      <w:pPr>
        <w:numPr>
          <w:ilvl w:val="0"/>
          <w:numId w:val="4"/>
        </w:numPr>
        <w:spacing w:line="240" w:lineRule="auto"/>
        <w:ind w:left="567" w:hanging="567"/>
        <w:rPr>
          <w:sz w:val="24"/>
          <w:lang w:val="es-CR"/>
        </w:rPr>
      </w:pPr>
      <w:r w:rsidRPr="00DA1169">
        <w:rPr>
          <w:rFonts w:eastAsia="MS Mincho"/>
          <w:iCs/>
          <w:sz w:val="24"/>
          <w:lang w:val="es-CR" w:eastAsia="es-ES"/>
        </w:rPr>
        <w:t>La Asamblea Legislativa de la República de Costa Rica, mediante Ley No. 10106, decreta la creación del “Fondo Nacional de Avales para el Apoyo a las Empresas Afectadas por el COVID 19 y la Reactivación Económica”</w:t>
      </w:r>
      <w:r w:rsidRPr="00DA1169" w:rsidR="00C27F89">
        <w:rPr>
          <w:rFonts w:eastAsia="MS Mincho"/>
          <w:iCs/>
          <w:sz w:val="24"/>
          <w:lang w:val="es-CR" w:eastAsia="es-ES"/>
        </w:rPr>
        <w:t>.</w:t>
      </w:r>
    </w:p>
    <w:p w:rsidRPr="00DA1169" w:rsidR="00087E28" w:rsidP="00C27F89" w:rsidRDefault="00087E28" w14:paraId="64FDCB99" w14:textId="77777777">
      <w:pPr>
        <w:spacing w:line="240" w:lineRule="auto"/>
        <w:rPr>
          <w:sz w:val="24"/>
          <w:lang w:val="es-CR"/>
        </w:rPr>
      </w:pPr>
    </w:p>
    <w:p w:rsidRPr="00DA1169" w:rsidR="00087E28" w:rsidP="00C27F89" w:rsidRDefault="00087E28" w14:paraId="7778994D" w14:textId="2B51B47B">
      <w:pPr>
        <w:numPr>
          <w:ilvl w:val="0"/>
          <w:numId w:val="4"/>
        </w:numPr>
        <w:spacing w:line="240" w:lineRule="auto"/>
        <w:ind w:left="567" w:hanging="567"/>
        <w:rPr>
          <w:sz w:val="24"/>
          <w:lang w:val="es-CR"/>
        </w:rPr>
      </w:pPr>
      <w:r w:rsidRPr="00DA1169">
        <w:rPr>
          <w:sz w:val="24"/>
          <w:lang w:val="es-CR"/>
        </w:rPr>
        <w:t>De conformidad con lo establecido en dicha Ley el Fondo de Avales cubrirá aquellas operaciones crediticias que sean otorgadas o reestructuradas en el plazo de 18 meses a partir de su entrada en funcionamiento</w:t>
      </w:r>
      <w:r w:rsidRPr="00DA1169" w:rsidR="00C27F89">
        <w:rPr>
          <w:sz w:val="24"/>
          <w:lang w:val="es-CR"/>
        </w:rPr>
        <w:t>.</w:t>
      </w:r>
    </w:p>
    <w:p w:rsidRPr="00DA1169" w:rsidR="00087E28" w:rsidP="00C27F89" w:rsidRDefault="00087E28" w14:paraId="689E0E50" w14:textId="77777777">
      <w:pPr>
        <w:spacing w:line="240" w:lineRule="auto"/>
        <w:rPr>
          <w:sz w:val="24"/>
          <w:lang w:val="es-CR"/>
        </w:rPr>
      </w:pPr>
    </w:p>
    <w:p w:rsidRPr="00DA1169" w:rsidR="00087E28" w:rsidP="00C27F89" w:rsidRDefault="00087E28" w14:paraId="12981045" w14:textId="7885AC85">
      <w:pPr>
        <w:numPr>
          <w:ilvl w:val="0"/>
          <w:numId w:val="4"/>
        </w:numPr>
        <w:spacing w:line="240" w:lineRule="auto"/>
        <w:ind w:left="567" w:hanging="567"/>
        <w:rPr>
          <w:sz w:val="24"/>
          <w:lang w:val="es-CR"/>
        </w:rPr>
      </w:pPr>
      <w:r w:rsidRPr="00DA1169">
        <w:rPr>
          <w:rFonts w:eastAsia="MS Mincho"/>
          <w:iCs/>
          <w:sz w:val="24"/>
          <w:lang w:val="es-CR" w:eastAsia="es-ES"/>
        </w:rPr>
        <w:t>Para el Apoyo a las Empresas Afectadas por el COVID 19 y la Reactivación Económica, se requiere que exista una funcionalidad que permita a las entidades financieras supervisadas por la SUGEF conocer la situación del Comportamiento de Pago Histórico (CPH</w:t>
      </w:r>
      <w:r w:rsidRPr="00DA1169">
        <w:rPr>
          <w:rFonts w:eastAsia="MS Mincho"/>
          <w:iCs/>
          <w:color w:val="000000" w:themeColor="text1"/>
          <w:sz w:val="24"/>
          <w:lang w:val="es-CR" w:eastAsia="es-ES"/>
        </w:rPr>
        <w:t>) y la morosidad de cada cliente, que estaba vigente antes de la declaratoria de Emergencia Nacional.</w:t>
      </w:r>
    </w:p>
    <w:p w:rsidRPr="00DA1169" w:rsidR="00087E28" w:rsidP="00C27F89" w:rsidRDefault="00087E28" w14:paraId="6EB4EE8C" w14:textId="77777777">
      <w:pPr>
        <w:spacing w:line="240" w:lineRule="auto"/>
        <w:rPr>
          <w:sz w:val="24"/>
          <w:lang w:val="es-CR"/>
        </w:rPr>
      </w:pPr>
    </w:p>
    <w:p w:rsidRPr="00DA1169" w:rsidR="00087E28" w:rsidP="00C27F89" w:rsidRDefault="00087E28" w14:paraId="0F5233E5" w14:textId="77777777">
      <w:pPr>
        <w:spacing w:line="240" w:lineRule="auto"/>
        <w:rPr>
          <w:b/>
          <w:sz w:val="24"/>
          <w:lang w:val="es-CR"/>
        </w:rPr>
      </w:pPr>
      <w:r w:rsidRPr="00DA1169">
        <w:rPr>
          <w:b/>
          <w:sz w:val="24"/>
          <w:lang w:val="es-CR"/>
        </w:rPr>
        <w:t>Por lo tanto, dispone:</w:t>
      </w:r>
    </w:p>
    <w:p w:rsidRPr="00DA1169" w:rsidR="00087E28" w:rsidP="00C27F89" w:rsidRDefault="00087E28" w14:paraId="5F9D9E53" w14:textId="77777777">
      <w:pPr>
        <w:spacing w:line="240" w:lineRule="auto"/>
        <w:ind w:left="567" w:hanging="567"/>
        <w:outlineLvl w:val="0"/>
        <w:rPr>
          <w:b/>
          <w:sz w:val="24"/>
          <w:lang w:val="es-CR"/>
        </w:rPr>
      </w:pPr>
    </w:p>
    <w:p w:rsidRPr="00DA1169" w:rsidR="00087E28" w:rsidP="00C27F89" w:rsidRDefault="00087E28" w14:paraId="3CCFB097" w14:textId="77777777">
      <w:pPr>
        <w:pStyle w:val="Prrafodelista"/>
        <w:numPr>
          <w:ilvl w:val="0"/>
          <w:numId w:val="3"/>
        </w:numPr>
        <w:spacing w:line="240" w:lineRule="auto"/>
        <w:ind w:left="284" w:hanging="284"/>
        <w:contextualSpacing w:val="0"/>
        <w:outlineLvl w:val="0"/>
        <w:rPr>
          <w:bCs/>
          <w:sz w:val="24"/>
          <w:lang w:val="es-CR"/>
        </w:rPr>
      </w:pPr>
      <w:r w:rsidRPr="00DA1169">
        <w:rPr>
          <w:sz w:val="24"/>
          <w:lang w:val="es-CR"/>
        </w:rPr>
        <w:t>Poner a disposición de las entidades supervisadas un nuevo servicio a través del Centro de Información Crediticia(CIC), que permita ver y descargar los archivos históricos mensuales de sus deudores.</w:t>
      </w:r>
    </w:p>
    <w:p w:rsidRPr="00DA1169" w:rsidR="00087E28" w:rsidP="00C27F89" w:rsidRDefault="00087E28" w14:paraId="06B673EA" w14:textId="77777777">
      <w:pPr>
        <w:spacing w:line="240" w:lineRule="auto"/>
        <w:ind w:left="284" w:hanging="284"/>
        <w:outlineLvl w:val="0"/>
        <w:rPr>
          <w:bCs/>
          <w:sz w:val="24"/>
          <w:lang w:val="es-CR"/>
        </w:rPr>
      </w:pPr>
    </w:p>
    <w:p w:rsidRPr="00DA1169" w:rsidR="00087E28" w:rsidP="00C27F89" w:rsidRDefault="00087E28" w14:paraId="2089906E" w14:textId="607A43D9">
      <w:pPr>
        <w:pStyle w:val="Prrafodelista"/>
        <w:numPr>
          <w:ilvl w:val="0"/>
          <w:numId w:val="3"/>
        </w:numPr>
        <w:spacing w:line="240" w:lineRule="auto"/>
        <w:ind w:left="284" w:hanging="284"/>
        <w:contextualSpacing w:val="0"/>
        <w:outlineLvl w:val="0"/>
        <w:rPr>
          <w:bCs/>
          <w:sz w:val="24"/>
          <w:lang w:val="es-CR"/>
        </w:rPr>
      </w:pPr>
      <w:r w:rsidRPr="00DA1169">
        <w:rPr>
          <w:sz w:val="24"/>
          <w:lang w:val="es-CR"/>
        </w:rPr>
        <w:t>Hacer los ajustes necesarios en el Centro de Información Crediticia, para que dicha información se</w:t>
      </w:r>
      <w:r w:rsidRPr="00DA1169" w:rsidR="00C27F89">
        <w:rPr>
          <w:sz w:val="24"/>
          <w:lang w:val="es-CR"/>
        </w:rPr>
        <w:t xml:space="preserve"> </w:t>
      </w:r>
      <w:r w:rsidRPr="00DA1169">
        <w:rPr>
          <w:sz w:val="24"/>
          <w:lang w:val="es-CR"/>
        </w:rPr>
        <w:t>muestre en</w:t>
      </w:r>
      <w:r w:rsidRPr="00DA1169" w:rsidR="00C27F89">
        <w:rPr>
          <w:sz w:val="24"/>
          <w:lang w:val="es-CR"/>
        </w:rPr>
        <w:t xml:space="preserve"> </w:t>
      </w:r>
      <w:r w:rsidRPr="00DA1169">
        <w:rPr>
          <w:sz w:val="24"/>
          <w:lang w:val="es-CR"/>
        </w:rPr>
        <w:t>la cejilla “Reporte Crediticio”</w:t>
      </w:r>
      <w:r w:rsidRPr="00DA1169" w:rsidR="00C27F89">
        <w:rPr>
          <w:sz w:val="24"/>
          <w:lang w:val="es-CR"/>
        </w:rPr>
        <w:t xml:space="preserve"> </w:t>
      </w:r>
      <w:r w:rsidRPr="00DA1169">
        <w:rPr>
          <w:sz w:val="24"/>
          <w:lang w:val="es-CR"/>
        </w:rPr>
        <w:t>del CIC,</w:t>
      </w:r>
      <w:r w:rsidRPr="00DA1169" w:rsidR="00C27F89">
        <w:rPr>
          <w:sz w:val="24"/>
          <w:lang w:val="es-CR"/>
        </w:rPr>
        <w:t xml:space="preserve"> </w:t>
      </w:r>
      <w:r w:rsidRPr="00DA1169">
        <w:rPr>
          <w:sz w:val="24"/>
          <w:lang w:val="es-CR"/>
        </w:rPr>
        <w:t>ingresando a la opción “Archivo Comportamiento de Pago”</w:t>
      </w:r>
      <w:r w:rsidRPr="00DA1169" w:rsidR="00C27F89">
        <w:rPr>
          <w:sz w:val="24"/>
          <w:lang w:val="es-CR"/>
        </w:rPr>
        <w:t>, a</w:t>
      </w:r>
      <w:r w:rsidRPr="00DA1169">
        <w:rPr>
          <w:sz w:val="24"/>
          <w:lang w:val="es-CR"/>
        </w:rPr>
        <w:t>hí se ubicará el</w:t>
      </w:r>
      <w:r w:rsidRPr="00DA1169" w:rsidR="00C27F89">
        <w:rPr>
          <w:sz w:val="24"/>
          <w:lang w:val="es-CR"/>
        </w:rPr>
        <w:t xml:space="preserve"> </w:t>
      </w:r>
      <w:r w:rsidRPr="00DA1169">
        <w:rPr>
          <w:sz w:val="24"/>
          <w:lang w:val="es-CR"/>
        </w:rPr>
        <w:t>último archivo descargable generado y</w:t>
      </w:r>
      <w:r w:rsidRPr="00DA1169" w:rsidR="00C27F89">
        <w:rPr>
          <w:sz w:val="24"/>
          <w:lang w:val="es-CR"/>
        </w:rPr>
        <w:t xml:space="preserve"> </w:t>
      </w:r>
      <w:r w:rsidRPr="00DA1169">
        <w:rPr>
          <w:sz w:val="24"/>
          <w:lang w:val="es-CR"/>
        </w:rPr>
        <w:t>los archivos generados desde julio del 2019.</w:t>
      </w:r>
    </w:p>
    <w:p w:rsidRPr="00DA1169" w:rsidR="00087E28" w:rsidP="00C27F89" w:rsidRDefault="00087E28" w14:paraId="58769D2F" w14:textId="77777777">
      <w:pPr>
        <w:spacing w:line="240" w:lineRule="auto"/>
        <w:rPr>
          <w:sz w:val="24"/>
          <w:lang w:val="es-CR"/>
        </w:rPr>
      </w:pPr>
    </w:p>
    <w:p w:rsidRPr="00DA1169" w:rsidR="00087E28" w:rsidP="00C27F89" w:rsidRDefault="00087E28" w14:paraId="5978EA04" w14:textId="77777777">
      <w:pPr>
        <w:pStyle w:val="Prrafodelista"/>
        <w:numPr>
          <w:ilvl w:val="0"/>
          <w:numId w:val="3"/>
        </w:numPr>
        <w:spacing w:line="240" w:lineRule="auto"/>
        <w:ind w:left="284" w:hanging="284"/>
        <w:contextualSpacing w:val="0"/>
        <w:outlineLvl w:val="0"/>
        <w:rPr>
          <w:bCs/>
          <w:sz w:val="24"/>
          <w:lang w:val="es-CR"/>
        </w:rPr>
      </w:pPr>
      <w:r w:rsidRPr="00DA1169">
        <w:rPr>
          <w:bCs/>
          <w:sz w:val="24"/>
          <w:lang w:val="es-CR"/>
        </w:rPr>
        <w:t xml:space="preserve">Rige a partir de su comunicación. </w:t>
      </w:r>
    </w:p>
    <w:p w:rsidRPr="00DA1169" w:rsidR="00087E28" w:rsidP="00C27F89" w:rsidRDefault="00087E28" w14:paraId="1307152C" w14:textId="77777777">
      <w:pPr>
        <w:pStyle w:val="Texto"/>
        <w:spacing w:before="0" w:after="0" w:line="240" w:lineRule="auto"/>
        <w:rPr>
          <w:sz w:val="24"/>
          <w:lang w:val="es-CR"/>
        </w:rPr>
      </w:pPr>
    </w:p>
    <w:p w:rsidRPr="00DA1169" w:rsidR="006972C9" w:rsidP="00C27F89" w:rsidRDefault="006972C9" w14:paraId="7224A8F6" w14:textId="24626D0D">
      <w:pPr>
        <w:pStyle w:val="Texto"/>
        <w:spacing w:before="0" w:after="0" w:line="240" w:lineRule="auto"/>
        <w:rPr>
          <w:sz w:val="24"/>
        </w:rPr>
      </w:pPr>
      <w:r w:rsidRPr="00DA1169">
        <w:rPr>
          <w:sz w:val="24"/>
        </w:rPr>
        <w:t>Atentamente,</w:t>
      </w:r>
    </w:p>
    <w:p w:rsidRPr="00DA1169" w:rsidR="006972C9" w:rsidP="00C27F89" w:rsidRDefault="00C27F89" w14:paraId="0372E786" w14:textId="2F1CE8FA">
      <w:pPr>
        <w:spacing w:line="240" w:lineRule="auto"/>
        <w:rPr>
          <w:sz w:val="24"/>
        </w:rPr>
      </w:pPr>
      <w:r w:rsidRPr="00DA1169">
        <w:rPr>
          <w:noProof/>
          <w:sz w:val="24"/>
          <w:lang w:val="es-CR" w:eastAsia="es-CR"/>
        </w:rPr>
        <w:drawing>
          <wp:anchor distT="0" distB="0" distL="114300" distR="114300" simplePos="0" relativeHeight="251659264" behindDoc="1" locked="0" layoutInCell="1" allowOverlap="1" wp14:editId="2645DAC4" wp14:anchorId="16D716CF">
            <wp:simplePos x="0" y="0"/>
            <wp:positionH relativeFrom="column">
              <wp:posOffset>-255905</wp:posOffset>
            </wp:positionH>
            <wp:positionV relativeFrom="paragraph">
              <wp:posOffset>46990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A1169" w:rsidR="00C27F89" w:rsidP="00C27F89" w:rsidRDefault="00C27F89" w14:paraId="460AEC0A" w14:textId="65C07848">
      <w:pPr>
        <w:spacing w:line="240" w:lineRule="auto"/>
        <w:rPr>
          <w:sz w:val="24"/>
        </w:rPr>
      </w:pPr>
    </w:p>
    <w:p w:rsidRPr="00DA1169" w:rsidR="006972C9" w:rsidP="00C27F89" w:rsidRDefault="00DA1169" w14:paraId="6A28A06C" w14:textId="5E904783">
      <w:pPr>
        <w:spacing w:line="240" w:lineRule="auto"/>
        <w:jc w:val="left"/>
        <w:rPr>
          <w:sz w:val="24"/>
        </w:rPr>
      </w:pPr>
      <w:r>
        <w:rPr>
          <w:sz w:val="24"/>
        </w:rPr>
        <w:t>José Armando Fallas Martínez</w:t>
      </w:r>
      <w:r w:rsidRPr="00DA1169" w:rsidR="00025A68">
        <w:rPr>
          <w:sz w:val="24"/>
        </w:rPr>
        <w:br/>
      </w:r>
      <w:r>
        <w:rPr>
          <w:b/>
          <w:bCs/>
          <w:sz w:val="24"/>
        </w:rPr>
        <w:t>I</w:t>
      </w:r>
      <w:r w:rsidRPr="00DA1169" w:rsidR="00025A68">
        <w:rPr>
          <w:b/>
          <w:bCs/>
          <w:sz w:val="24"/>
        </w:rPr>
        <w:t>ntendente General</w:t>
      </w:r>
      <w:r w:rsidRPr="00DA1169" w:rsidR="006972C9">
        <w:rPr>
          <w:noProof/>
          <w:sz w:val="24"/>
          <w:lang w:val="es-CR" w:eastAsia="es-CR"/>
        </w:rPr>
        <w:t xml:space="preserve"> </w:t>
      </w:r>
    </w:p>
    <w:p w:rsidRPr="00DA1169" w:rsidR="003C2F0D" w:rsidP="00C27F89" w:rsidRDefault="003C2F0D" w14:paraId="339F3789" w14:textId="03227A18">
      <w:pPr>
        <w:pStyle w:val="Negrita"/>
        <w:spacing w:line="240" w:lineRule="auto"/>
        <w:jc w:val="left"/>
        <w:rPr>
          <w:noProof/>
          <w:sz w:val="24"/>
          <w:lang w:val="es-CR" w:eastAsia="es-CR"/>
        </w:rPr>
      </w:pPr>
    </w:p>
    <w:p w:rsidRPr="00DA1169" w:rsidR="00087E28" w:rsidP="00C27F89" w:rsidRDefault="00DA1169" w14:paraId="1A0F4D07" w14:textId="0579F4A7">
      <w:pPr>
        <w:pStyle w:val="Negrita"/>
        <w:spacing w:line="240" w:lineRule="auto"/>
        <w:rPr>
          <w:sz w:val="24"/>
          <w:lang w:val="es-CR"/>
        </w:rPr>
      </w:pPr>
      <w:r>
        <w:rPr>
          <w:sz w:val="24"/>
          <w:lang w:val="es-CR"/>
        </w:rPr>
        <w:t>J</w:t>
      </w:r>
      <w:r w:rsidRPr="00DA1169" w:rsidR="00087E28">
        <w:rPr>
          <w:sz w:val="24"/>
          <w:lang w:val="es-CR"/>
        </w:rPr>
        <w:t>SC/EMS/</w:t>
      </w:r>
      <w:r w:rsidRPr="00DA1169" w:rsidDel="00E91343" w:rsidR="00087E28">
        <w:rPr>
          <w:sz w:val="24"/>
          <w:lang w:val="es-CR"/>
        </w:rPr>
        <w:t xml:space="preserve"> </w:t>
      </w:r>
      <w:r w:rsidRPr="00DA1169" w:rsidR="00087E28">
        <w:rPr>
          <w:sz w:val="24"/>
          <w:lang w:val="es-CR"/>
        </w:rPr>
        <w:t>EJG/gvl*</w:t>
      </w:r>
    </w:p>
    <w:sectPr w:rsidRPr="00DA1169" w:rsidR="00087E28">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2A3F1" w14:textId="77777777" w:rsidR="00CD1BB5" w:rsidRDefault="00CD1BB5" w:rsidP="009349F3">
      <w:pPr>
        <w:spacing w:line="240" w:lineRule="auto"/>
      </w:pPr>
      <w:r>
        <w:separator/>
      </w:r>
    </w:p>
  </w:endnote>
  <w:endnote w:type="continuationSeparator" w:id="0">
    <w:p w14:paraId="312B4D3E" w14:textId="77777777" w:rsidR="00CD1BB5" w:rsidRDefault="00CD1BB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6F77FF2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C7EB07D" w14:textId="77777777">
      <w:tc>
        <w:tcPr>
          <w:tcW w:w="2942" w:type="dxa"/>
        </w:tcPr>
        <w:p w:rsidR="00517D62" w:rsidRDefault="00517D62" w14:paraId="1EDBEAE1"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75CE74EE" w14:textId="77777777">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rsidRPr="009349F3" w:rsidR="00517D62" w:rsidRDefault="00517D62" w14:paraId="0C68BB56" w14:textId="77777777">
          <w:pPr>
            <w:pStyle w:val="Piedepgina"/>
            <w:rPr>
              <w:b/>
              <w:color w:val="7F7F7F" w:themeColor="text1" w:themeTint="80"/>
              <w:sz w:val="16"/>
              <w:szCs w:val="16"/>
            </w:rPr>
          </w:pPr>
        </w:p>
      </w:tc>
      <w:tc>
        <w:tcPr>
          <w:tcW w:w="2943" w:type="dxa"/>
        </w:tcPr>
        <w:p w:rsidRPr="009349F3" w:rsidR="00517D62" w:rsidP="00855792" w:rsidRDefault="00517D62" w14:paraId="28E782DF"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54947A6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F29AA7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34589E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2B19792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0D02A" w14:textId="77777777" w:rsidR="00CD1BB5" w:rsidRDefault="00CD1BB5" w:rsidP="009349F3">
      <w:pPr>
        <w:spacing w:line="240" w:lineRule="auto"/>
      </w:pPr>
      <w:r>
        <w:separator/>
      </w:r>
    </w:p>
  </w:footnote>
  <w:footnote w:type="continuationSeparator" w:id="0">
    <w:p w14:paraId="33986A87" w14:textId="77777777" w:rsidR="00CD1BB5" w:rsidRDefault="00CD1BB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3F2B836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3277FF49" w14:textId="77777777">
    <w:pPr>
      <w:pStyle w:val="Encabezado"/>
    </w:pPr>
    <w:r>
      <w:ptab w:alignment="center" w:relativeTo="margin" w:leader="none"/>
    </w:r>
    <w:r>
      <w:rPr>
        <w:noProof/>
        <w:lang w:val="es-CR" w:eastAsia="es-CR"/>
      </w:rPr>
      <w:drawing>
        <wp:inline distT="0" distB="0" distL="0" distR="0" wp14:anchorId="1371032C" wp14:editId="7193757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C0" w:rsidRDefault="009577C0" w14:paraId="1A98115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1123873"/>
    <w:multiLevelType w:val="hybridMultilevel"/>
    <w:tmpl w:val="5952258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E905BAF"/>
    <w:multiLevelType w:val="hybridMultilevel"/>
    <w:tmpl w:val="19B6CFE8"/>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5"/>
    <w:rsid w:val="00025A68"/>
    <w:rsid w:val="00087E28"/>
    <w:rsid w:val="00147C4D"/>
    <w:rsid w:val="0016769E"/>
    <w:rsid w:val="00181AEC"/>
    <w:rsid w:val="003C2F0D"/>
    <w:rsid w:val="00517D62"/>
    <w:rsid w:val="006972C9"/>
    <w:rsid w:val="008200B7"/>
    <w:rsid w:val="00855792"/>
    <w:rsid w:val="00856F59"/>
    <w:rsid w:val="008D27E7"/>
    <w:rsid w:val="00900B79"/>
    <w:rsid w:val="009349F3"/>
    <w:rsid w:val="009577C0"/>
    <w:rsid w:val="00A03B02"/>
    <w:rsid w:val="00A4571A"/>
    <w:rsid w:val="00AF06C5"/>
    <w:rsid w:val="00B7752A"/>
    <w:rsid w:val="00C27F89"/>
    <w:rsid w:val="00CD1BB5"/>
    <w:rsid w:val="00DA1169"/>
    <w:rsid w:val="00DE2D06"/>
    <w:rsid w:val="00E6346C"/>
    <w:rsid w:val="00EA3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509C1"/>
  <w15:chartTrackingRefBased/>
  <w15:docId w15:val="{98818831-FB29-4791-8A26-81AA275D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basedOn w:val="Normal"/>
    <w:uiPriority w:val="34"/>
    <w:qFormat/>
    <w:rsid w:val="00087E28"/>
    <w:pPr>
      <w:ind w:left="720"/>
      <w:contextualSpacing/>
    </w:pPr>
  </w:style>
  <w:style w:type="paragraph" w:styleId="NormalWeb">
    <w:name w:val="Normal (Web)"/>
    <w:basedOn w:val="Normal"/>
    <w:semiHidden/>
    <w:unhideWhenUsed/>
    <w:rsid w:val="00087E28"/>
    <w:pPr>
      <w:spacing w:before="100" w:beforeAutospacing="1" w:after="100" w:afterAutospacing="1" w:line="240" w:lineRule="auto"/>
      <w:jc w:val="left"/>
    </w:pPr>
    <w:rPr>
      <w:rFonts w:ascii="Times New Roman" w:hAnsi="Times New Roman"/>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6851201C5F46A396EB58D741F499E6"/>
        <w:category>
          <w:name w:val="General"/>
          <w:gallery w:val="placeholder"/>
        </w:category>
        <w:types>
          <w:type w:val="bbPlcHdr"/>
        </w:types>
        <w:behaviors>
          <w:behavior w:val="content"/>
        </w:behaviors>
        <w:guid w:val="{5C3FFD55-62FB-4987-9234-F7A0BD494806}"/>
      </w:docPartPr>
      <w:docPartBody>
        <w:p w:rsidR="00030BBE" w:rsidRDefault="004D205D" w:rsidP="004D205D">
          <w:pPr>
            <w:pStyle w:val="546851201C5F46A396EB58D741F499E6"/>
          </w:pPr>
          <w:r w:rsidRPr="001E0779">
            <w:rPr>
              <w:rStyle w:val="Textodelmarcadordeposicin"/>
            </w:rPr>
            <w:t>Haga clic aquí para escribir texto.</w:t>
          </w:r>
        </w:p>
      </w:docPartBody>
    </w:docPart>
    <w:docPart>
      <w:docPartPr>
        <w:name w:val="EFDAFB1D6B734758A887D07D7BB9E285"/>
        <w:category>
          <w:name w:val="General"/>
          <w:gallery w:val="placeholder"/>
        </w:category>
        <w:types>
          <w:type w:val="bbPlcHdr"/>
        </w:types>
        <w:behaviors>
          <w:behavior w:val="content"/>
        </w:behaviors>
        <w:guid w:val="{7F9DDB65-1495-4CDA-AEAC-D8954531A4C2}"/>
      </w:docPartPr>
      <w:docPartBody>
        <w:p w:rsidR="00030BBE" w:rsidRDefault="004D205D" w:rsidP="004D205D">
          <w:pPr>
            <w:pStyle w:val="EFDAFB1D6B734758A887D07D7BB9E28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5D"/>
    <w:rsid w:val="00030BBE"/>
    <w:rsid w:val="004D20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205D"/>
  </w:style>
  <w:style w:type="paragraph" w:customStyle="1" w:styleId="546851201C5F46A396EB58D741F499E6">
    <w:name w:val="546851201C5F46A396EB58D741F499E6"/>
    <w:rsid w:val="004D205D"/>
  </w:style>
  <w:style w:type="paragraph" w:customStyle="1" w:styleId="EFDAFB1D6B734758A887D07D7BB9E285">
    <w:name w:val="EFDAFB1D6B734758A887D07D7BB9E285"/>
    <w:rsid w:val="004D2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aeB17KEOPYJ4mWtk1GiKVIFJ+gmn7wtpHJW2zHc4ZuY=</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xOzgWFi7BhXVRfi1qCvYSXym/r2uUO0UWxQE+wF3bYQ=</DigestValue>
    </Reference>
  </SignedInfo>
  <SignatureValue>IF20IHZcHHaSGxTOiZ4DWhB7ioLcw39ORLlxi4ZXdV1BlbgBYkdthZ84k3DbJKLzEgm2MCG6UzU/
uGLJfmanjz1xektFlZSrC1805biq5Lij7GIdPwMI3oNlywU8q8FaUVVQuSz+lBluL5YceqxDL2dY
rkjAp9f9mvHp9HYAXWs+9dW4baOSEi2H+SOhKJCWAIyZQ8/BAGddCpZD5bTU+OxgShnl0OD6BXEm
PQtuQIkgw35s7dExKZ/JZiNF2HC9wg9dcGV+boRgwFgzTQAkgygWIsjRhTp+iTGED3fAVfgJlQpl
MS9RHvaKWDfIQT3WAh/IjhXESGgATVfqh+6j/w==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WYcDn5twgQYAMbF+N92wLnJ0k0COtjuW8KTM0TkNBi8=</DigestValue>
      </Reference>
      <Reference URI="/word/endnotes.xml?ContentType=application/vnd.openxmlformats-officedocument.wordprocessingml.endnotes+xml">
        <DigestMethod Algorithm="http://www.w3.org/2001/04/xmlenc#sha256"/>
        <DigestValue>i1goCR2yKS4yRYahAmgpnGaUbvJlu0vCv47ZFwsty6c=</DigestValue>
      </Reference>
      <Reference URI="/word/fontTable.xml?ContentType=application/vnd.openxmlformats-officedocument.wordprocessingml.fontTable+xml">
        <DigestMethod Algorithm="http://www.w3.org/2001/04/xmlenc#sha256"/>
        <DigestValue>mBFh0du5b26cIfLV2bo8NaY/1vGUPyzEvbfzZlvHZXs=</DigestValue>
      </Reference>
      <Reference URI="/word/footer1.xml?ContentType=application/vnd.openxmlformats-officedocument.wordprocessingml.footer+xml">
        <DigestMethod Algorithm="http://www.w3.org/2001/04/xmlenc#sha256"/>
        <DigestValue>MuyP3dvtT1yuoh+DYd03ML1E7RmfpL9R4WNxnlEexfM=</DigestValue>
      </Reference>
      <Reference URI="/word/footer2.xml?ContentType=application/vnd.openxmlformats-officedocument.wordprocessingml.footer+xml">
        <DigestMethod Algorithm="http://www.w3.org/2001/04/xmlenc#sha256"/>
        <DigestValue>hLwrpfZuyRhcbfzPCW7yD+NQ2MOdahlLvi7biiKE4kc=</DigestValue>
      </Reference>
      <Reference URI="/word/footer3.xml?ContentType=application/vnd.openxmlformats-officedocument.wordprocessingml.footer+xml">
        <DigestMethod Algorithm="http://www.w3.org/2001/04/xmlenc#sha256"/>
        <DigestValue>0hEq4k0FaYNno6GDtZYnk7ttPZYefX4tRcG5+6avt2k=</DigestValue>
      </Reference>
      <Reference URI="/word/footnotes.xml?ContentType=application/vnd.openxmlformats-officedocument.wordprocessingml.footnotes+xml">
        <DigestMethod Algorithm="http://www.w3.org/2001/04/xmlenc#sha256"/>
        <DigestValue>2xHL5wQJ4NFSPRop1Ptxrnvc1AMzRgl4SNN8/4N6Vxw=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v6881e3kIJ9k7vDF7MsiCxe3vw80VO+fI4I8R/wWMNM=</DigestValue>
      </Reference>
      <Reference URI="/word/glossary/fontTable.xml?ContentType=application/vnd.openxmlformats-officedocument.wordprocessingml.fontTable+xml">
        <DigestMethod Algorithm="http://www.w3.org/2001/04/xmlenc#sha256"/>
        <DigestValue>mBFh0du5b26cIfLV2bo8NaY/1vGUPyzEvbfzZlvHZXs=</DigestValue>
      </Reference>
      <Reference URI="/word/glossary/settings.xml?ContentType=application/vnd.openxmlformats-officedocument.wordprocessingml.settings+xml">
        <DigestMethod Algorithm="http://www.w3.org/2001/04/xmlenc#sha256"/>
        <DigestValue>bXINcSRc0ECeUEmojUSH03TUAezBP12DlKQGJUK3IF4=</DigestValue>
      </Reference>
      <Reference URI="/word/glossary/styles.xml?ContentType=application/vnd.openxmlformats-officedocument.wordprocessingml.styles+xml">
        <DigestMethod Algorithm="http://www.w3.org/2001/04/xmlenc#sha256"/>
        <DigestValue>yG/5HhIFHlNA75fi0pSrHcZ69tsJepkk/tnryq5gLvE=</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WLMNfTSNNjd/hIfGrFvZ4niuRylHnfdHRqGT48d+LiU=</DigestValue>
      </Reference>
      <Reference URI="/word/header2.xml?ContentType=application/vnd.openxmlformats-officedocument.wordprocessingml.header+xml">
        <DigestMethod Algorithm="http://www.w3.org/2001/04/xmlenc#sha256"/>
        <DigestValue>GdXhz6PDH2GRPoyGNwUCqxsVA7XAO6RvRiU++sYe5JQ=</DigestValue>
      </Reference>
      <Reference URI="/word/header3.xml?ContentType=application/vnd.openxmlformats-officedocument.wordprocessingml.header+xml">
        <DigestMethod Algorithm="http://www.w3.org/2001/04/xmlenc#sha256"/>
        <DigestValue>mTzJSoNH/jtff2963gVXiRZizeLtvbGIVTo3W63UQkQ=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m0ZDdAxtNmfj/p7VWFOjrrUEvPZuBmTVUE9mn3OpRZU=</DigestValue>
      </Reference>
      <Reference URI="/word/settings.xml?ContentType=application/vnd.openxmlformats-officedocument.wordprocessingml.settings+xml">
        <DigestMethod Algorithm="http://www.w3.org/2001/04/xmlenc#sha256"/>
        <DigestValue>a/8TgWEu4ztmfShzDgzZEG30HD/w6rL17J9UYynHEZ8=</DigestValue>
      </Reference>
      <Reference URI="/word/styles.xml?ContentType=application/vnd.openxmlformats-officedocument.wordprocessingml.styles+xml">
        <DigestMethod Algorithm="http://www.w3.org/2001/04/xmlenc#sha256"/>
        <DigestValue>EE8nHPlFZbsXMvhdF6DJcP29ugqvWwKXKTLO0a+4/fs=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2022-06-15T21:17:10Z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2022-06-15T21:17:10Z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nTVKtwTUi8FvDyaXUSx4JDkAWfx6mdk/xXZvMh+FScCBA+NygwYDzIwMjIwNjE1MjExNz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IZBZEMgYCE2N2gH1LpJej6VPn1E=</xd:ByKey>
                  </xd:ResponderID>
                  <xd:ProducedAt>2022-06-15T21:17:08Z</xd:ProducedAt>
                </xd:OCSPIdentifier>
                <xd:DigestAlgAndValue>
                  <DigestMethod Algorithm="http://www.w3.org/2001/04/xmlenc#sha256"/>
                  <DigestValue>O/d5dxLrsx9p1gtCyyhJuPDau9//NeEgtEMrDm4h2xA=</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</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4Ys6jJTi0+1YE7Fq8SrvqHZjBYqtExLy8Sq2wOAwfgCBA+Nyg8YDzIwMjIwNjE1MjExNz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comunicando  ajuste realizado en el CIC a efecto de poner a disosición de las entiades fnancieras  los archivos descargables mensuales de a información crediticia que se han generado desde juli del 2019, Esto para efectos de la Ley de Fondo Nacional de Avales para el Apoyo a las Empresas Afectadas por el COVID 19 y la Reactivación Económica”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2022-06-08T06:00:00+00:00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ARCHIVO DESCARGABLE FDO NACIONAL DE AVALES X</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C5B15-5245-4315-85A8-095A8FBF2CAA}">
  <ds:schemaRefs>
    <ds:schemaRef ds:uri="office.server.policy"/>
  </ds:schemaRefs>
</ds:datastoreItem>
</file>

<file path=customXml/itemProps2.xml><?xml version="1.0" encoding="utf-8"?>
<ds:datastoreItem xmlns:ds="http://schemas.openxmlformats.org/officeDocument/2006/customXml" ds:itemID="{10012C98-5A95-4912-A7D2-FBCDCE3BB44F}">
  <ds:schemaRefs>
    <ds:schemaRef ds:uri="http://schemas.microsoft.com/sharepoint/events"/>
  </ds:schemaRefs>
</ds:datastoreItem>
</file>

<file path=customXml/itemProps3.xml><?xml version="1.0" encoding="utf-8"?>
<ds:datastoreItem xmlns:ds="http://schemas.openxmlformats.org/officeDocument/2006/customXml" ds:itemID="{7E1A6AFB-C237-493F-B35B-A9C91BC6FE18}">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b875e23b-67d9-4b2e-bdec-edacbf90b326"/>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5.xml><?xml version="1.0" encoding="utf-8"?>
<ds:datastoreItem xmlns:ds="http://schemas.openxmlformats.org/officeDocument/2006/customXml" ds:itemID="{67807610-82C0-4EA5-97A5-32A5323C3885}">
  <ds:schemaRefs>
    <ds:schemaRef ds:uri="http://schemas.microsoft.com/sharepoint/v3/contenttype/forms"/>
  </ds:schemaRefs>
</ds:datastoreItem>
</file>

<file path=customXml/itemProps6.xml><?xml version="1.0" encoding="utf-8"?>
<ds:datastoreItem xmlns:ds="http://schemas.openxmlformats.org/officeDocument/2006/customXml" ds:itemID="{62107D71-46BF-42D3-9D8F-D4D3315B0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plantillas-SGF-13</Template>
  <TotalTime>20</TotalTime>
  <Pages>2</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VARGAS LEAL MARIA GABRIELA</cp:lastModifiedBy>
  <cp:revision>6</cp:revision>
  <dcterms:created xsi:type="dcterms:W3CDTF">2022-06-08T20:08:00Z</dcterms:created>
  <dcterms:modified xsi:type="dcterms:W3CDTF">2022-06-15T18:33:00Z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612600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f1fd9d7f-da86-405a-9476-87cbb240632e,6;e296350a-171a-4531-9415-14f9933ddbf9,9;</vt:lpwstr>
  </property>
</Properties>
</file>