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customXml/itemProps4.xml" ContentType="application/vnd.openxmlformats-officedocument.customXmlProperties+xml"/>
  <Override PartName="/docProps/core.xml" ContentType="application/vnd.openxmlformats-package.core-properties+xml"/>
  <Override PartName="/customXml/itemProps5.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F36CFB" w:rsidR="00DA1B52" w:rsidP="00F36CFB" w:rsidRDefault="00DA1B52" w14:paraId="70A20470" w14:textId="77777777">
      <w:pPr>
        <w:pStyle w:val="Texto"/>
        <w:spacing w:before="0" w:after="0" w:line="240" w:lineRule="auto"/>
        <w:contextualSpacing/>
        <w:jc w:val="center"/>
        <w:rPr>
          <w:b/>
          <w:sz w:val="24"/>
          <w:lang w:val="es-CR"/>
        </w:rPr>
      </w:pPr>
    </w:p>
    <w:p w:rsidRPr="00F36CFB" w:rsidR="00DA1B52" w:rsidP="00F36CFB" w:rsidRDefault="00DA1B52" w14:paraId="30351FB0" w14:textId="6E10646E">
      <w:pPr>
        <w:pStyle w:val="Texto"/>
        <w:spacing w:before="0" w:after="0" w:line="240" w:lineRule="auto"/>
        <w:contextualSpacing/>
        <w:jc w:val="center"/>
        <w:rPr>
          <w:b/>
          <w:sz w:val="24"/>
          <w:lang w:val="es-CR"/>
        </w:rPr>
      </w:pPr>
      <w:r w:rsidRPr="00F36CFB">
        <w:rPr>
          <w:b/>
          <w:sz w:val="24"/>
          <w:lang w:val="es-CR"/>
        </w:rPr>
        <w:t>CIRCULAR EXTERNA</w:t>
      </w:r>
    </w:p>
    <w:p w:rsidRPr="00F36CFB" w:rsidR="00F36CFB" w:rsidP="00F36CFB" w:rsidRDefault="00F36CFB" w14:paraId="05E9D051" w14:textId="0DF544FD">
      <w:pPr>
        <w:pStyle w:val="Texto"/>
        <w:spacing w:before="0" w:after="0" w:line="240" w:lineRule="auto"/>
        <w:contextualSpacing/>
        <w:jc w:val="center"/>
        <w:rPr>
          <w:bCs/>
          <w:sz w:val="24"/>
          <w:lang w:val="es-CR"/>
        </w:rPr>
      </w:pPr>
      <w:r w:rsidRPr="00F36CFB">
        <w:rPr>
          <w:bCs/>
          <w:sz w:val="24"/>
          <w:lang w:val="es-CR"/>
        </w:rPr>
        <w:t>21 de abril del 2021</w:t>
      </w:r>
    </w:p>
    <w:sdt>
      <w:sdtPr>
        <w:rPr>
          <w:sz w:val="24"/>
        </w:rPr>
        <w:alias w:val="Consecutivo"/>
        <w:tag w:val="Consecutivo"/>
        <w:id w:val="2052717023"/>
        <w:placeholder>
          <w:docPart w:val="B95FCB84D0334185A4AC520119152720"/>
        </w:placeholder>
        <w:text/>
      </w:sdtPr>
      <w:sdtEndPr/>
      <w:sdtContent>
        <w:p w:rsidRPr="00F36CFB" w:rsidR="006972C9" w:rsidP="00F36CFB" w:rsidRDefault="006972C9" w14:paraId="1A034892" w14:textId="77777777">
          <w:pPr>
            <w:tabs>
              <w:tab w:val="left" w:pos="2843"/>
            </w:tabs>
            <w:spacing w:line="240" w:lineRule="auto"/>
            <w:contextualSpacing/>
            <w:jc w:val="center"/>
            <w:rPr>
              <w:sz w:val="24"/>
            </w:rPr>
          </w:pPr>
          <w:r>
            <w:t>SGF-1067-2021</w:t>
          </w:r>
        </w:p>
      </w:sdtContent>
    </w:sdt>
    <w:p w:rsidRPr="00F36CFB" w:rsidR="006972C9" w:rsidP="00F36CFB" w:rsidRDefault="00F36CFB" w14:paraId="0B03B76D" w14:textId="7AE1CD55">
      <w:pPr>
        <w:tabs>
          <w:tab w:val="left" w:pos="2843"/>
        </w:tabs>
        <w:spacing w:line="240" w:lineRule="auto"/>
        <w:contextualSpacing/>
        <w:jc w:val="center"/>
        <w:rPr>
          <w:sz w:val="24"/>
        </w:rPr>
      </w:pPr>
      <w:sdt>
        <w:sdtPr>
          <w:rPr>
            <w:sz w:val="24"/>
          </w:rPr>
          <w:alias w:val="Confidencialidad"/>
          <w:tag w:val="Confidencialidad"/>
          <w:id w:val="1447896894"/>
          <w:placeholder>
            <w:docPart w:val="2883D69E11E6402D8452EB555D1B61F1"/>
          </w:placeholder>
          <w15:color w:val="99CCFF"/>
          <w:dropDownList>
            <w:listItem w:value="Elija nivel de confidencialidad"/>
            <w:listItem w:displayText="SGF-PUBLICO" w:value="SGF-PUBLICO"/>
            <w:listItem w:displayText="SGF-INTERNO" w:value="SGF-INTERNO"/>
            <w:listItem w:displayText="SGF-PROPIETARIO" w:value="SGF-PROPIETARIO"/>
            <w:listItem w:displayText="SGF-CONFIDENCIAL" w:value="SGF-CONFIDENCIAL"/>
            <w:listItem w:displayText="SGF-MAXIMA" w:value="SGF-MAXIMA"/>
          </w:dropDownList>
        </w:sdtPr>
        <w:sdtEndPr/>
        <w:sdtContent>
          <w:r w:rsidRPr="00F36CFB" w:rsidR="00DA1B52">
            <w:rPr>
              <w:sz w:val="24"/>
            </w:rPr>
            <w:t>SGF-PUBLICO</w:t>
          </w:r>
        </w:sdtContent>
      </w:sdt>
    </w:p>
    <w:p w:rsidRPr="00F36CFB" w:rsidR="00376664" w:rsidP="00F36CFB" w:rsidRDefault="00376664" w14:paraId="41567CEE" w14:textId="1F32C12D">
      <w:pPr>
        <w:widowControl w:val="0"/>
        <w:spacing w:line="240" w:lineRule="auto"/>
        <w:ind w:left="34" w:right="86"/>
        <w:contextualSpacing/>
        <w:rPr>
          <w:b/>
          <w:sz w:val="24"/>
          <w:lang w:val="es-CR"/>
        </w:rPr>
      </w:pPr>
    </w:p>
    <w:p w:rsidRPr="00F36CFB" w:rsidR="00DA1B52" w:rsidP="00F36CFB" w:rsidRDefault="00DA1B52" w14:paraId="7929A54C" w14:textId="77777777">
      <w:pPr>
        <w:widowControl w:val="0"/>
        <w:spacing w:line="240" w:lineRule="auto"/>
        <w:ind w:left="34" w:right="86"/>
        <w:contextualSpacing/>
        <w:rPr>
          <w:b/>
          <w:sz w:val="24"/>
          <w:lang w:val="es-CR"/>
        </w:rPr>
      </w:pPr>
    </w:p>
    <w:p w:rsidRPr="00F36CFB" w:rsidR="00376664" w:rsidP="00F36CFB" w:rsidRDefault="00376664" w14:paraId="2E039ED6" w14:textId="77777777">
      <w:pPr>
        <w:widowControl w:val="0"/>
        <w:spacing w:line="240" w:lineRule="auto"/>
        <w:ind w:left="34" w:right="86"/>
        <w:contextualSpacing/>
        <w:rPr>
          <w:b/>
          <w:sz w:val="24"/>
          <w:lang w:val="es-CR"/>
        </w:rPr>
      </w:pPr>
      <w:r w:rsidRPr="00F36CFB">
        <w:rPr>
          <w:b/>
          <w:sz w:val="24"/>
          <w:lang w:val="es-CR"/>
        </w:rPr>
        <w:t>Dirigida a:</w:t>
      </w:r>
    </w:p>
    <w:p w:rsidRPr="00F36CFB" w:rsidR="00376664" w:rsidP="00F36CFB" w:rsidRDefault="00376664" w14:paraId="5BF1528E" w14:textId="4DB75F87">
      <w:pPr>
        <w:pStyle w:val="NormalWeb"/>
        <w:spacing w:before="0" w:beforeAutospacing="0" w:after="0" w:afterAutospacing="0"/>
        <w:contextualSpacing/>
        <w:jc w:val="both"/>
        <w:rPr>
          <w:rFonts w:ascii="Cambria" w:hAnsi="Cambria"/>
          <w:b/>
          <w:sz w:val="24"/>
          <w:szCs w:val="24"/>
          <w:lang w:val="es-CR"/>
        </w:rPr>
      </w:pPr>
    </w:p>
    <w:p w:rsidRPr="00F36CFB" w:rsidR="00DA1B52" w:rsidP="00F36CFB" w:rsidRDefault="00DA1B52" w14:paraId="0ED88EE5" w14:textId="77777777">
      <w:pPr>
        <w:pStyle w:val="NormalWeb"/>
        <w:spacing w:before="0" w:beforeAutospacing="0" w:after="0" w:afterAutospacing="0"/>
        <w:contextualSpacing/>
        <w:jc w:val="both"/>
        <w:rPr>
          <w:rFonts w:ascii="Cambria" w:hAnsi="Cambria"/>
          <w:b/>
          <w:sz w:val="24"/>
          <w:szCs w:val="24"/>
          <w:lang w:val="es-CR"/>
        </w:rPr>
      </w:pPr>
    </w:p>
    <w:p w:rsidRPr="00F36CFB" w:rsidR="00376664" w:rsidP="00F36CFB" w:rsidRDefault="00376664" w14:paraId="53F8F11E" w14:textId="77777777">
      <w:pPr>
        <w:widowControl w:val="0"/>
        <w:numPr>
          <w:ilvl w:val="0"/>
          <w:numId w:val="3"/>
        </w:numPr>
        <w:spacing w:after="200" w:line="240" w:lineRule="auto"/>
        <w:ind w:left="567" w:right="86" w:hanging="567"/>
        <w:contextualSpacing/>
        <w:rPr>
          <w:b/>
          <w:sz w:val="24"/>
          <w:lang w:val="es-CR" w:eastAsia="es-ES"/>
        </w:rPr>
      </w:pPr>
      <w:r w:rsidRPr="00F36CFB">
        <w:rPr>
          <w:sz w:val="24"/>
          <w:lang w:val="es-CR"/>
        </w:rPr>
        <w:t>Bancos Comerciales del Estado.</w:t>
      </w:r>
    </w:p>
    <w:p w:rsidRPr="00F36CFB" w:rsidR="00376664" w:rsidP="00F36CFB" w:rsidRDefault="00376664" w14:paraId="1046FC72" w14:textId="77777777">
      <w:pPr>
        <w:widowControl w:val="0"/>
        <w:numPr>
          <w:ilvl w:val="0"/>
          <w:numId w:val="3"/>
        </w:numPr>
        <w:spacing w:after="200" w:line="240" w:lineRule="auto"/>
        <w:ind w:left="567" w:right="86" w:hanging="567"/>
        <w:contextualSpacing/>
        <w:rPr>
          <w:b/>
          <w:sz w:val="24"/>
          <w:lang w:val="es-CR" w:eastAsia="es-ES"/>
        </w:rPr>
      </w:pPr>
      <w:r w:rsidRPr="00F36CFB">
        <w:rPr>
          <w:sz w:val="24"/>
          <w:lang w:val="es-CR"/>
        </w:rPr>
        <w:t>Bancos Creados por Leyes Especiales.</w:t>
      </w:r>
    </w:p>
    <w:p w:rsidRPr="00F36CFB" w:rsidR="00376664" w:rsidP="00F36CFB" w:rsidRDefault="00376664" w14:paraId="0E4F4E26" w14:textId="77777777">
      <w:pPr>
        <w:widowControl w:val="0"/>
        <w:numPr>
          <w:ilvl w:val="0"/>
          <w:numId w:val="3"/>
        </w:numPr>
        <w:spacing w:after="200" w:line="240" w:lineRule="auto"/>
        <w:ind w:left="567" w:right="86" w:hanging="567"/>
        <w:contextualSpacing/>
        <w:rPr>
          <w:b/>
          <w:sz w:val="24"/>
          <w:lang w:val="es-CR" w:eastAsia="es-ES"/>
        </w:rPr>
      </w:pPr>
      <w:r w:rsidRPr="00F36CFB">
        <w:rPr>
          <w:sz w:val="24"/>
          <w:lang w:val="es-CR"/>
        </w:rPr>
        <w:t>Bancos Privados.</w:t>
      </w:r>
    </w:p>
    <w:p w:rsidRPr="00F36CFB" w:rsidR="00376664" w:rsidP="00F36CFB" w:rsidRDefault="00376664" w14:paraId="1375CC24" w14:textId="77777777">
      <w:pPr>
        <w:widowControl w:val="0"/>
        <w:numPr>
          <w:ilvl w:val="0"/>
          <w:numId w:val="3"/>
        </w:numPr>
        <w:spacing w:after="200" w:line="240" w:lineRule="auto"/>
        <w:ind w:left="567" w:right="86" w:hanging="567"/>
        <w:contextualSpacing/>
        <w:rPr>
          <w:b/>
          <w:sz w:val="24"/>
          <w:lang w:val="es-CR" w:eastAsia="es-ES"/>
        </w:rPr>
      </w:pPr>
      <w:r w:rsidRPr="00F36CFB">
        <w:rPr>
          <w:sz w:val="24"/>
          <w:lang w:val="es-CR"/>
        </w:rPr>
        <w:t>Empresas Financieras no Bancarias.</w:t>
      </w:r>
    </w:p>
    <w:p w:rsidRPr="00F36CFB" w:rsidR="00376664" w:rsidP="00F36CFB" w:rsidRDefault="00376664" w14:paraId="29254DBB" w14:textId="77777777">
      <w:pPr>
        <w:widowControl w:val="0"/>
        <w:numPr>
          <w:ilvl w:val="0"/>
          <w:numId w:val="3"/>
        </w:numPr>
        <w:spacing w:after="200" w:line="240" w:lineRule="auto"/>
        <w:ind w:left="567" w:right="86" w:hanging="567"/>
        <w:contextualSpacing/>
        <w:rPr>
          <w:b/>
          <w:sz w:val="24"/>
          <w:lang w:val="es-CR" w:eastAsia="es-ES"/>
        </w:rPr>
      </w:pPr>
      <w:r w:rsidRPr="00F36CFB">
        <w:rPr>
          <w:sz w:val="24"/>
          <w:lang w:val="es-CR"/>
        </w:rPr>
        <w:t>Otras Entidades Financieras.</w:t>
      </w:r>
    </w:p>
    <w:p w:rsidRPr="00F36CFB" w:rsidR="00376664" w:rsidP="00F36CFB" w:rsidRDefault="00376664" w14:paraId="1723D1CF" w14:textId="77777777">
      <w:pPr>
        <w:widowControl w:val="0"/>
        <w:numPr>
          <w:ilvl w:val="0"/>
          <w:numId w:val="3"/>
        </w:numPr>
        <w:spacing w:after="200" w:line="240" w:lineRule="auto"/>
        <w:ind w:left="567" w:right="86" w:hanging="567"/>
        <w:contextualSpacing/>
        <w:rPr>
          <w:b/>
          <w:sz w:val="24"/>
          <w:lang w:val="es-CR" w:eastAsia="es-ES"/>
        </w:rPr>
      </w:pPr>
      <w:r w:rsidRPr="00F36CFB">
        <w:rPr>
          <w:sz w:val="24"/>
          <w:lang w:val="es-CR"/>
        </w:rPr>
        <w:t>Organizaciones Cooperativas de Ahorro y Crédito.</w:t>
      </w:r>
    </w:p>
    <w:p w:rsidRPr="00F36CFB" w:rsidR="00376664" w:rsidP="00F36CFB" w:rsidRDefault="00376664" w14:paraId="5434A1A1" w14:textId="77777777">
      <w:pPr>
        <w:widowControl w:val="0"/>
        <w:numPr>
          <w:ilvl w:val="0"/>
          <w:numId w:val="3"/>
        </w:numPr>
        <w:spacing w:after="200" w:line="240" w:lineRule="auto"/>
        <w:ind w:left="567" w:right="86" w:hanging="567"/>
        <w:contextualSpacing/>
        <w:rPr>
          <w:b/>
          <w:sz w:val="24"/>
          <w:lang w:val="es-CR" w:eastAsia="es-ES"/>
        </w:rPr>
      </w:pPr>
      <w:r w:rsidRPr="00F36CFB">
        <w:rPr>
          <w:sz w:val="24"/>
          <w:lang w:val="es-CR"/>
        </w:rPr>
        <w:t>Entidades autorizadas del Sistema Financiero Nacional para la Vivienda.</w:t>
      </w:r>
    </w:p>
    <w:p w:rsidRPr="00F36CFB" w:rsidR="00376664" w:rsidP="00F36CFB" w:rsidRDefault="00376664" w14:paraId="02297682" w14:textId="77777777">
      <w:pPr>
        <w:widowControl w:val="0"/>
        <w:numPr>
          <w:ilvl w:val="0"/>
          <w:numId w:val="3"/>
        </w:numPr>
        <w:spacing w:after="200" w:line="240" w:lineRule="auto"/>
        <w:ind w:left="567" w:right="86" w:hanging="567"/>
        <w:contextualSpacing/>
        <w:rPr>
          <w:b/>
          <w:sz w:val="24"/>
          <w:lang w:val="es-CR" w:eastAsia="es-ES"/>
        </w:rPr>
      </w:pPr>
      <w:r w:rsidRPr="00F36CFB">
        <w:rPr>
          <w:sz w:val="24"/>
          <w:lang w:val="es-CR"/>
        </w:rPr>
        <w:t>Operadores Financieros del SBD</w:t>
      </w:r>
    </w:p>
    <w:p w:rsidRPr="00F36CFB" w:rsidR="00376664" w:rsidP="00F36CFB" w:rsidRDefault="00376664" w14:paraId="0BB4049D" w14:textId="77777777">
      <w:pPr>
        <w:spacing w:line="240" w:lineRule="auto"/>
        <w:contextualSpacing/>
        <w:rPr>
          <w:sz w:val="24"/>
          <w:lang w:val="es-CR"/>
        </w:rPr>
      </w:pPr>
    </w:p>
    <w:p w:rsidRPr="00F36CFB" w:rsidR="00376664" w:rsidP="00F36CFB" w:rsidRDefault="00376664" w14:paraId="1421B509" w14:textId="77777777">
      <w:pPr>
        <w:spacing w:line="240" w:lineRule="auto"/>
        <w:ind w:left="993" w:hanging="993"/>
        <w:contextualSpacing/>
        <w:rPr>
          <w:bCs/>
          <w:sz w:val="24"/>
          <w:lang w:val="es-CR"/>
        </w:rPr>
      </w:pPr>
      <w:r w:rsidRPr="00F36CFB">
        <w:rPr>
          <w:b/>
          <w:bCs/>
          <w:sz w:val="24"/>
          <w:lang w:val="es-CR"/>
        </w:rPr>
        <w:t>Asunto</w:t>
      </w:r>
      <w:r w:rsidRPr="00F36CFB">
        <w:rPr>
          <w:bCs/>
          <w:sz w:val="24"/>
          <w:lang w:val="es-CR"/>
        </w:rPr>
        <w:t>:</w:t>
      </w:r>
      <w:r w:rsidRPr="00F36CFB">
        <w:rPr>
          <w:bCs/>
          <w:sz w:val="24"/>
          <w:lang w:val="es-CR"/>
        </w:rPr>
        <w:tab/>
        <w:t>Ajuste al Sistema del Centro de Información Crediticia (CIC).</w:t>
      </w:r>
    </w:p>
    <w:p w:rsidRPr="00F36CFB" w:rsidR="00376664" w:rsidP="00F36CFB" w:rsidRDefault="00376664" w14:paraId="6C2AD500" w14:textId="77777777">
      <w:pPr>
        <w:spacing w:line="240" w:lineRule="auto"/>
        <w:ind w:left="993" w:hanging="993"/>
        <w:contextualSpacing/>
        <w:rPr>
          <w:bCs/>
          <w:sz w:val="24"/>
          <w:lang w:val="es-CR"/>
        </w:rPr>
      </w:pPr>
    </w:p>
    <w:p w:rsidRPr="00F36CFB" w:rsidR="00376664" w:rsidP="00F36CFB" w:rsidRDefault="00376664" w14:paraId="423A618A" w14:textId="77777777">
      <w:pPr>
        <w:spacing w:line="240" w:lineRule="auto"/>
        <w:contextualSpacing/>
        <w:rPr>
          <w:b/>
          <w:sz w:val="24"/>
          <w:lang w:val="es-CR"/>
        </w:rPr>
      </w:pPr>
      <w:r w:rsidRPr="00F36CFB">
        <w:rPr>
          <w:b/>
          <w:sz w:val="24"/>
          <w:lang w:val="es-CR"/>
        </w:rPr>
        <w:t>Considerando que:</w:t>
      </w:r>
    </w:p>
    <w:p w:rsidRPr="00F36CFB" w:rsidR="00376664" w:rsidP="00F36CFB" w:rsidRDefault="00376664" w14:paraId="54BCC904" w14:textId="77777777">
      <w:pPr>
        <w:spacing w:line="240" w:lineRule="auto"/>
        <w:contextualSpacing/>
        <w:rPr>
          <w:b/>
          <w:sz w:val="24"/>
          <w:lang w:val="es-CR"/>
        </w:rPr>
      </w:pPr>
    </w:p>
    <w:p w:rsidRPr="00F36CFB" w:rsidR="00376664" w:rsidP="00F36CFB" w:rsidRDefault="00376664" w14:paraId="69788F25" w14:textId="77777777">
      <w:pPr>
        <w:numPr>
          <w:ilvl w:val="0"/>
          <w:numId w:val="4"/>
        </w:numPr>
        <w:spacing w:line="240" w:lineRule="auto"/>
        <w:ind w:left="567" w:hanging="567"/>
        <w:contextualSpacing/>
        <w:rPr>
          <w:rFonts w:eastAsia="MS Mincho"/>
          <w:iCs/>
          <w:color w:val="000000" w:themeColor="text1"/>
          <w:sz w:val="24"/>
          <w:lang w:val="es-CR" w:eastAsia="es-ES"/>
        </w:rPr>
      </w:pPr>
      <w:r w:rsidRPr="00F36CFB">
        <w:rPr>
          <w:rFonts w:cs="Arial"/>
          <w:sz w:val="24"/>
          <w:lang w:val="es-CR"/>
        </w:rPr>
        <w:t xml:space="preserve">El Centro de Información Crediticia (CIC) </w:t>
      </w:r>
      <w:r w:rsidRPr="00F36CFB">
        <w:rPr>
          <w:sz w:val="24"/>
          <w:lang w:val="es-CR"/>
        </w:rPr>
        <w:t>es una aplicación informática que está sometido a mejoras constantes.</w:t>
      </w:r>
    </w:p>
    <w:p w:rsidRPr="00F36CFB" w:rsidR="00376664" w:rsidP="00F36CFB" w:rsidRDefault="00376664" w14:paraId="51185F79" w14:textId="77777777">
      <w:pPr>
        <w:spacing w:line="240" w:lineRule="auto"/>
        <w:ind w:left="567" w:hanging="567"/>
        <w:contextualSpacing/>
        <w:rPr>
          <w:rFonts w:eastAsia="MS Mincho"/>
          <w:iCs/>
          <w:color w:val="000000" w:themeColor="text1"/>
          <w:sz w:val="24"/>
          <w:lang w:val="es-CR" w:eastAsia="es-ES"/>
        </w:rPr>
      </w:pPr>
    </w:p>
    <w:p w:rsidRPr="00F36CFB" w:rsidR="00376664" w:rsidP="00F36CFB" w:rsidRDefault="00376664" w14:paraId="2F13876A" w14:textId="77777777">
      <w:pPr>
        <w:numPr>
          <w:ilvl w:val="0"/>
          <w:numId w:val="4"/>
        </w:numPr>
        <w:spacing w:line="240" w:lineRule="auto"/>
        <w:ind w:left="567" w:hanging="567"/>
        <w:contextualSpacing/>
        <w:rPr>
          <w:rFonts w:eastAsia="MS Mincho"/>
          <w:iCs/>
          <w:color w:val="000000" w:themeColor="text1"/>
          <w:sz w:val="24"/>
          <w:lang w:val="es-CR" w:eastAsia="es-ES"/>
        </w:rPr>
      </w:pPr>
      <w:r w:rsidRPr="00F36CFB">
        <w:rPr>
          <w:sz w:val="24"/>
          <w:lang w:val="es-CR"/>
        </w:rPr>
        <w:t xml:space="preserve">Mediante Circular Externa SUGEF 009-2011 del 30 de marzo del 2011, se comunicó a las entidades financieras sobre la habilitación en el CIC del </w:t>
      </w:r>
      <w:bookmarkStart w:name="_Hlk68706116" w:id="0"/>
      <w:r w:rsidRPr="00F36CFB">
        <w:rPr>
          <w:sz w:val="24"/>
          <w:lang w:val="es-CR"/>
        </w:rPr>
        <w:t>Módulo de Cambios CIC</w:t>
      </w:r>
      <w:bookmarkEnd w:id="0"/>
      <w:r w:rsidRPr="00F36CFB">
        <w:rPr>
          <w:sz w:val="24"/>
          <w:lang w:val="es-CR"/>
        </w:rPr>
        <w:t>, a fin de que realizar en forma automatizada, algunos tipos de modificaciones crediticias, en la información reportada de sus clientes.</w:t>
      </w:r>
    </w:p>
    <w:p w:rsidRPr="00F36CFB" w:rsidR="00376664" w:rsidP="00F36CFB" w:rsidRDefault="00376664" w14:paraId="1B3EBAE9" w14:textId="77777777">
      <w:pPr>
        <w:pStyle w:val="Prrafodelista"/>
        <w:spacing w:line="240" w:lineRule="auto"/>
        <w:ind w:left="567" w:hanging="567"/>
        <w:rPr>
          <w:rFonts w:eastAsia="MS Mincho"/>
          <w:iCs/>
          <w:color w:val="000000" w:themeColor="text1"/>
          <w:sz w:val="24"/>
          <w:lang w:val="es-CR" w:eastAsia="es-ES"/>
        </w:rPr>
      </w:pPr>
    </w:p>
    <w:p w:rsidRPr="00F36CFB" w:rsidR="00376664" w:rsidP="00F36CFB" w:rsidRDefault="00376664" w14:paraId="50954879" w14:textId="0E573905">
      <w:pPr>
        <w:numPr>
          <w:ilvl w:val="0"/>
          <w:numId w:val="4"/>
        </w:numPr>
        <w:spacing w:line="240" w:lineRule="auto"/>
        <w:ind w:left="567" w:hanging="567"/>
        <w:contextualSpacing/>
        <w:rPr>
          <w:rFonts w:eastAsia="MS Mincho"/>
          <w:iCs/>
          <w:color w:val="000000" w:themeColor="text1"/>
          <w:sz w:val="24"/>
          <w:lang w:val="es-CR" w:eastAsia="es-ES"/>
        </w:rPr>
      </w:pPr>
      <w:r w:rsidRPr="00F36CFB">
        <w:rPr>
          <w:sz w:val="24"/>
          <w:lang w:val="es-CR"/>
        </w:rPr>
        <w:t>Algunas entidades financieras han indicado que en el Módulo de Cambios CIC se mantienen solicitudes de modificaciones crediticias que, por diferentes motivos, no finalizaron y que quisieran borrar pues con el tiempo se han acumulado y no tiene ninguna utilidad.</w:t>
      </w:r>
      <w:r w:rsidRPr="00F36CFB" w:rsidR="00AD45D9">
        <w:rPr>
          <w:sz w:val="24"/>
          <w:lang w:val="es-CR"/>
        </w:rPr>
        <w:t xml:space="preserve"> Esta situación afecta el adecuado control y seguimiento de las solicitudes y puede inducir a errores.</w:t>
      </w:r>
    </w:p>
    <w:p w:rsidRPr="00F36CFB" w:rsidR="00376664" w:rsidP="00F36CFB" w:rsidRDefault="00376664" w14:paraId="0A0A1CE8" w14:textId="77777777">
      <w:pPr>
        <w:spacing w:line="240" w:lineRule="auto"/>
        <w:contextualSpacing/>
        <w:jc w:val="left"/>
        <w:rPr>
          <w:b/>
          <w:sz w:val="24"/>
          <w:lang w:val="es-CR"/>
        </w:rPr>
      </w:pPr>
    </w:p>
    <w:p w:rsidRPr="00F36CFB" w:rsidR="00376664" w:rsidP="00F36CFB" w:rsidRDefault="00376664" w14:paraId="4103A6AE" w14:textId="77777777">
      <w:pPr>
        <w:spacing w:line="240" w:lineRule="auto"/>
        <w:contextualSpacing/>
        <w:rPr>
          <w:b/>
          <w:sz w:val="24"/>
          <w:lang w:val="es-CR"/>
        </w:rPr>
      </w:pPr>
      <w:r w:rsidRPr="00F36CFB">
        <w:rPr>
          <w:b/>
          <w:sz w:val="24"/>
          <w:lang w:val="es-CR"/>
        </w:rPr>
        <w:t>Dispone:</w:t>
      </w:r>
    </w:p>
    <w:p w:rsidRPr="00F36CFB" w:rsidR="00376664" w:rsidP="00F36CFB" w:rsidRDefault="00376664" w14:paraId="441E361B" w14:textId="77777777">
      <w:pPr>
        <w:spacing w:line="240" w:lineRule="auto"/>
        <w:ind w:left="567" w:hanging="567"/>
        <w:contextualSpacing/>
        <w:outlineLvl w:val="0"/>
        <w:rPr>
          <w:b/>
          <w:sz w:val="24"/>
          <w:lang w:val="es-CR"/>
        </w:rPr>
      </w:pPr>
    </w:p>
    <w:p w:rsidRPr="00F36CFB" w:rsidR="00DA1B52" w:rsidP="00F36CFB" w:rsidRDefault="00376664" w14:paraId="78E2CCF5" w14:textId="12912AAF">
      <w:pPr>
        <w:pStyle w:val="Textoindependiente2"/>
        <w:widowControl w:val="0"/>
        <w:numPr>
          <w:ilvl w:val="0"/>
          <w:numId w:val="5"/>
        </w:numPr>
        <w:ind w:left="567" w:hanging="709"/>
        <w:contextualSpacing/>
        <w:rPr>
          <w:rFonts w:ascii="Cambria" w:hAnsi="Cambria" w:cs="Arial"/>
          <w:szCs w:val="24"/>
          <w:u w:val="single"/>
          <w:lang w:val="es-CR"/>
        </w:rPr>
      </w:pPr>
      <w:r w:rsidRPr="00F36CFB">
        <w:rPr>
          <w:rFonts w:ascii="Cambria" w:hAnsi="Cambria" w:cs="Arial"/>
          <w:szCs w:val="24"/>
          <w:lang w:val="es-CR"/>
        </w:rPr>
        <w:t>Habilitar una opción en el Módulo de Cambios CIC, para que las entidades financieras pueden eliminar las solicitudes de modificaciones crediticias que no finalizaron, la cual se encuentra activa en la cejilla “Enviar Modificaciones al CIC”.</w:t>
      </w:r>
    </w:p>
    <w:p w:rsidRPr="00F36CFB" w:rsidR="00DA1B52" w:rsidP="00F36CFB" w:rsidRDefault="00DA1B52" w14:paraId="661F47ED" w14:textId="77777777">
      <w:pPr>
        <w:pStyle w:val="Textoindependiente2"/>
        <w:widowControl w:val="0"/>
        <w:contextualSpacing/>
        <w:rPr>
          <w:rFonts w:ascii="Cambria" w:hAnsi="Cambria" w:cs="Arial"/>
          <w:szCs w:val="24"/>
          <w:u w:val="single"/>
          <w:lang w:val="es-CR"/>
        </w:rPr>
      </w:pPr>
    </w:p>
    <w:p w:rsidRPr="00F36CFB" w:rsidR="00DA1B52" w:rsidP="00F36CFB" w:rsidRDefault="00DA1B52" w14:paraId="69116AC7" w14:textId="77777777">
      <w:pPr>
        <w:spacing w:after="160" w:line="240" w:lineRule="auto"/>
        <w:contextualSpacing/>
        <w:jc w:val="left"/>
        <w:rPr>
          <w:rFonts w:cs="Arial"/>
          <w:sz w:val="24"/>
          <w:lang w:val="es-CR" w:eastAsia="es-ES"/>
        </w:rPr>
      </w:pPr>
      <w:r w:rsidRPr="00F36CFB">
        <w:rPr>
          <w:rFonts w:cs="Arial"/>
          <w:sz w:val="24"/>
          <w:lang w:val="es-CR"/>
        </w:rPr>
        <w:br w:type="page"/>
      </w:r>
    </w:p>
    <w:p w:rsidRPr="00F36CFB" w:rsidR="00376664" w:rsidP="00F36CFB" w:rsidRDefault="00376664" w14:paraId="4775C278" w14:textId="59172C75">
      <w:pPr>
        <w:pStyle w:val="Textoindependiente2"/>
        <w:widowControl w:val="0"/>
        <w:numPr>
          <w:ilvl w:val="0"/>
          <w:numId w:val="5"/>
        </w:numPr>
        <w:ind w:left="567" w:hanging="709"/>
        <w:contextualSpacing/>
        <w:rPr>
          <w:rStyle w:val="Hipervnculo"/>
          <w:rFonts w:ascii="Cambria" w:hAnsi="Cambria" w:cs="Arial"/>
          <w:color w:val="auto"/>
          <w:szCs w:val="24"/>
          <w:lang w:val="es-CR"/>
        </w:rPr>
      </w:pPr>
      <w:r w:rsidRPr="00F36CFB">
        <w:rPr>
          <w:rFonts w:ascii="Cambria" w:hAnsi="Cambria" w:cs="Arial"/>
          <w:szCs w:val="24"/>
          <w:lang w:val="es-CR"/>
        </w:rPr>
        <w:lastRenderedPageBreak/>
        <w:t xml:space="preserve">Hacer los ajustes requeridos al “Instructivo Para realizar Modificaciones Crediticias en el Centro de Información Crediticia CIC”, con las imágenes de la opción para eliminar solicitudes de modificaciones crediticias y hacer la publicación respectiva en la página de la SUGEF en el siguiente link:  </w:t>
      </w:r>
      <w:hyperlink w:history="1" r:id="rId12">
        <w:r w:rsidRPr="00F36CFB">
          <w:rPr>
            <w:rStyle w:val="Hipervnculo"/>
            <w:rFonts w:ascii="Cambria" w:hAnsi="Cambria" w:cs="Arial"/>
            <w:color w:val="2E74B5" w:themeColor="accent1" w:themeShade="BF"/>
            <w:szCs w:val="24"/>
            <w:lang w:val="es-CR"/>
          </w:rPr>
          <w:t>https://www.sugef.fi.cr/informacion_relevante/manuales/index.aspx</w:t>
        </w:r>
      </w:hyperlink>
    </w:p>
    <w:p w:rsidRPr="00F36CFB" w:rsidR="00376664" w:rsidP="00F36CFB" w:rsidRDefault="00376664" w14:paraId="41652C7E" w14:textId="7E42CB6F">
      <w:pPr>
        <w:pStyle w:val="Texto"/>
        <w:spacing w:before="0" w:after="0" w:line="240" w:lineRule="auto"/>
        <w:contextualSpacing/>
        <w:rPr>
          <w:rStyle w:val="Hipervnculo"/>
          <w:rFonts w:cs="Arial"/>
          <w:color w:val="auto"/>
          <w:sz w:val="24"/>
          <w:lang w:val="es-CR"/>
        </w:rPr>
      </w:pPr>
    </w:p>
    <w:p w:rsidRPr="00F36CFB" w:rsidR="006972C9" w:rsidP="00F36CFB" w:rsidRDefault="00DA1B52" w14:paraId="5565A99A" w14:textId="795DD148">
      <w:pPr>
        <w:pStyle w:val="Texto"/>
        <w:spacing w:before="0" w:after="0" w:line="240" w:lineRule="auto"/>
        <w:contextualSpacing/>
        <w:rPr>
          <w:sz w:val="24"/>
        </w:rPr>
      </w:pPr>
      <w:r w:rsidRPr="00F36CFB">
        <w:rPr>
          <w:noProof/>
          <w:sz w:val="24"/>
          <w:lang w:val="es-CR" w:eastAsia="es-CR"/>
        </w:rPr>
        <w:drawing>
          <wp:anchor distT="0" distB="0" distL="114300" distR="114300" simplePos="0" relativeHeight="251659264" behindDoc="1" locked="0" layoutInCell="1" allowOverlap="1" wp14:editId="33C4ED68" wp14:anchorId="5115408A">
            <wp:simplePos x="0" y="0"/>
            <wp:positionH relativeFrom="column">
              <wp:posOffset>-160552</wp:posOffset>
            </wp:positionH>
            <wp:positionV relativeFrom="paragraph">
              <wp:posOffset>158524</wp:posOffset>
            </wp:positionV>
            <wp:extent cx="2519680" cy="3905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519680" cy="390525"/>
                    </a:xfrm>
                    <a:prstGeom prst="rect">
                      <a:avLst/>
                    </a:prstGeom>
                    <a:noFill/>
                  </pic:spPr>
                </pic:pic>
              </a:graphicData>
            </a:graphic>
            <wp14:sizeRelH relativeFrom="page">
              <wp14:pctWidth>0</wp14:pctWidth>
            </wp14:sizeRelH>
            <wp14:sizeRelV relativeFrom="page">
              <wp14:pctHeight>0</wp14:pctHeight>
            </wp14:sizeRelV>
          </wp:anchor>
        </w:drawing>
      </w:r>
      <w:r w:rsidRPr="00F36CFB" w:rsidR="006972C9">
        <w:rPr>
          <w:sz w:val="24"/>
        </w:rPr>
        <w:t>Atentamente,</w:t>
      </w:r>
    </w:p>
    <w:p w:rsidRPr="00F36CFB" w:rsidR="006972C9" w:rsidP="00F36CFB" w:rsidRDefault="006972C9" w14:paraId="38285F39" w14:textId="17C8491A">
      <w:pPr>
        <w:spacing w:line="240" w:lineRule="auto"/>
        <w:contextualSpacing/>
        <w:rPr>
          <w:sz w:val="24"/>
        </w:rPr>
      </w:pPr>
    </w:p>
    <w:p w:rsidRPr="00F36CFB" w:rsidR="00DA1B52" w:rsidP="00F36CFB" w:rsidRDefault="00DA1B52" w14:paraId="329F1D3E" w14:textId="75893D22">
      <w:pPr>
        <w:spacing w:line="240" w:lineRule="auto"/>
        <w:contextualSpacing/>
        <w:rPr>
          <w:sz w:val="24"/>
        </w:rPr>
      </w:pPr>
    </w:p>
    <w:p w:rsidRPr="00F36CFB" w:rsidR="003C2F0D" w:rsidP="00F36CFB" w:rsidRDefault="003C2F0D" w14:paraId="3ACAE343" w14:textId="7CB8C19B">
      <w:pPr>
        <w:pStyle w:val="Negrita"/>
        <w:spacing w:line="240" w:lineRule="auto"/>
        <w:contextualSpacing/>
        <w:jc w:val="left"/>
        <w:rPr>
          <w:b w:val="0"/>
          <w:sz w:val="24"/>
        </w:rPr>
      </w:pPr>
      <w:r w:rsidRPr="00F36CFB">
        <w:rPr>
          <w:b w:val="0"/>
          <w:sz w:val="24"/>
        </w:rPr>
        <w:t>José Armando Fallas Martínez</w:t>
      </w:r>
    </w:p>
    <w:p w:rsidRPr="00F36CFB" w:rsidR="00E6346C" w:rsidP="00F36CFB" w:rsidRDefault="003C2F0D" w14:paraId="147D4AEC" w14:textId="113994B3">
      <w:pPr>
        <w:spacing w:line="240" w:lineRule="auto"/>
        <w:contextualSpacing/>
        <w:jc w:val="left"/>
        <w:rPr>
          <w:b/>
          <w:bCs/>
          <w:sz w:val="24"/>
        </w:rPr>
      </w:pPr>
      <w:r w:rsidRPr="00F36CFB">
        <w:rPr>
          <w:b/>
          <w:bCs/>
          <w:sz w:val="24"/>
        </w:rPr>
        <w:t>Intendente</w:t>
      </w:r>
      <w:r w:rsidRPr="00F36CFB" w:rsidR="00856F59">
        <w:rPr>
          <w:b/>
          <w:bCs/>
          <w:sz w:val="24"/>
        </w:rPr>
        <w:t xml:space="preserve"> General</w:t>
      </w:r>
    </w:p>
    <w:p w:rsidRPr="00F36CFB" w:rsidR="003C2F0D" w:rsidP="00F36CFB" w:rsidRDefault="003C2F0D" w14:paraId="25B00173" w14:textId="029CAC11">
      <w:pPr>
        <w:spacing w:line="240" w:lineRule="auto"/>
        <w:contextualSpacing/>
        <w:jc w:val="left"/>
        <w:rPr>
          <w:sz w:val="24"/>
        </w:rPr>
      </w:pPr>
    </w:p>
    <w:p w:rsidRPr="00F36CFB" w:rsidR="00B909FA" w:rsidP="00F36CFB" w:rsidRDefault="00B909FA" w14:paraId="2E3CE3A7" w14:textId="77777777">
      <w:pPr>
        <w:pStyle w:val="Negrita"/>
        <w:spacing w:line="240" w:lineRule="auto"/>
        <w:contextualSpacing/>
        <w:rPr>
          <w:sz w:val="24"/>
          <w:lang w:val="es-CR"/>
        </w:rPr>
      </w:pPr>
      <w:r w:rsidRPr="00F36CFB">
        <w:rPr>
          <w:sz w:val="24"/>
          <w:lang w:val="es-CR"/>
        </w:rPr>
        <w:t>JSC/EAMS/EJG/</w:t>
      </w:r>
      <w:proofErr w:type="spellStart"/>
      <w:r w:rsidRPr="00F36CFB">
        <w:rPr>
          <w:sz w:val="24"/>
          <w:lang w:val="es-CR"/>
        </w:rPr>
        <w:t>gvl</w:t>
      </w:r>
      <w:proofErr w:type="spellEnd"/>
      <w:r w:rsidRPr="00F36CFB">
        <w:rPr>
          <w:sz w:val="24"/>
          <w:lang w:val="es-CR"/>
        </w:rPr>
        <w:t>*</w:t>
      </w:r>
    </w:p>
    <w:p w:rsidR="00B909FA" w:rsidP="006972C9" w:rsidRDefault="00B909FA" w14:paraId="72319F2E" w14:textId="77777777">
      <w:pPr>
        <w:pStyle w:val="Negrita"/>
      </w:pPr>
    </w:p>
    <w:p w:rsidR="006972C9" w:rsidP="006972C9" w:rsidRDefault="00B909FA" w14:paraId="26BBD843" w14:textId="41F15664">
      <w:pPr>
        <w:pStyle w:val="Negrita"/>
      </w:pPr>
      <w:r>
        <w:object w:dxaOrig="1533" w:dyaOrig="990" w14:anchorId="092CA30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6.5pt;height:49.5pt" o:ole="" type="#_x0000_t75">
            <v:imagedata o:title="" r:id="rId14"/>
          </v:shape>
          <o:OLEObject Type="Embed" ProgID="AcroExch.Document.DC" ShapeID="_x0000_i1025" DrawAspect="Icon" ObjectID="_1680504741" r:id="rId15"/>
        </w:object>
      </w:r>
      <w:r>
        <w:tab/>
      </w:r>
      <w:r>
        <w:tab/>
      </w:r>
      <w:r w:rsidR="00DA1B52">
        <w:object w:dxaOrig="1175" w:dyaOrig="760" w14:anchorId="1C44B4EC">
          <v:shape id="_x0000_i1026" style="width:58.5pt;height:38.25pt" o:ole="" type="#_x0000_t75">
            <v:imagedata o:title="" r:id="rId16"/>
          </v:shape>
          <o:OLEObject Type="Embed" ProgID="AcroExch.Document.DC" ShapeID="_x0000_i1026" DrawAspect="Icon" ObjectID="_1680504742" r:id="rId17"/>
        </w:object>
      </w:r>
      <w:bookmarkStart w:name="_GoBack" w:id="1"/>
      <w:bookmarkEnd w:id="1"/>
    </w:p>
    <w:sectPr w:rsidR="006972C9" w:rsidSect="00DA1B52">
      <w:headerReference w:type="even" r:id="rId18"/>
      <w:headerReference w:type="default" r:id="rId19"/>
      <w:footerReference w:type="even" r:id="rId20"/>
      <w:footerReference w:type="default" r:id="rId21"/>
      <w:headerReference w:type="first" r:id="rId22"/>
      <w:footerReference w:type="first" r:id="rId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4F28AF" w14:textId="77777777" w:rsidR="005877EF" w:rsidRDefault="005877EF" w:rsidP="009349F3">
      <w:pPr>
        <w:spacing w:line="240" w:lineRule="auto"/>
      </w:pPr>
      <w:r>
        <w:separator/>
      </w:r>
    </w:p>
  </w:endnote>
  <w:endnote w:type="continuationSeparator" w:id="0">
    <w:p w14:paraId="6B344CB1" w14:textId="77777777" w:rsidR="005877EF" w:rsidRDefault="005877EF" w:rsidP="009349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7C0" w:rsidRDefault="009577C0" w14:paraId="510CC8EE"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890"/>
      <w:gridCol w:w="2890"/>
      <w:gridCol w:w="1617"/>
      <w:gridCol w:w="1441"/>
    </w:tblGrid>
    <w:tr w:rsidR="00517D62" w:rsidTr="00BA2E27" w14:paraId="36CE5A19" w14:textId="77777777">
      <w:tc>
        <w:tcPr>
          <w:tcW w:w="2942" w:type="dxa"/>
        </w:tcPr>
        <w:p w:rsidR="00517D62" w:rsidRDefault="00517D62" w14:paraId="7C0C801B" w14:textId="77777777">
          <w:pPr>
            <w:pStyle w:val="Piedepgina"/>
            <w:rPr>
              <w:b/>
              <w:color w:val="7F7F7F" w:themeColor="text1" w:themeTint="80"/>
              <w:sz w:val="16"/>
              <w:szCs w:val="16"/>
            </w:rPr>
          </w:pPr>
          <w:r w:rsidRPr="009349F3">
            <w:rPr>
              <w:b/>
              <w:color w:val="7F7F7F" w:themeColor="text1" w:themeTint="80"/>
              <w:sz w:val="16"/>
              <w:szCs w:val="16"/>
            </w:rPr>
            <w:t>Teléfono</w:t>
          </w:r>
          <w:r>
            <w:rPr>
              <w:b/>
              <w:color w:val="7F7F7F" w:themeColor="text1" w:themeTint="80"/>
              <w:sz w:val="16"/>
              <w:szCs w:val="16"/>
            </w:rPr>
            <w:t>:</w:t>
          </w:r>
          <w:r w:rsidRPr="009349F3">
            <w:rPr>
              <w:b/>
              <w:color w:val="7F7F7F" w:themeColor="text1" w:themeTint="80"/>
              <w:sz w:val="16"/>
              <w:szCs w:val="16"/>
            </w:rPr>
            <w:t xml:space="preserve"> (506) 2243</w:t>
          </w:r>
          <w:r w:rsidR="00147C4D">
            <w:rPr>
              <w:b/>
              <w:color w:val="7F7F7F" w:themeColor="text1" w:themeTint="80"/>
              <w:sz w:val="16"/>
              <w:szCs w:val="16"/>
            </w:rPr>
            <w:t>-</w:t>
          </w:r>
          <w:r w:rsidRPr="009349F3">
            <w:rPr>
              <w:b/>
              <w:color w:val="7F7F7F" w:themeColor="text1" w:themeTint="80"/>
              <w:sz w:val="16"/>
              <w:szCs w:val="16"/>
            </w:rPr>
            <w:t>4848</w:t>
          </w:r>
        </w:p>
        <w:p w:rsidRPr="009349F3" w:rsidR="00517D62" w:rsidRDefault="00517D62" w14:paraId="069B766F" w14:textId="77777777">
          <w:pPr>
            <w:pStyle w:val="Piedepgina"/>
            <w:rPr>
              <w:b/>
              <w:color w:val="7F7F7F" w:themeColor="text1" w:themeTint="80"/>
              <w:sz w:val="16"/>
              <w:szCs w:val="16"/>
            </w:rPr>
          </w:pPr>
          <w:r>
            <w:rPr>
              <w:b/>
              <w:color w:val="7F7F7F" w:themeColor="text1" w:themeTint="80"/>
              <w:sz w:val="16"/>
              <w:szCs w:val="16"/>
            </w:rPr>
            <w:t>Facsímile:</w:t>
          </w:r>
          <w:r w:rsidR="00147C4D">
            <w:rPr>
              <w:b/>
              <w:color w:val="7F7F7F" w:themeColor="text1" w:themeTint="80"/>
              <w:sz w:val="16"/>
              <w:szCs w:val="16"/>
            </w:rPr>
            <w:t xml:space="preserve"> (506) 2243-4849</w:t>
          </w:r>
        </w:p>
        <w:p w:rsidRPr="009349F3" w:rsidR="00517D62" w:rsidRDefault="00517D62" w14:paraId="151B4616" w14:textId="77777777">
          <w:pPr>
            <w:pStyle w:val="Piedepgina"/>
            <w:rPr>
              <w:b/>
              <w:color w:val="7F7F7F" w:themeColor="text1" w:themeTint="80"/>
              <w:sz w:val="16"/>
              <w:szCs w:val="16"/>
            </w:rPr>
          </w:pPr>
        </w:p>
      </w:tc>
      <w:tc>
        <w:tcPr>
          <w:tcW w:w="2943" w:type="dxa"/>
        </w:tcPr>
        <w:p w:rsidRPr="009349F3" w:rsidR="00517D62" w:rsidP="00855792" w:rsidRDefault="00517D62" w14:paraId="525C7197" w14:textId="77777777">
          <w:pPr>
            <w:pStyle w:val="Piedepgina"/>
            <w:jc w:val="left"/>
            <w:rPr>
              <w:b/>
              <w:color w:val="7F7F7F" w:themeColor="text1" w:themeTint="80"/>
              <w:sz w:val="16"/>
              <w:szCs w:val="16"/>
            </w:rPr>
          </w:pPr>
          <w:r>
            <w:rPr>
              <w:b/>
              <w:color w:val="7F7F7F" w:themeColor="text1" w:themeTint="80"/>
              <w:sz w:val="16"/>
              <w:szCs w:val="16"/>
            </w:rPr>
            <w:t xml:space="preserve">Apartado: 2762-1000 </w:t>
          </w:r>
          <w:r>
            <w:rPr>
              <w:b/>
              <w:color w:val="7F7F7F" w:themeColor="text1" w:themeTint="80"/>
              <w:sz w:val="16"/>
              <w:szCs w:val="16"/>
            </w:rPr>
            <w:br/>
            <w:t>San José, Costa Rica</w:t>
          </w:r>
        </w:p>
      </w:tc>
      <w:tc>
        <w:tcPr>
          <w:tcW w:w="1471" w:type="dxa"/>
        </w:tcPr>
        <w:p w:rsidRPr="009349F3" w:rsidR="00517D62" w:rsidRDefault="00517D62" w14:paraId="3F7E7F27" w14:textId="77777777">
          <w:pPr>
            <w:pStyle w:val="Piedepgina"/>
            <w:rPr>
              <w:b/>
              <w:color w:val="7F7F7F" w:themeColor="text1" w:themeTint="80"/>
              <w:sz w:val="16"/>
              <w:szCs w:val="16"/>
            </w:rPr>
          </w:pPr>
          <w:r w:rsidRPr="006972C9">
            <w:rPr>
              <w:b/>
              <w:color w:val="7F7F7F" w:themeColor="text1" w:themeTint="80"/>
              <w:sz w:val="16"/>
              <w:szCs w:val="16"/>
            </w:rPr>
            <w:t>www.sugef.fi.cr</w:t>
          </w:r>
          <w:r>
            <w:rPr>
              <w:b/>
              <w:color w:val="7F7F7F" w:themeColor="text1" w:themeTint="80"/>
              <w:sz w:val="16"/>
              <w:szCs w:val="16"/>
            </w:rPr>
            <w:br/>
            <w:t>sugefcr@sugef.fi.cr</w:t>
          </w:r>
        </w:p>
      </w:tc>
      <w:tc>
        <w:tcPr>
          <w:tcW w:w="1472" w:type="dxa"/>
        </w:tcPr>
        <w:p w:rsidRPr="009349F3" w:rsidR="00517D62" w:rsidP="00517D62" w:rsidRDefault="006972C9" w14:paraId="72E0D814" w14:textId="77777777">
          <w:pPr>
            <w:pStyle w:val="Piedepgina"/>
            <w:jc w:val="right"/>
            <w:rPr>
              <w:b/>
              <w:color w:val="7F7F7F" w:themeColor="text1" w:themeTint="80"/>
              <w:sz w:val="16"/>
              <w:szCs w:val="16"/>
            </w:rPr>
          </w:pPr>
          <w:r w:rsidRPr="006972C9">
            <w:rPr>
              <w:b/>
              <w:color w:val="7F7F7F" w:themeColor="text1" w:themeTint="80"/>
              <w:sz w:val="16"/>
              <w:szCs w:val="16"/>
            </w:rPr>
            <w:fldChar w:fldCharType="begin"/>
          </w:r>
          <w:r w:rsidRPr="006972C9">
            <w:rPr>
              <w:b/>
              <w:color w:val="7F7F7F" w:themeColor="text1" w:themeTint="80"/>
              <w:sz w:val="16"/>
              <w:szCs w:val="16"/>
            </w:rPr>
            <w:instrText>PAGE   \* MERGEFORMAT</w:instrText>
          </w:r>
          <w:r w:rsidRPr="006972C9">
            <w:rPr>
              <w:b/>
              <w:color w:val="7F7F7F" w:themeColor="text1" w:themeTint="80"/>
              <w:sz w:val="16"/>
              <w:szCs w:val="16"/>
            </w:rPr>
            <w:fldChar w:fldCharType="separate"/>
          </w:r>
          <w:r w:rsidR="00147C4D">
            <w:rPr>
              <w:b/>
              <w:noProof/>
              <w:color w:val="7F7F7F" w:themeColor="text1" w:themeTint="80"/>
              <w:sz w:val="16"/>
              <w:szCs w:val="16"/>
            </w:rPr>
            <w:t>1</w:t>
          </w:r>
          <w:r w:rsidRPr="006972C9">
            <w:rPr>
              <w:b/>
              <w:color w:val="7F7F7F" w:themeColor="text1" w:themeTint="80"/>
              <w:sz w:val="16"/>
              <w:szCs w:val="16"/>
            </w:rPr>
            <w:fldChar w:fldCharType="end"/>
          </w:r>
        </w:p>
      </w:tc>
    </w:tr>
  </w:tbl>
  <w:p w:rsidR="009349F3" w:rsidRDefault="009349F3" w14:paraId="25633B0A"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7C0" w:rsidRDefault="009577C0" w14:paraId="0FD9F304"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7B7007" w14:textId="77777777" w:rsidR="005877EF" w:rsidRDefault="005877EF" w:rsidP="009349F3">
      <w:pPr>
        <w:spacing w:line="240" w:lineRule="auto"/>
      </w:pPr>
      <w:r>
        <w:separator/>
      </w:r>
    </w:p>
  </w:footnote>
  <w:footnote w:type="continuationSeparator" w:id="0">
    <w:p w14:paraId="73BADC4D" w14:textId="77777777" w:rsidR="005877EF" w:rsidRDefault="005877EF" w:rsidP="009349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7C0" w:rsidRDefault="009577C0" w14:paraId="4F836387" w14:textId="77777777">
    <w:pPr>
      <w:pStyle w:val="Encabezado"/>
    </w:pPr>
  </w:p>
</w:hdr>
</file>

<file path=word/header2.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49F3" w:rsidRDefault="009349F3" w14:paraId="2B6A8344" w14:textId="77777777">
    <w:pPr>
      <w:pStyle w:val="Encabezado"/>
    </w:pPr>
    <w:r>
      <w:ptab w:alignment="center" w:relativeTo="margin" w:leader="none"/>
    </w:r>
    <w:r>
      <w:rPr>
        <w:noProof/>
        <w:lang w:val="es-CR" w:eastAsia="es-CR"/>
      </w:rPr>
      <w:drawing>
        <wp:inline distT="0" distB="0" distL="0" distR="0" wp14:anchorId="2ED9CA70" wp14:editId="7437F89C">
          <wp:extent cx="1473145" cy="691055"/>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gef.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3145" cy="691055"/>
                  </a:xfrm>
                  <a:prstGeom prst="rect">
                    <a:avLst/>
                  </a:prstGeom>
                  <a:ln>
                    <a:noFill/>
                  </a:ln>
                  <a:extLst>
                    <a:ext uri="{53640926-AAD7-44D8-BBD7-CCE9431645EC}">
                      <a14:shadowObscured xmlns:a14="http://schemas.microsoft.com/office/drawing/2010/main"/>
                    </a:ext>
                  </a:extLst>
                </pic:spPr>
              </pic:pic>
            </a:graphicData>
          </a:graphic>
        </wp:inline>
      </w:drawing>
    </w:r>
    <w:r>
      <w:ptab w:alignment="right" w:relativeTo="margin"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7C0" w:rsidRDefault="009577C0" w14:paraId="2EDEEB5A"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C66D12"/>
    <w:multiLevelType w:val="hybridMultilevel"/>
    <w:tmpl w:val="58B23A5A"/>
    <w:lvl w:ilvl="0" w:tplc="EF205014">
      <w:start w:val="1"/>
      <w:numFmt w:val="decimal"/>
      <w:pStyle w:val="numeracion"/>
      <w:lvlText w:val="%1."/>
      <w:lvlJc w:val="left"/>
      <w:pPr>
        <w:ind w:left="1526" w:hanging="360"/>
      </w:pPr>
      <w:rPr>
        <w:rFonts w:ascii="Calibri" w:hAnsi="Calibri" w:hint="default"/>
      </w:rPr>
    </w:lvl>
    <w:lvl w:ilvl="1" w:tplc="0C0A0019" w:tentative="1">
      <w:start w:val="1"/>
      <w:numFmt w:val="lowerLetter"/>
      <w:lvlText w:val="%2."/>
      <w:lvlJc w:val="left"/>
      <w:pPr>
        <w:ind w:left="2246" w:hanging="360"/>
      </w:pPr>
    </w:lvl>
    <w:lvl w:ilvl="2" w:tplc="0C0A001B" w:tentative="1">
      <w:start w:val="1"/>
      <w:numFmt w:val="lowerRoman"/>
      <w:lvlText w:val="%3."/>
      <w:lvlJc w:val="right"/>
      <w:pPr>
        <w:ind w:left="2966" w:hanging="180"/>
      </w:pPr>
    </w:lvl>
    <w:lvl w:ilvl="3" w:tplc="0C0A000F" w:tentative="1">
      <w:start w:val="1"/>
      <w:numFmt w:val="decimal"/>
      <w:lvlText w:val="%4."/>
      <w:lvlJc w:val="left"/>
      <w:pPr>
        <w:ind w:left="3686" w:hanging="360"/>
      </w:pPr>
    </w:lvl>
    <w:lvl w:ilvl="4" w:tplc="0C0A0019" w:tentative="1">
      <w:start w:val="1"/>
      <w:numFmt w:val="lowerLetter"/>
      <w:lvlText w:val="%5."/>
      <w:lvlJc w:val="left"/>
      <w:pPr>
        <w:ind w:left="4406" w:hanging="360"/>
      </w:pPr>
    </w:lvl>
    <w:lvl w:ilvl="5" w:tplc="0C0A001B" w:tentative="1">
      <w:start w:val="1"/>
      <w:numFmt w:val="lowerRoman"/>
      <w:lvlText w:val="%6."/>
      <w:lvlJc w:val="right"/>
      <w:pPr>
        <w:ind w:left="5126" w:hanging="180"/>
      </w:pPr>
    </w:lvl>
    <w:lvl w:ilvl="6" w:tplc="0C0A000F" w:tentative="1">
      <w:start w:val="1"/>
      <w:numFmt w:val="decimal"/>
      <w:lvlText w:val="%7."/>
      <w:lvlJc w:val="left"/>
      <w:pPr>
        <w:ind w:left="5846" w:hanging="360"/>
      </w:pPr>
    </w:lvl>
    <w:lvl w:ilvl="7" w:tplc="0C0A0019" w:tentative="1">
      <w:start w:val="1"/>
      <w:numFmt w:val="lowerLetter"/>
      <w:lvlText w:val="%8."/>
      <w:lvlJc w:val="left"/>
      <w:pPr>
        <w:ind w:left="6566" w:hanging="360"/>
      </w:pPr>
    </w:lvl>
    <w:lvl w:ilvl="8" w:tplc="0C0A001B" w:tentative="1">
      <w:start w:val="1"/>
      <w:numFmt w:val="lowerRoman"/>
      <w:lvlText w:val="%9."/>
      <w:lvlJc w:val="right"/>
      <w:pPr>
        <w:ind w:left="7286" w:hanging="180"/>
      </w:pPr>
    </w:lvl>
  </w:abstractNum>
  <w:abstractNum w:abstractNumId="1" w15:restartNumberingAfterBreak="0">
    <w:nsid w:val="364C4CB4"/>
    <w:multiLevelType w:val="hybridMultilevel"/>
    <w:tmpl w:val="AFA24F3C"/>
    <w:lvl w:ilvl="0" w:tplc="140A0019">
      <w:start w:val="1"/>
      <w:numFmt w:val="lowerLetter"/>
      <w:lvlText w:val="%1."/>
      <w:lvlJc w:val="left"/>
      <w:pPr>
        <w:ind w:left="720" w:hanging="72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C42767E"/>
    <w:multiLevelType w:val="hybridMultilevel"/>
    <w:tmpl w:val="37DC7854"/>
    <w:lvl w:ilvl="0" w:tplc="140A000F">
      <w:start w:val="1"/>
      <w:numFmt w:val="decimal"/>
      <w:lvlText w:val="%1."/>
      <w:lvlJc w:val="left"/>
      <w:pPr>
        <w:ind w:left="643"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527939E7"/>
    <w:multiLevelType w:val="hybridMultilevel"/>
    <w:tmpl w:val="6FD836C4"/>
    <w:lvl w:ilvl="0" w:tplc="525ADCAC">
      <w:start w:val="1"/>
      <w:numFmt w:val="bullet"/>
      <w:pStyle w:val="vinetas"/>
      <w:lvlText w:val=""/>
      <w:lvlJc w:val="left"/>
      <w:pPr>
        <w:ind w:left="1526" w:hanging="360"/>
      </w:pPr>
      <w:rPr>
        <w:rFonts w:ascii="Wingdings 3" w:hAnsi="Wingdings 3" w:hint="default"/>
        <w:color w:val="auto"/>
        <w:sz w:val="28"/>
      </w:rPr>
    </w:lvl>
    <w:lvl w:ilvl="1" w:tplc="0C0A0003" w:tentative="1">
      <w:start w:val="1"/>
      <w:numFmt w:val="bullet"/>
      <w:lvlText w:val="o"/>
      <w:lvlJc w:val="left"/>
      <w:pPr>
        <w:ind w:left="2606" w:hanging="360"/>
      </w:pPr>
      <w:rPr>
        <w:rFonts w:ascii="Courier New" w:hAnsi="Courier New" w:cs="Courier New" w:hint="default"/>
      </w:rPr>
    </w:lvl>
    <w:lvl w:ilvl="2" w:tplc="0C0A0005" w:tentative="1">
      <w:start w:val="1"/>
      <w:numFmt w:val="bullet"/>
      <w:lvlText w:val=""/>
      <w:lvlJc w:val="left"/>
      <w:pPr>
        <w:ind w:left="3326" w:hanging="360"/>
      </w:pPr>
      <w:rPr>
        <w:rFonts w:ascii="Wingdings" w:hAnsi="Wingdings" w:hint="default"/>
      </w:rPr>
    </w:lvl>
    <w:lvl w:ilvl="3" w:tplc="0C0A0001" w:tentative="1">
      <w:start w:val="1"/>
      <w:numFmt w:val="bullet"/>
      <w:lvlText w:val=""/>
      <w:lvlJc w:val="left"/>
      <w:pPr>
        <w:ind w:left="4046" w:hanging="360"/>
      </w:pPr>
      <w:rPr>
        <w:rFonts w:ascii="Symbol" w:hAnsi="Symbol" w:hint="default"/>
      </w:rPr>
    </w:lvl>
    <w:lvl w:ilvl="4" w:tplc="0C0A0003" w:tentative="1">
      <w:start w:val="1"/>
      <w:numFmt w:val="bullet"/>
      <w:lvlText w:val="o"/>
      <w:lvlJc w:val="left"/>
      <w:pPr>
        <w:ind w:left="4766" w:hanging="360"/>
      </w:pPr>
      <w:rPr>
        <w:rFonts w:ascii="Courier New" w:hAnsi="Courier New" w:cs="Courier New" w:hint="default"/>
      </w:rPr>
    </w:lvl>
    <w:lvl w:ilvl="5" w:tplc="0C0A0005" w:tentative="1">
      <w:start w:val="1"/>
      <w:numFmt w:val="bullet"/>
      <w:lvlText w:val=""/>
      <w:lvlJc w:val="left"/>
      <w:pPr>
        <w:ind w:left="5486" w:hanging="360"/>
      </w:pPr>
      <w:rPr>
        <w:rFonts w:ascii="Wingdings" w:hAnsi="Wingdings" w:hint="default"/>
      </w:rPr>
    </w:lvl>
    <w:lvl w:ilvl="6" w:tplc="0C0A0001" w:tentative="1">
      <w:start w:val="1"/>
      <w:numFmt w:val="bullet"/>
      <w:lvlText w:val=""/>
      <w:lvlJc w:val="left"/>
      <w:pPr>
        <w:ind w:left="6206" w:hanging="360"/>
      </w:pPr>
      <w:rPr>
        <w:rFonts w:ascii="Symbol" w:hAnsi="Symbol" w:hint="default"/>
      </w:rPr>
    </w:lvl>
    <w:lvl w:ilvl="7" w:tplc="0C0A0003" w:tentative="1">
      <w:start w:val="1"/>
      <w:numFmt w:val="bullet"/>
      <w:lvlText w:val="o"/>
      <w:lvlJc w:val="left"/>
      <w:pPr>
        <w:ind w:left="6926" w:hanging="360"/>
      </w:pPr>
      <w:rPr>
        <w:rFonts w:ascii="Courier New" w:hAnsi="Courier New" w:cs="Courier New" w:hint="default"/>
      </w:rPr>
    </w:lvl>
    <w:lvl w:ilvl="8" w:tplc="0C0A0005" w:tentative="1">
      <w:start w:val="1"/>
      <w:numFmt w:val="bullet"/>
      <w:lvlText w:val=""/>
      <w:lvlJc w:val="left"/>
      <w:pPr>
        <w:ind w:left="7646" w:hanging="360"/>
      </w:pPr>
      <w:rPr>
        <w:rFonts w:ascii="Wingdings" w:hAnsi="Wingdings" w:hint="default"/>
      </w:rPr>
    </w:lvl>
  </w:abstractNum>
  <w:abstractNum w:abstractNumId="4" w15:restartNumberingAfterBreak="0">
    <w:nsid w:val="77361E76"/>
    <w:multiLevelType w:val="hybridMultilevel"/>
    <w:tmpl w:val="BB1CA610"/>
    <w:lvl w:ilvl="0" w:tplc="140A000B">
      <w:start w:val="1"/>
      <w:numFmt w:val="bullet"/>
      <w:lvlText w:val=""/>
      <w:lvlJc w:val="left"/>
      <w:pPr>
        <w:ind w:left="754" w:hanging="360"/>
      </w:pPr>
      <w:rPr>
        <w:rFonts w:ascii="Wingdings" w:hAnsi="Wingdings" w:hint="default"/>
      </w:rPr>
    </w:lvl>
    <w:lvl w:ilvl="1" w:tplc="140A0003">
      <w:start w:val="1"/>
      <w:numFmt w:val="bullet"/>
      <w:lvlText w:val="o"/>
      <w:lvlJc w:val="left"/>
      <w:pPr>
        <w:ind w:left="1474" w:hanging="360"/>
      </w:pPr>
      <w:rPr>
        <w:rFonts w:ascii="Courier New" w:hAnsi="Courier New" w:cs="Courier New" w:hint="default"/>
      </w:rPr>
    </w:lvl>
    <w:lvl w:ilvl="2" w:tplc="140A0005">
      <w:start w:val="1"/>
      <w:numFmt w:val="bullet"/>
      <w:lvlText w:val=""/>
      <w:lvlJc w:val="left"/>
      <w:pPr>
        <w:ind w:left="2194" w:hanging="360"/>
      </w:pPr>
      <w:rPr>
        <w:rFonts w:ascii="Wingdings" w:hAnsi="Wingdings" w:hint="default"/>
      </w:rPr>
    </w:lvl>
    <w:lvl w:ilvl="3" w:tplc="140A0001">
      <w:start w:val="1"/>
      <w:numFmt w:val="bullet"/>
      <w:lvlText w:val=""/>
      <w:lvlJc w:val="left"/>
      <w:pPr>
        <w:ind w:left="2914" w:hanging="360"/>
      </w:pPr>
      <w:rPr>
        <w:rFonts w:ascii="Symbol" w:hAnsi="Symbol" w:hint="default"/>
      </w:rPr>
    </w:lvl>
    <w:lvl w:ilvl="4" w:tplc="140A0003">
      <w:start w:val="1"/>
      <w:numFmt w:val="bullet"/>
      <w:lvlText w:val="o"/>
      <w:lvlJc w:val="left"/>
      <w:pPr>
        <w:ind w:left="3634" w:hanging="360"/>
      </w:pPr>
      <w:rPr>
        <w:rFonts w:ascii="Courier New" w:hAnsi="Courier New" w:cs="Courier New" w:hint="default"/>
      </w:rPr>
    </w:lvl>
    <w:lvl w:ilvl="5" w:tplc="140A0005">
      <w:start w:val="1"/>
      <w:numFmt w:val="bullet"/>
      <w:lvlText w:val=""/>
      <w:lvlJc w:val="left"/>
      <w:pPr>
        <w:ind w:left="4354" w:hanging="360"/>
      </w:pPr>
      <w:rPr>
        <w:rFonts w:ascii="Wingdings" w:hAnsi="Wingdings" w:hint="default"/>
      </w:rPr>
    </w:lvl>
    <w:lvl w:ilvl="6" w:tplc="140A0001">
      <w:start w:val="1"/>
      <w:numFmt w:val="bullet"/>
      <w:lvlText w:val=""/>
      <w:lvlJc w:val="left"/>
      <w:pPr>
        <w:ind w:left="5074" w:hanging="360"/>
      </w:pPr>
      <w:rPr>
        <w:rFonts w:ascii="Symbol" w:hAnsi="Symbol" w:hint="default"/>
      </w:rPr>
    </w:lvl>
    <w:lvl w:ilvl="7" w:tplc="140A0003">
      <w:start w:val="1"/>
      <w:numFmt w:val="bullet"/>
      <w:lvlText w:val="o"/>
      <w:lvlJc w:val="left"/>
      <w:pPr>
        <w:ind w:left="5794" w:hanging="360"/>
      </w:pPr>
      <w:rPr>
        <w:rFonts w:ascii="Courier New" w:hAnsi="Courier New" w:cs="Courier New" w:hint="default"/>
      </w:rPr>
    </w:lvl>
    <w:lvl w:ilvl="8" w:tplc="140A0005">
      <w:start w:val="1"/>
      <w:numFmt w:val="bullet"/>
      <w:lvlText w:val=""/>
      <w:lvlJc w:val="left"/>
      <w:pPr>
        <w:ind w:left="6514"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7EF"/>
    <w:rsid w:val="00025A68"/>
    <w:rsid w:val="00147C4D"/>
    <w:rsid w:val="0016769E"/>
    <w:rsid w:val="00376664"/>
    <w:rsid w:val="003C2F0D"/>
    <w:rsid w:val="00517D62"/>
    <w:rsid w:val="005877EF"/>
    <w:rsid w:val="006972C9"/>
    <w:rsid w:val="008200B7"/>
    <w:rsid w:val="00855792"/>
    <w:rsid w:val="00856F59"/>
    <w:rsid w:val="008D27E7"/>
    <w:rsid w:val="00900B79"/>
    <w:rsid w:val="009349F3"/>
    <w:rsid w:val="009577C0"/>
    <w:rsid w:val="00AD45D9"/>
    <w:rsid w:val="00AF06C5"/>
    <w:rsid w:val="00B7752A"/>
    <w:rsid w:val="00B909FA"/>
    <w:rsid w:val="00DA1B52"/>
    <w:rsid w:val="00DE2D06"/>
    <w:rsid w:val="00DE53F5"/>
    <w:rsid w:val="00E6346C"/>
    <w:rsid w:val="00EA3AA9"/>
    <w:rsid w:val="00F36CF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7250154"/>
  <w15:chartTrackingRefBased/>
  <w15:docId w15:val="{D01C850F-BD58-45CD-A133-468C6101E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6972C9"/>
    <w:pPr>
      <w:spacing w:after="0" w:line="240" w:lineRule="atLeast"/>
      <w:jc w:val="both"/>
    </w:pPr>
    <w:rPr>
      <w:rFonts w:ascii="Cambria" w:eastAsia="Times New Roman" w:hAnsi="Cambria" w:cs="Times New Roman"/>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49F3"/>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349F3"/>
  </w:style>
  <w:style w:type="paragraph" w:styleId="Piedepgina">
    <w:name w:val="footer"/>
    <w:basedOn w:val="Normal"/>
    <w:link w:val="PiedepginaCar"/>
    <w:uiPriority w:val="99"/>
    <w:unhideWhenUsed/>
    <w:rsid w:val="009349F3"/>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349F3"/>
  </w:style>
  <w:style w:type="table" w:styleId="Tablaconcuadrcula">
    <w:name w:val="Table Grid"/>
    <w:basedOn w:val="Tablanormal"/>
    <w:uiPriority w:val="39"/>
    <w:rsid w:val="00934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nhideWhenUsed/>
    <w:rsid w:val="00517D62"/>
    <w:rPr>
      <w:color w:val="0563C1" w:themeColor="hyperlink"/>
      <w:u w:val="single"/>
    </w:rPr>
  </w:style>
  <w:style w:type="paragraph" w:customStyle="1" w:styleId="Texto">
    <w:name w:val="Texto"/>
    <w:basedOn w:val="Normal"/>
    <w:link w:val="TextoChar"/>
    <w:qFormat/>
    <w:rsid w:val="006972C9"/>
    <w:pPr>
      <w:spacing w:before="120" w:after="120" w:line="360" w:lineRule="auto"/>
    </w:pPr>
  </w:style>
  <w:style w:type="paragraph" w:customStyle="1" w:styleId="Negrita">
    <w:name w:val="Negrita"/>
    <w:basedOn w:val="Texto"/>
    <w:link w:val="NegritaChar1"/>
    <w:uiPriority w:val="1"/>
    <w:qFormat/>
    <w:rsid w:val="006972C9"/>
    <w:pPr>
      <w:spacing w:before="0" w:after="0"/>
    </w:pPr>
    <w:rPr>
      <w:b/>
    </w:rPr>
  </w:style>
  <w:style w:type="paragraph" w:customStyle="1" w:styleId="numeracion">
    <w:name w:val="numeracion"/>
    <w:basedOn w:val="Texto"/>
    <w:uiPriority w:val="1"/>
    <w:qFormat/>
    <w:rsid w:val="006972C9"/>
    <w:pPr>
      <w:numPr>
        <w:numId w:val="1"/>
      </w:numPr>
      <w:ind w:left="432" w:firstLine="0"/>
    </w:pPr>
  </w:style>
  <w:style w:type="paragraph" w:customStyle="1" w:styleId="vinetas">
    <w:name w:val="vinetas"/>
    <w:basedOn w:val="numeracion"/>
    <w:uiPriority w:val="1"/>
    <w:qFormat/>
    <w:rsid w:val="006972C9"/>
    <w:pPr>
      <w:numPr>
        <w:numId w:val="2"/>
      </w:numPr>
      <w:ind w:left="792"/>
    </w:pPr>
  </w:style>
  <w:style w:type="paragraph" w:customStyle="1" w:styleId="CC">
    <w:name w:val="CC"/>
    <w:basedOn w:val="Texto"/>
    <w:link w:val="CCChar"/>
    <w:qFormat/>
    <w:rsid w:val="006972C9"/>
    <w:pPr>
      <w:spacing w:before="0" w:after="0"/>
    </w:pPr>
    <w:rPr>
      <w:sz w:val="18"/>
      <w:szCs w:val="18"/>
    </w:rPr>
  </w:style>
  <w:style w:type="character" w:customStyle="1" w:styleId="TextoChar">
    <w:name w:val="Texto Char"/>
    <w:basedOn w:val="Fuentedeprrafopredeter"/>
    <w:link w:val="Texto"/>
    <w:rsid w:val="006972C9"/>
    <w:rPr>
      <w:rFonts w:ascii="Cambria" w:eastAsia="Times New Roman" w:hAnsi="Cambria" w:cs="Times New Roman"/>
      <w:szCs w:val="24"/>
      <w:lang w:val="es-ES"/>
    </w:rPr>
  </w:style>
  <w:style w:type="character" w:customStyle="1" w:styleId="CCChar">
    <w:name w:val="CC Char"/>
    <w:basedOn w:val="TextoChar"/>
    <w:link w:val="CC"/>
    <w:rsid w:val="006972C9"/>
    <w:rPr>
      <w:rFonts w:ascii="Cambria" w:eastAsia="Times New Roman" w:hAnsi="Cambria" w:cs="Times New Roman"/>
      <w:sz w:val="18"/>
      <w:szCs w:val="18"/>
      <w:lang w:val="es-ES"/>
    </w:rPr>
  </w:style>
  <w:style w:type="paragraph" w:customStyle="1" w:styleId="encabezado0">
    <w:name w:val="encabezado"/>
    <w:basedOn w:val="Texto"/>
    <w:uiPriority w:val="1"/>
    <w:qFormat/>
    <w:rsid w:val="006972C9"/>
    <w:pPr>
      <w:spacing w:before="0" w:after="0"/>
    </w:pPr>
  </w:style>
  <w:style w:type="character" w:customStyle="1" w:styleId="NegritaChar1">
    <w:name w:val="Negrita Char1"/>
    <w:basedOn w:val="Fuentedeprrafopredeter"/>
    <w:link w:val="Negrita"/>
    <w:uiPriority w:val="1"/>
    <w:rsid w:val="006972C9"/>
    <w:rPr>
      <w:rFonts w:ascii="Cambria" w:eastAsia="Times New Roman" w:hAnsi="Cambria" w:cs="Times New Roman"/>
      <w:b/>
      <w:szCs w:val="24"/>
      <w:lang w:val="es-ES"/>
    </w:rPr>
  </w:style>
  <w:style w:type="paragraph" w:customStyle="1" w:styleId="CentradoResaltado">
    <w:name w:val="Centrado Resaltado"/>
    <w:basedOn w:val="Normal"/>
    <w:link w:val="CentradoResaltadoChar"/>
    <w:uiPriority w:val="1"/>
    <w:qFormat/>
    <w:rsid w:val="006972C9"/>
    <w:pPr>
      <w:spacing w:before="240" w:after="240"/>
      <w:jc w:val="center"/>
    </w:pPr>
    <w:rPr>
      <w:b/>
    </w:rPr>
  </w:style>
  <w:style w:type="character" w:customStyle="1" w:styleId="CentradoResaltadoChar">
    <w:name w:val="Centrado Resaltado Char"/>
    <w:basedOn w:val="Fuentedeprrafopredeter"/>
    <w:link w:val="CentradoResaltado"/>
    <w:uiPriority w:val="1"/>
    <w:rsid w:val="006972C9"/>
    <w:rPr>
      <w:rFonts w:ascii="Cambria" w:eastAsia="Times New Roman" w:hAnsi="Cambria" w:cs="Times New Roman"/>
      <w:b/>
      <w:szCs w:val="24"/>
      <w:lang w:val="es-ES"/>
    </w:rPr>
  </w:style>
  <w:style w:type="character" w:styleId="Textodelmarcadordeposicin">
    <w:name w:val="Placeholder Text"/>
    <w:basedOn w:val="Fuentedeprrafopredeter"/>
    <w:uiPriority w:val="99"/>
    <w:semiHidden/>
    <w:rsid w:val="006972C9"/>
    <w:rPr>
      <w:color w:val="808080"/>
    </w:rPr>
  </w:style>
  <w:style w:type="paragraph" w:styleId="Textodeglobo">
    <w:name w:val="Balloon Text"/>
    <w:basedOn w:val="Normal"/>
    <w:link w:val="TextodegloboCar"/>
    <w:uiPriority w:val="99"/>
    <w:semiHidden/>
    <w:unhideWhenUsed/>
    <w:rsid w:val="008D27E7"/>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D27E7"/>
    <w:rPr>
      <w:rFonts w:ascii="Segoe UI" w:eastAsia="Times New Roman" w:hAnsi="Segoe UI" w:cs="Segoe UI"/>
      <w:sz w:val="18"/>
      <w:szCs w:val="18"/>
      <w:lang w:val="es-ES"/>
    </w:rPr>
  </w:style>
  <w:style w:type="paragraph" w:styleId="NormalWeb">
    <w:name w:val="Normal (Web)"/>
    <w:basedOn w:val="Normal"/>
    <w:semiHidden/>
    <w:unhideWhenUsed/>
    <w:rsid w:val="00376664"/>
    <w:pPr>
      <w:spacing w:before="100" w:beforeAutospacing="1" w:after="100" w:afterAutospacing="1" w:line="240" w:lineRule="auto"/>
      <w:jc w:val="left"/>
    </w:pPr>
    <w:rPr>
      <w:rFonts w:ascii="Times New Roman" w:hAnsi="Times New Roman"/>
      <w:color w:val="000000"/>
      <w:sz w:val="20"/>
      <w:szCs w:val="20"/>
      <w:lang w:eastAsia="es-ES"/>
    </w:rPr>
  </w:style>
  <w:style w:type="paragraph" w:styleId="Textoindependiente2">
    <w:name w:val="Body Text 2"/>
    <w:basedOn w:val="Normal"/>
    <w:link w:val="Textoindependiente2Car"/>
    <w:rsid w:val="00376664"/>
    <w:pPr>
      <w:spacing w:line="240" w:lineRule="auto"/>
    </w:pPr>
    <w:rPr>
      <w:rFonts w:ascii="Times New Roman" w:hAnsi="Times New Roman"/>
      <w:sz w:val="24"/>
      <w:szCs w:val="20"/>
      <w:lang w:val="es-ES_tradnl" w:eastAsia="es-ES"/>
    </w:rPr>
  </w:style>
  <w:style w:type="character" w:customStyle="1" w:styleId="Textoindependiente2Car">
    <w:name w:val="Texto independiente 2 Car"/>
    <w:basedOn w:val="Fuentedeprrafopredeter"/>
    <w:link w:val="Textoindependiente2"/>
    <w:rsid w:val="00376664"/>
    <w:rPr>
      <w:rFonts w:ascii="Times New Roman" w:eastAsia="Times New Roman" w:hAnsi="Times New Roman" w:cs="Times New Roman"/>
      <w:sz w:val="24"/>
      <w:szCs w:val="20"/>
      <w:lang w:val="es-ES_tradnl" w:eastAsia="es-ES"/>
    </w:rPr>
  </w:style>
  <w:style w:type="paragraph" w:styleId="Prrafodelista">
    <w:name w:val="List Paragraph"/>
    <w:basedOn w:val="Normal"/>
    <w:uiPriority w:val="34"/>
    <w:qFormat/>
    <w:rsid w:val="003766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99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https://www.sugef.fi.cr/informacion_relevante/manuales/index.aspx" TargetMode="External"/><Relationship Id="rId17" Type="http://schemas.openxmlformats.org/officeDocument/2006/relationships/oleObject" Target="embeddings/oleObject2.bin"/><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header" Target="header3.xml"/><Relationship Id="rId27" Type="http://schemas.openxmlformats.org/officeDocument/2006/relationships/customXml" Target="../customXml/item6.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sugef-correspondencia/sites/servicios_tecnicos/PlantillasCorrespondenciaExternaSUGEF/plantillas-SGF-13.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95FCB84D0334185A4AC520119152720"/>
        <w:category>
          <w:name w:val="General"/>
          <w:gallery w:val="placeholder"/>
        </w:category>
        <w:types>
          <w:type w:val="bbPlcHdr"/>
        </w:types>
        <w:behaviors>
          <w:behavior w:val="content"/>
        </w:behaviors>
        <w:guid w:val="{F79C0E0B-1732-4CBC-A1D8-79AA9FA36C0E}"/>
      </w:docPartPr>
      <w:docPartBody>
        <w:p w:rsidR="001B45DD" w:rsidRDefault="001B45DD">
          <w:pPr>
            <w:pStyle w:val="B95FCB84D0334185A4AC520119152720"/>
          </w:pPr>
          <w:r w:rsidRPr="001E0779">
            <w:rPr>
              <w:rStyle w:val="Textodelmarcadordeposicin"/>
            </w:rPr>
            <w:t>Haga clic aquí para escribir texto.</w:t>
          </w:r>
        </w:p>
      </w:docPartBody>
    </w:docPart>
    <w:docPart>
      <w:docPartPr>
        <w:name w:val="2883D69E11E6402D8452EB555D1B61F1"/>
        <w:category>
          <w:name w:val="General"/>
          <w:gallery w:val="placeholder"/>
        </w:category>
        <w:types>
          <w:type w:val="bbPlcHdr"/>
        </w:types>
        <w:behaviors>
          <w:behavior w:val="content"/>
        </w:behaviors>
        <w:guid w:val="{739784A4-4E66-4D05-AA79-74268AE9E121}"/>
      </w:docPartPr>
      <w:docPartBody>
        <w:p w:rsidR="001B45DD" w:rsidRDefault="001B45DD">
          <w:pPr>
            <w:pStyle w:val="2883D69E11E6402D8452EB555D1B61F1"/>
          </w:pPr>
          <w:r>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5DD"/>
    <w:rsid w:val="00176124"/>
    <w:rsid w:val="001B45D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B45DD"/>
    <w:rPr>
      <w:color w:val="808080"/>
    </w:rPr>
  </w:style>
  <w:style w:type="paragraph" w:customStyle="1" w:styleId="B95FCB84D0334185A4AC520119152720">
    <w:name w:val="B95FCB84D0334185A4AC520119152720"/>
  </w:style>
  <w:style w:type="paragraph" w:customStyle="1" w:styleId="2883D69E11E6402D8452EB555D1B61F1">
    <w:name w:val="2883D69E11E6402D8452EB555D1B61F1"/>
  </w:style>
  <w:style w:type="paragraph" w:customStyle="1" w:styleId="E02F7186DEC94640AD2BCB6D0FED0BD5">
    <w:name w:val="E02F7186DEC94640AD2BCB6D0FED0BD5"/>
    <w:rsid w:val="001B45DD"/>
  </w:style>
  <w:style w:type="paragraph" w:customStyle="1" w:styleId="1A57D10E7B5945BDB6A82CABE06C9974">
    <w:name w:val="1A57D10E7B5945BDB6A82CABE06C9974"/>
    <w:rsid w:val="001B45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SSPTf+GJNEfFOGcTIOBQN8zDIRHB9K9nU2FsS08OH5Q=</DigestValue>
    </Reference>
    <Reference Type="http://www.w3.org/2000/09/xmldsig#Object" URI="#idOfficeObject">
      <DigestMethod Algorithm="http://www.w3.org/2001/04/xmlenc#sha256"/>
      <DigestValue>/bHammhxsw586kbOAQQyzSFRolS7OU2ufhe+ka9+lqU=</DigestValue>
    </Reference>
    <Reference Type="http://uri.etsi.org/01903#SignedProperties" URI="#idSignedProperties">
      <Transforms>
        <Transform Algorithm="http://www.w3.org/TR/2001/REC-xml-c14n-20010315"/>
      </Transforms>
      <DigestMethod Algorithm="http://www.w3.org/2001/04/xmlenc#sha256"/>
      <DigestValue>8fk0SyPh5XUypT+Jqt7+G00VviO8hgytxzzMZT/ywBM=</DigestValue>
    </Reference>
  </SignedInfo>
  <SignatureValue>l9gbhaFjJycQRY/7vcxRBt4VjlNCGyLmVZpQ0Uy1i8Bx0PbRg5LAm7v/P8oEOP+8Fj+6/ofPTOlH
yQIlAOfz5gmt731IPBzL5xlpRo0b6fTc+vSMfHf4ZF847eR2UOC3Mw0pXVYn8SoTeeqkN8jyM5Af
IqsEaDmikhxRrafHY3F+n2ze6mN0cqk/8lu+EbDdKsB4K7ikckhuK+P5fVKGN02KZVsXNGEgHMZI
cgWhjOW5R0pAJyD8WybbVlsH0f/f48v8cki7CAB1Pqpgt2QnG+FgSK1x1qD5z6mfahve6+CaM6QN
/SbT7j+MLhymK5XHKuh9Cn6UKUjaK/mE8Q6a6g==</SignatureValue>
  <KeyInfo>
    <X509Data>
      <X509Certificate>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fLtk54z+rwxP7zmEjL2RW+pgfsjMNX2pb3PVc4R1L3I=</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WvDpjcsXbHBDJlMRoZ8/v0OD4tIweHDaMHZGcLd9QTU=</DigestValue>
      </Reference>
      <Reference URI="/word/document.xml?ContentType=application/vnd.openxmlformats-officedocument.wordprocessingml.document.main+xml">
        <DigestMethod Algorithm="http://www.w3.org/2001/04/xmlenc#sha256"/>
        <DigestValue>3CU8v1egrtrg3D6IyzTAlbOw4DanZxOu3mT5BADl3eE=</DigestValue>
      </Reference>
      <Reference URI="/word/embeddings/oleObject1.bin?ContentType=application/vnd.openxmlformats-officedocument.oleObject">
        <DigestMethod Algorithm="http://www.w3.org/2001/04/xmlenc#sha256"/>
        <DigestValue>f8ldfSqxziYBkFkEYHzDC0OdslQ0FhXV/RmH9SW9DZI=</DigestValue>
      </Reference>
      <Reference URI="/word/embeddings/oleObject2.bin?ContentType=application/vnd.openxmlformats-officedocument.oleObject">
        <DigestMethod Algorithm="http://www.w3.org/2001/04/xmlenc#sha256"/>
        <DigestValue>/FRPrtaa3b0XBIUK8vLwrHkvIUaQIW7Vu6tYwQtUUrM=</DigestValue>
      </Reference>
      <Reference URI="/word/endnotes.xml?ContentType=application/vnd.openxmlformats-officedocument.wordprocessingml.endnotes+xml">
        <DigestMethod Algorithm="http://www.w3.org/2001/04/xmlenc#sha256"/>
        <DigestValue>IBS40PGqjUxuctoWoMtV5y4Rc37Gno+VzcM9UA2b2jY=</DigestValue>
      </Reference>
      <Reference URI="/word/fontTable.xml?ContentType=application/vnd.openxmlformats-officedocument.wordprocessingml.fontTable+xml">
        <DigestMethod Algorithm="http://www.w3.org/2001/04/xmlenc#sha256"/>
        <DigestValue>HXlofsgLkq/JKn/0onVFj5hUpso/rTSswq625oWDRGo=</DigestValue>
      </Reference>
      <Reference URI="/word/footer1.xml?ContentType=application/vnd.openxmlformats-officedocument.wordprocessingml.footer+xml">
        <DigestMethod Algorithm="http://www.w3.org/2001/04/xmlenc#sha256"/>
        <DigestValue>xLmraaCjwhvm6np3N8Dh5lC9r2CNSpgwKkctE7cPlWY=</DigestValue>
      </Reference>
      <Reference URI="/word/footer2.xml?ContentType=application/vnd.openxmlformats-officedocument.wordprocessingml.footer+xml">
        <DigestMethod Algorithm="http://www.w3.org/2001/04/xmlenc#sha256"/>
        <DigestValue>Gw7fpQFj3lECrDKfw51HDWFNeDOrAF5FHqFjlFtHp7c=</DigestValue>
      </Reference>
      <Reference URI="/word/footer3.xml?ContentType=application/vnd.openxmlformats-officedocument.wordprocessingml.footer+xml">
        <DigestMethod Algorithm="http://www.w3.org/2001/04/xmlenc#sha256"/>
        <DigestValue>2goAT23EBvtqCpcH6bbLj6NRSqD/2pHHbkPdQ4JZpug=</DigestValue>
      </Reference>
      <Reference URI="/word/footnotes.xml?ContentType=application/vnd.openxmlformats-officedocument.wordprocessingml.footnotes+xml">
        <DigestMethod Algorithm="http://www.w3.org/2001/04/xmlenc#sha256"/>
        <DigestValue>jcd9miPZ7T1SyxT9wixFMw45gNM62re9qCDMGw5kSKQ=</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tI9MMc4dgyFVN51ZYv0+ie+qLoS977tYmLOtS8YjJ5U=</DigestValue>
      </Reference>
      <Reference URI="/word/glossary/document.xml?ContentType=application/vnd.openxmlformats-officedocument.wordprocessingml.document.glossary+xml">
        <DigestMethod Algorithm="http://www.w3.org/2001/04/xmlenc#sha256"/>
        <DigestValue>jql75NzpR6/338o4IqlldKjnlGjkf191z36D15JNdx4=</DigestValue>
      </Reference>
      <Reference URI="/word/glossary/fontTable.xml?ContentType=application/vnd.openxmlformats-officedocument.wordprocessingml.fontTable+xml">
        <DigestMethod Algorithm="http://www.w3.org/2001/04/xmlenc#sha256"/>
        <DigestValue>HXlofsgLkq/JKn/0onVFj5hUpso/rTSswq625oWDRGo=</DigestValue>
      </Reference>
      <Reference URI="/word/glossary/settings.xml?ContentType=application/vnd.openxmlformats-officedocument.wordprocessingml.settings+xml">
        <DigestMethod Algorithm="http://www.w3.org/2001/04/xmlenc#sha256"/>
        <DigestValue>UC0BwFZoKQH9K8PD3fbqoJUUo/GgfvQYO0ueo6qA5Uc=</DigestValue>
      </Reference>
      <Reference URI="/word/glossary/styles.xml?ContentType=application/vnd.openxmlformats-officedocument.wordprocessingml.styles+xml">
        <DigestMethod Algorithm="http://www.w3.org/2001/04/xmlenc#sha256"/>
        <DigestValue>oQ+NKPIY6NX9e5YYl4RsP+FiyHYMuSJ2Mj/pAweeOCs=</DigestValue>
      </Reference>
      <Reference URI="/word/glossary/webSettings.xml?ContentType=application/vnd.openxmlformats-officedocument.wordprocessingml.webSettings+xml">
        <DigestMethod Algorithm="http://www.w3.org/2001/04/xmlenc#sha256"/>
        <DigestValue>Xg3hEfvJ+Z2rkGfrnNiD+pFqrxlY1D1O8Hz9BaIymlQ=</DigestValue>
      </Reference>
      <Reference URI="/word/header1.xml?ContentType=application/vnd.openxmlformats-officedocument.wordprocessingml.header+xml">
        <DigestMethod Algorithm="http://www.w3.org/2001/04/xmlenc#sha256"/>
        <DigestValue>2GssHGjfE0bSaoh0cMYPAZLAaYbJox9+PRK29ZJkxQw=</DigestValue>
      </Reference>
      <Reference URI="/word/header2.xml?ContentType=application/vnd.openxmlformats-officedocument.wordprocessingml.header+xml">
        <DigestMethod Algorithm="http://www.w3.org/2001/04/xmlenc#sha256"/>
        <DigestValue>E/eahm3JC/ifBk3pehbSw8xxtV6Mx5N3adGcmP8J7Zc=</DigestValue>
      </Reference>
      <Reference URI="/word/header3.xml?ContentType=application/vnd.openxmlformats-officedocument.wordprocessingml.header+xml">
        <DigestMethod Algorithm="http://www.w3.org/2001/04/xmlenc#sha256"/>
        <DigestValue>M7bulf0IKttUGLQeWjPMDs1e5U0UuPj7PXe7b53Qby4=</DigestValue>
      </Reference>
      <Reference URI="/word/media/image1.jpeg?ContentType=image/jpeg">
        <DigestMethod Algorithm="http://www.w3.org/2001/04/xmlenc#sha256"/>
        <DigestValue>xyj69l3DW8glKu5smMXAwtOjzbX6e4vINW9rhAbhtrc=</DigestValue>
      </Reference>
      <Reference URI="/word/media/image2.emf?ContentType=image/x-emf">
        <DigestMethod Algorithm="http://www.w3.org/2001/04/xmlenc#sha256"/>
        <DigestValue>PAhwaZzWeZzPgNX5y/VtSsZ6bmeJPK8EBWE438NTBz4=</DigestValue>
      </Reference>
      <Reference URI="/word/media/image3.emf?ContentType=image/x-emf">
        <DigestMethod Algorithm="http://www.w3.org/2001/04/xmlenc#sha256"/>
        <DigestValue>5h609njTzle8wpztwjnGGJytAidbM5pNhhbfJyNC9Bk=</DigestValue>
      </Reference>
      <Reference URI="/word/media/image4.png?ContentType=image/png">
        <DigestMethod Algorithm="http://www.w3.org/2001/04/xmlenc#sha256"/>
        <DigestValue>qpOpLv7+AIBBXGXobYzZUmN/7IR83yO/J/JVrvtB94I=</DigestValue>
      </Reference>
      <Reference URI="/word/numbering.xml?ContentType=application/vnd.openxmlformats-officedocument.wordprocessingml.numbering+xml">
        <DigestMethod Algorithm="http://www.w3.org/2001/04/xmlenc#sha256"/>
        <DigestValue>vHd8pmSWreREW6THzClhNFOpKwIAxldDEScQGT8CC5s=</DigestValue>
      </Reference>
      <Reference URI="/word/settings.xml?ContentType=application/vnd.openxmlformats-officedocument.wordprocessingml.settings+xml">
        <DigestMethod Algorithm="http://www.w3.org/2001/04/xmlenc#sha256"/>
        <DigestValue>QFQPPvjvyWlT/1aWMCecNXxywQ3KBl1vilLdk2iNwiw=</DigestValue>
      </Reference>
      <Reference URI="/word/styles.xml?ContentType=application/vnd.openxmlformats-officedocument.wordprocessingml.styles+xml">
        <DigestMethod Algorithm="http://www.w3.org/2001/04/xmlenc#sha256"/>
        <DigestValue>EVsovF6G14FlVHvZ/Do8ABjakggcQfWDPKebkONZ3oU=</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5OguAE3Tch5FNI8P+YzMeDHzpdUvph2nyRd11Eir3Wg=</DigestValue>
      </Reference>
    </Manifest>
    <SignatureProperties>
      <SignatureProperty Id="idSignatureTime" Target="#idPackageSignature">
        <mdssi:SignatureTime xmlns:mdssi="http://schemas.openxmlformats.org/package/2006/digital-signature">
          <mdssi:Format>YYYY-MM-DDThh:mm:ssTZD</mdssi:Format>
          <mdssi:Value>2021-04-23T22:39:26Z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16.0.11929/19</OfficeVersion>
          <ApplicationVersion>16.0.11929</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2021-04-23T22:39:26Z</xd:SigningTime>
          <xd:SigningCertificate>
            <xd:Cert>
              <xd:CertDigest>
                <DigestMethod Algorithm="http://www.w3.org/2001/04/xmlenc#sha256"/>
                <DigestValue>hcX6Ui1AJewr447NRqRLARWN8amrLGOMXjQwt13F7ag=</DigestValue>
              </xd:CertDigest>
              <xd:IssuerSerial>
                <X509IssuerName>CN=CA SINPE - PERSONA FISICA v2, OU=DIVISION SISTEMAS DE PAGO, O=BANCO CENTRAL DE COSTA RICA, C=CR, SERIALNUMBER=CPJ-4-000-004017</X509IssuerName>
                <X509SerialNumber>446015984421758243731663622867591250489584855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QAgAHYAMjAqBggrBgEFBQcCARYeaHR0cDovL3d3dy5maXJtYWRpZ2l0YWwuZ28uY3IAMDAGCCsGAQUFBwIBFiRodHRwOi8vd3d3Lm1pY2l0LmdvLmNyL2Zpcm1hZGlnaXRhbAA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</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zCB+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</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</xd:EncapsulatedCRLValue>
                <xd:EncapsulatedCRLValue>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</xd:EncapsulatedCRLValue>
              </xd:CRLValues>
            </xd:RevocationValues>
          </TimeStampValidationData>
          <xd:CompleteCertificateRefs>
            <xd:CertRefs>
              <xd:Cert>
                <xd:CertDigest>
                  <DigestMethod Algorithm="http://www.w3.org/2001/04/xmlenc#sha256"/>
                  <DigestValue>9MOmB5Qo76TeXgvr2HcOBYJvmbrzA9UTDRxJc3BR+Ak=</DigestValue>
                </xd:CertDigest>
                <xd:IssuerSerial>
                  <X509IssuerName>CN=CA POLITICA PERSONA FISICA - COSTA RICA v2, OU=DCFD, O=MICITT, C=CR, SERIALNUMBER=CPJ-2-100-098311</X509IssuerName>
                  <X509SerialNumber>1672555889905774989374701447987177132319047683</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OCSPRefs>
              <xd:OCSPRef>
                <xd:OCSPIdentifier>
                  <xd:ResponderID>
                    <xd:ByKey>kPSgURX3vyuySRp2KPpyRxjREbs=</xd:ByKey>
                  </xd:ResponderID>
                  <xd:ProducedAt>2021-04-22T18:12:50Z</xd:ProducedAt>
                </xd:OCSPIdentifier>
                <xd:DigestAlgAndValue>
                  <DigestMethod Algorithm="http://www.w3.org/2001/04/xmlenc#sha256"/>
                  <DigestValue>BlkvwlDAY9ylIgVbI9mCVM2rpwbNkk/daBJ7bm92FMg=</DigestValue>
                </xd:DigestAlgAndValue>
              </xd:OCSPRef>
            </xd:OCSPRefs>
            <xd:CRLRefs>
              <xd:CRLRef>
                <xd:DigestAlgAndValue>
                  <DigestMethod Algorithm="http://www.w3.org/2001/04/xmlenc#sha256"/>
                  <DigestValue>w4VpBRVr5KEGFjC8mF/nOEM5IfIYqNhXNhHkb/SKLuA=</DigestValue>
                </xd:DigestAlgAndValue>
                <xd:CRLIdentifier>
                  <xd:Issuer>CN=CA POLITICA PERSONA FISICA - COSTA RICA v2, OU=DCFD, O=MICITT, C=CR, SERIALNUMBER=CPJ-2-100-098311</xd:Issuer>
                  <xd:IssueTime>2021-03-19T14:57:57Z</xd:IssueTime>
                </xd:CRLIdentifier>
              </xd:CRLRef>
              <xd:CRLRef>
                <xd:DigestAlgAndValue>
                  <DigestMethod Algorithm="http://www.w3.org/2001/04/xmlenc#sha256"/>
                  <DigestValue>Gb676LKVfJEt/Bk1qkeQXC8PoCVWlEQOwaQ+JcE9XKw=</DigestValue>
                </xd:DigestAlgAndValue>
                <xd:CRLIdentifier>
                  <xd:Issuer>CN=CA RAIZ NACIONAL - COSTA RICA v2, C=CR, O=MICITT, OU=DCFD, SERIALNUMBER=CPJ-2-100-098311</xd:Issuer>
                  <xd:IssueTime>2021-03-19T14:50:28Z</xd:IssueTime>
                </xd:CRLIdentifier>
              </xd:CRLRef>
            </xd:CRLRefs>
          </xd:CompleteRevocationRefs>
          <xd:RevocationValues>
            <xd:OCSPValues>
              <xd:EncapsulatedOCSPValue>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</xd:EncapsulatedOCSPValue>
            </xd:OCSPValues>
            <xd:CRLValues>
              <xd:EncapsulatedCRLValue>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</xd:EncapsulatedCRLValue>
              <xd:EncapsulatedCRLValue>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</xd:EncapsulatedCRLValue>
            </xd:CRLValues>
          </xd:RevocationValues>
          <xd:SigAndRefsTimeStamp>
            <CanonicalizationMethod Algorithm="http://www.w3.org/TR/2001/REC-xml-c14n-20010315"/>
            <xd:EncapsulatedTimeStamp>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zCB+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</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Correspondencia</p:Name>
  <p:Description/>
  <p:Statement/>
  <p:PolicyItems>
    <p:PolicyItem featureId="Microsoft.Office.RecordsManagement.PolicyFeatures.Expiration" staticId="0x010100E97154E09FCE6A4E8EAEBD5C54DD1AE4|-1695030217" UniqueId="2ce1e0e0-8539-440d-82b8-656cb6b925ad">
      <p:Name>Retención</p:Name>
      <p:Description>Programación automática del contenido para procesamiento y realización de una acción de retención sobre el contenido que ha alcanzado su fecha de vencimiento.</p:Description>
      <p:CustomData>
        <Schedules nextStageId="2">
          <Schedule type="Default">
            <stages>
              <data stageId="1">
                <formula id="Microsoft.Office.RecordsManagement.PolicyFeatures.Expiration.Formula.BuiltIn">
                  <number>14</number>
                  <property>FechaEnvio</property>
                  <propertyId>a851f67a-48e1-46a4-b6e7-ff517d02f96d</propertyId>
                  <period>days</period>
                </formula>
                <action type="action" id="Microsoft.Office.RecordsManagement.PolicyFeatures.Expiration.Action.Record"/>
              </data>
            </stages>
          </Schedule>
        </Schedules>
      </p:CustomData>
    </p:PolicyItem>
  </p:PolicyItems>
</p:Policy>
</file>

<file path=customXml/item2.xml><?xml version="1.0" encoding="utf-8"?>
<ct:contentTypeSchema xmlns:ct="http://schemas.microsoft.com/office/2006/metadata/contentType" xmlns:ma="http://schemas.microsoft.com/office/2006/metadata/properties/metaAttributes" ct:_="" ma:_="" ma:contentTypeName="Correspondencia Externa SUGEF" ma:contentTypeID="0x010100E97154E09FCE6A4E8EAEBD5C54DD1AE4020200C90E412610819841BD5A7032A21A551E" ma:contentTypeVersion="131" ma:contentTypeDescription="Crear nuevo documento." ma:contentTypeScope="" ma:versionID="af3e14ab0e502236bf3e0eff81b46c00">
  <xsd:schema xmlns:xsd="http://www.w3.org/2001/XMLSchema" xmlns:xs="http://www.w3.org/2001/XMLSchema" xmlns:p="http://schemas.microsoft.com/office/2006/metadata/properties" xmlns:ns1="http://schemas.microsoft.com/sharepoint/v3" xmlns:ns2="b875e23b-67d9-4b2e-bdec-edacbf90b326" targetNamespace="http://schemas.microsoft.com/office/2006/metadata/properties" ma:root="true" ma:fieldsID="43efb005889daf2d59845bec2e219230" ns1:_="" ns2:_="">
    <xsd:import namespace="http://schemas.microsoft.com/sharepoint/v3"/>
    <xsd:import namespace="b875e23b-67d9-4b2e-bdec-edacbf90b326"/>
    <xsd:element name="properties">
      <xsd:complexType>
        <xsd:sequence>
          <xsd:element name="documentManagement">
            <xsd:complexType>
              <xsd:all>
                <xsd:element ref="ns2:Subject1" minOccurs="0"/>
                <xsd:element ref="ns2:FirmadoPor" minOccurs="0"/>
                <xsd:element ref="ns2:Firmado" minOccurs="0"/>
                <xsd:element ref="ns2:e78d451c341b4341be14d5956588aac4" minOccurs="0"/>
                <xsd:element ref="ns2:TaxCatchAll" minOccurs="0"/>
                <xsd:element ref="ns2:TaxCatchAllLabel" minOccurs="0"/>
                <xsd:element ref="ns2:e698785e6df848ea9657bea28744f893" minOccurs="0"/>
                <xsd:element ref="ns2:l7effaed12754cb5ac10c41f8d7b4c94" minOccurs="0"/>
                <xsd:element ref="ns2:FechaDocumento" minOccurs="0"/>
                <xsd:element ref="ns2:FechaEnvio" minOccurs="0"/>
                <xsd:element ref="ns2:Año" minOccurs="0"/>
                <xsd:element ref="ns2:InformarA" minOccurs="0"/>
                <xsd:element ref="ns2:InformativoResolutivo" minOccurs="0"/>
                <xsd:element ref="ns2:AcuseRecibo" minOccurs="0"/>
                <xsd:element ref="ns2:EstadoCorrespondencia" minOccurs="0"/>
                <xsd:element ref="ns2:Responsable" minOccurs="0"/>
                <xsd:element ref="ns2:PlazoArchivo" minOccurs="0"/>
                <xsd:element ref="ns2:ObservacionesCorrespondencia" minOccurs="0"/>
                <xsd:element ref="ns2:i59047726d7740049efd9a6f532367cb" minOccurs="0"/>
                <xsd:element ref="ns2:c7a4f14da8a146089ab80d380d2664ad" minOccurs="0"/>
                <xsd:element ref="ns2:n32f5b5d94d147d6ae4b36230db37881" minOccurs="0"/>
                <xsd:element ref="ns2:Secretaria" minOccurs="0"/>
                <xsd:element ref="ns2:RemitenteOriginal" minOccurs="0"/>
                <xsd:element ref="ns2:OtraEntidadExterna" minOccurs="0"/>
                <xsd:element ref="ns1:_dlc_Exempt" minOccurs="0"/>
                <xsd:element ref="ns2:oe70cbf463ba4d19a6203d9e6cd457e4" minOccurs="0"/>
                <xsd:element ref="ns1:_dlc_ExpireDateSaved" minOccurs="0"/>
                <xsd:element ref="ns1:_dlc_ExpireDate" minOccurs="0"/>
                <xsd:element ref="ns2:NoReferencia"/>
                <xsd:element ref="ns2:Entrante_x0020_relacionad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9" nillable="true" ma:displayName="Excluir de la directiva" ma:hidden="true" ma:internalName="_dlc_Exempt" ma:readOnly="true">
      <xsd:simpleType>
        <xsd:restriction base="dms:Unknown"/>
      </xsd:simpleType>
    </xsd:element>
    <xsd:element name="_dlc_ExpireDateSaved" ma:index="41" nillable="true" ma:displayName="Fecha de expiración original" ma:hidden="true" ma:internalName="_dlc_ExpireDateSaved" ma:readOnly="true">
      <xsd:simpleType>
        <xsd:restriction base="dms:DateTime"/>
      </xsd:simpleType>
    </xsd:element>
    <xsd:element name="_dlc_ExpireDate" ma:index="42" nillable="true" ma:displayName="Fecha de expiración"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875e23b-67d9-4b2e-bdec-edacbf90b326" elementFormDefault="qualified">
    <xsd:import namespace="http://schemas.microsoft.com/office/2006/documentManagement/types"/>
    <xsd:import namespace="http://schemas.microsoft.com/office/infopath/2007/PartnerControls"/>
    <xsd:element name="Subject1" ma:index="8" nillable="true" ma:displayName="Asunto Correspondencia" ma:internalName="Subject1">
      <xsd:simpleType>
        <xsd:restriction base="dms:Text"/>
      </xsd:simpleType>
    </xsd:element>
    <xsd:element name="FirmadoPor" ma:index="9" nillable="true" ma:displayName="Firmado por" ma:description="En el caso de que este campo cambie en medio de la ejecución de un flujo de trabajo de Firmar documento Oficial, se debe chequear el campo Firmado para realizar efectivo el cambio de firmantes." ma:list="UserInfo" ma:SharePointGroup="0" ma:internalName="FirmadoP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rmado" ma:index="10" nillable="true" ma:displayName="Firmado" ma:default="False" ma:description="Campo para indicar que se ha firmado con certificado digital el documento." ma:indexed="true" ma:internalName="Firmado">
      <xsd:simpleType>
        <xsd:restriction base="dms:Boolean"/>
      </xsd:simpleType>
    </xsd:element>
    <xsd:element name="e78d451c341b4341be14d5956588aac4" ma:index="11" nillable="true" ma:taxonomy="true" ma:internalName="e78d451c341b4341be14d5956588aac4" ma:taxonomyFieldName="Unidad_x0020_de_x0020_Destino" ma:displayName="Unidad de Destino" ma:readOnly="false" ma:fieldId="{e78d451c-341b-4341-be14-d5956588aac4}" ma:taxonomyMulti="true" ma:sspId="031b4bb2-0db7-40b3-a341-fc1511e9642d" ma:termSetId="64836036-3ac1-429c-816c-d874a68ebae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6c624fcb-08ee-47fc-95d7-e40f768d4793}" ma:internalName="TaxCatchAll" ma:showField="CatchAllData"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6c624fcb-08ee-47fc-95d7-e40f768d4793}" ma:internalName="TaxCatchAllLabel" ma:readOnly="true" ma:showField="CatchAllDataLabel"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e698785e6df848ea9657bea28744f893" ma:index="15" nillable="true" ma:taxonomy="true" ma:internalName="e698785e6df848ea9657bea28744f893" ma:taxonomyFieldName="Unidad_x0020_Remitente" ma:displayName="Unidad Remitente" ma:readOnly="false" ma:default="63;#SUGEF - Despacho|2d490573-c91c-4a7c-9f31-5076771b6476" ma:fieldId="{e698785e-6df8-48ea-9657-bea28744f893}" ma:sspId="031b4bb2-0db7-40b3-a341-fc1511e9642d" ma:termSetId="30671a32-773e-4869-b613-0e17fee0a7be" ma:anchorId="00000000-0000-0000-0000-000000000000" ma:open="false" ma:isKeyword="false">
      <xsd:complexType>
        <xsd:sequence>
          <xsd:element ref="pc:Terms" minOccurs="0" maxOccurs="1"/>
        </xsd:sequence>
      </xsd:complexType>
    </xsd:element>
    <xsd:element name="l7effaed12754cb5ac10c41f8d7b4c94" ma:index="17" nillable="true" ma:taxonomy="true" ma:internalName="l7effaed12754cb5ac10c41f8d7b4c94" ma:taxonomyFieldName="Tipo_x0020_Documental" ma:displayName="Tipo Documental" ma:readOnly="false" ma:default="126;#Oficio|417b7e3a-1426-4267-afb3-20be5f4d6412" ma:fieldId="{57effaed-1275-4cb5-ac10-c41f8d7b4c94}" ma:sspId="031b4bb2-0db7-40b3-a341-fc1511e9642d" ma:termSetId="a20335ef-2b81-4977-b762-c3ba2663a120" ma:anchorId="00000000-0000-0000-0000-000000000000" ma:open="false" ma:isKeyword="false">
      <xsd:complexType>
        <xsd:sequence>
          <xsd:element ref="pc:Terms" minOccurs="0" maxOccurs="1"/>
        </xsd:sequence>
      </xsd:complexType>
    </xsd:element>
    <xsd:element name="FechaDocumento" ma:index="19" nillable="true" ma:displayName="Fecha de documento" ma:default="[today]" ma:format="DateTime" ma:internalName="FechaDocumento">
      <xsd:simpleType>
        <xsd:restriction base="dms:DateTime"/>
      </xsd:simpleType>
    </xsd:element>
    <xsd:element name="FechaEnvio" ma:index="20" nillable="true" ma:displayName="Fecha de Envío" ma:internalName="FechaEnvio">
      <xsd:simpleType>
        <xsd:restriction base="dms:DateTime"/>
      </xsd:simpleType>
    </xsd:element>
    <xsd:element name="Año" ma:index="21" nillable="true" ma:displayName="Año" ma:format="Dropdown" ma:internalName="A_x00f1_o">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restriction>
      </xsd:simpleType>
    </xsd:element>
    <xsd:element name="InformarA" ma:index="22" nillable="true" ma:displayName="Informar a" ma:list="UserInfo" ma:SearchPeopleOnly="false" ma:SharePointGroup="0" ma:internalName="InformarA"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formativoResolutivo" ma:index="23" nillable="true" ma:displayName="Informativo/Resolutivo" ma:default="Informativo" ma:internalName="InformativoResolutivo">
      <xsd:simpleType>
        <xsd:restriction base="dms:Choice">
          <xsd:enumeration value="Informativo"/>
          <xsd:enumeration value="Resolutivo"/>
        </xsd:restriction>
      </xsd:simpleType>
    </xsd:element>
    <xsd:element name="AcuseRecibo" ma:index="24" nillable="true" ma:displayName="Acuse de Recibo?" ma:default="Sí" ma:format="RadioButtons" ma:internalName="AcuseRecibo">
      <xsd:simpleType>
        <xsd:restriction base="dms:Choice">
          <xsd:enumeration value="Sí"/>
          <xsd:enumeration value="No"/>
        </xsd:restriction>
      </xsd:simpleType>
    </xsd:element>
    <xsd:element name="EstadoCorrespondencia" ma:index="25" nillable="true" ma:displayName="Estado" ma:default="Borrador" ma:indexed="true" ma:internalName="EstadoCorrespondencia">
      <xsd:simpleType>
        <xsd:restriction base="dms:Choice">
          <xsd:enumeration value="Pendiente"/>
          <xsd:enumeration value="Borrador"/>
          <xsd:enumeration value="Aprobado para envío"/>
          <xsd:enumeration value="Enviado"/>
          <xsd:enumeration value="Enviado con acuse de recibo"/>
        </xsd:restriction>
      </xsd:simpleType>
    </xsd:element>
    <xsd:element name="Responsable" ma:index="26" nillable="true" ma:displayName="Responsable" ma:list="UserInfo" ma:SharePointGroup="0" ma:internalName="Responsabl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lazoArchivo" ma:index="27" nillable="true" ma:displayName="Plazo archivo (en meses)" ma:decimals="0" ma:default="84" ma:internalName="PlazoArchivo">
      <xsd:simpleType>
        <xsd:restriction base="dms:Number"/>
      </xsd:simpleType>
    </xsd:element>
    <xsd:element name="ObservacionesCorrespondencia" ma:index="28" nillable="true" ma:displayName="Observaciones" ma:internalName="ObservacionesCorrespondencia">
      <xsd:simpleType>
        <xsd:restriction base="dms:Note"/>
      </xsd:simpleType>
    </xsd:element>
    <xsd:element name="i59047726d7740049efd9a6f532367cb" ma:index="30" ma:taxonomy="true" ma:internalName="i59047726d7740049efd9a6f532367cb" ma:taxonomyFieldName="Integridad" ma:displayName="Integridad" ma:readOnly="false" ma:default="128;#Alta|0fd17ec2-e5d0-4d9f-8e18-466324d0fdd4" ma:fieldId="{25904772-6d77-4004-9efd-9a6f532367cb}" ma:sspId="031b4bb2-0db7-40b3-a341-fc1511e9642d" ma:termSetId="09b5aa48-4557-43d1-9b62-91503247b9f0" ma:anchorId="00000000-0000-0000-0000-000000000000" ma:open="false" ma:isKeyword="false">
      <xsd:complexType>
        <xsd:sequence>
          <xsd:element ref="pc:Terms" minOccurs="0" maxOccurs="1"/>
        </xsd:sequence>
      </xsd:complexType>
    </xsd:element>
    <xsd:element name="c7a4f14da8a146089ab80d380d2664ad" ma:index="32" ma:taxonomy="true" ma:internalName="c7a4f14da8a146089ab80d380d2664ad" ma:taxonomyFieldName="Disponibilidad" ma:displayName="Disponibilidad" ma:readOnly="false" ma:default="161;#Alta|7fca731c-4c62-4f1c-9061-e9f164c964b2" ma:fieldId="{c7a4f14d-a8a1-4608-9ab8-0d380d2664ad}" ma:sspId="031b4bb2-0db7-40b3-a341-fc1511e9642d" ma:termSetId="5d9142c7-bc7f-416a-8074-8d812de61759" ma:anchorId="00000000-0000-0000-0000-000000000000" ma:open="false" ma:isKeyword="false">
      <xsd:complexType>
        <xsd:sequence>
          <xsd:element ref="pc:Terms" minOccurs="0" maxOccurs="1"/>
        </xsd:sequence>
      </xsd:complexType>
    </xsd:element>
    <xsd:element name="n32f5b5d94d147d6ae4b36230db37881" ma:index="34" ma:taxonomy="true" ma:internalName="n32f5b5d94d147d6ae4b36230db37881" ma:taxonomyFieldName="ConfidencialidadNueva" ma:displayName="Confidencialidad" ma:default="163;#Uso Interno|b84ab4da-351c-48b8-b2fd-466e6594f406" ma:fieldId="{732f5b5d-94d1-47d6-ae4b-36230db37881}" ma:sspId="031b4bb2-0db7-40b3-a341-fc1511e9642d" ma:termSetId="fec21262-d3f1-4324-a4bb-a0fd74a0629e" ma:anchorId="00000000-0000-0000-0000-000000000000" ma:open="false" ma:isKeyword="false">
      <xsd:complexType>
        <xsd:sequence>
          <xsd:element ref="pc:Terms" minOccurs="0" maxOccurs="1"/>
        </xsd:sequence>
      </xsd:complexType>
    </xsd:element>
    <xsd:element name="Secretaria" ma:index="36" nillable="true" ma:displayName="Secretaria" ma:list="UserInfo" ma:SharePointGroup="0" ma:internalName="Secretaria"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mitenteOriginal" ma:index="37" nillable="true" ma:displayName="Remitente original" ma:internalName="RemitenteOriginal" ma:readOnly="false">
      <xsd:simpleType>
        <xsd:restriction base="dms:Text">
          <xsd:maxLength value="255"/>
        </xsd:restriction>
      </xsd:simpleType>
    </xsd:element>
    <xsd:element name="OtraEntidadExterna" ma:index="38" nillable="true" ma:displayName="Otra (entidad externa)" ma:description="En el caso de que la entidad externa no se encuentre en el catálogo de entidades externas." ma:internalName="OtraEntidadExterna">
      <xsd:simpleType>
        <xsd:restriction base="dms:Text"/>
      </xsd:simpleType>
    </xsd:element>
    <xsd:element name="oe70cbf463ba4d19a6203d9e6cd457e4" ma:index="40" nillable="true" ma:taxonomy="true" ma:internalName="oe70cbf463ba4d19a6203d9e6cd457e4" ma:taxonomyFieldName="Dirigido_x0020_a_x0020__x0028_entidad_x0020_externa_x0029_" ma:displayName="Entidad externa" ma:readOnly="false" ma:default="" ma:fieldId="{8e70cbf4-63ba-4d19-a620-3d9e6cd457e4}" ma:taxonomyMulti="true" ma:sspId="031b4bb2-0db7-40b3-a341-fc1511e9642d" ma:termSetId="57ee8f8b-3f61-4c62-a879-c58e3feea905" ma:anchorId="00000000-0000-0000-0000-000000000000" ma:open="false" ma:isKeyword="false">
      <xsd:complexType>
        <xsd:sequence>
          <xsd:element ref="pc:Terms" minOccurs="0" maxOccurs="1"/>
        </xsd:sequence>
      </xsd:complexType>
    </xsd:element>
    <xsd:element name="NoReferencia" ma:index="43" ma:displayName="No. Referencia" ma:internalName="NoReferencia" ma:readOnly="false">
      <xsd:simpleType>
        <xsd:restriction base="dms:Text"/>
      </xsd:simpleType>
    </xsd:element>
    <xsd:element name="Entrante_x0020_relacionado" ma:index="45" nillable="true" ma:displayName="Entrante relacionado" ma:format="Hyperlink" ma:internalName="Entrante_x0020_relacionado">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031b4bb2-0db7-40b3-a341-fc1511e9642d" ContentTypeId="0x010100E97154E09FCE6A4E8EAEBD5C54DD1AE40202" PreviousValue="false"/>
</file>

<file path=customXml/item4.xml><?xml version="1.0" encoding="utf-8"?>
<p:properties xmlns:p="http://schemas.microsoft.com/office/2006/metadata/properties" xmlns:xsi="http://www.w3.org/2001/XMLSchema-instance" xmlns:pc="http://schemas.microsoft.com/office/infopath/2007/PartnerControls">
  <documentManagement>
    <TaxCatchAll xmlns="b875e23b-67d9-4b2e-bdec-edacbf90b326">
      <Value>426</Value>
      <Value>161</Value>
      <Value>2</Value>
      <Value>127</Value>
      <Value>63</Value>
    </TaxCatchAll>
    <OtraEntidadExterna xmlns="b875e23b-67d9-4b2e-bdec-edacbf90b326">A las entidades indicadas en la Circular Externa</OtraEntidadExterna>
    <Firmado xmlns="b875e23b-67d9-4b2e-bdec-edacbf90b326">true</Firmado>
    <Responsable xmlns="b875e23b-67d9-4b2e-bdec-edacbf90b326">
      <UserInfo>
        <DisplayName>MONTOYA SOLANO EDUARDO ANTONIO</DisplayName>
        <AccountId>310</AccountId>
        <AccountType/>
      </UserInfo>
    </Responsable>
    <PlazoArchivo xmlns="b875e23b-67d9-4b2e-bdec-edacbf90b326">84</PlazoArchivo>
    <FirmadoPor xmlns="b875e23b-67d9-4b2e-bdec-edacbf90b326">
      <UserInfo>
        <DisplayName>i:0#.w|pdc-atlantida\fallasmj</DisplayName>
        <AccountId>2532</AccountId>
        <AccountType/>
      </UserInfo>
    </FirmadoPor>
    <InformarA xmlns="b875e23b-67d9-4b2e-bdec-edacbf90b326">
      <UserInfo>
        <DisplayName>SALIENTE INFORMACION CREDITICIA</DisplayName>
        <AccountId>692</AccountId>
        <AccountType/>
      </UserInfo>
    </InformarA>
    <EstadoCorrespondencia xmlns="b875e23b-67d9-4b2e-bdec-edacbf90b326">Aprobado para envío</EstadoCorrespondencia>
    <oe70cbf463ba4d19a6203d9e6cd457e4 xmlns="b875e23b-67d9-4b2e-bdec-edacbf90b326">
      <Terms xmlns="http://schemas.microsoft.com/office/infopath/2007/PartnerControls"/>
    </oe70cbf463ba4d19a6203d9e6cd457e4>
    <FechaEnvio xmlns="b875e23b-67d9-4b2e-bdec-edacbf90b326" xsi:nil="true"/>
    <InformativoResolutivo xmlns="b875e23b-67d9-4b2e-bdec-edacbf90b326">Informativo</InformativoResolutivo>
    <NoReferencia xmlns="b875e23b-67d9-4b2e-bdec-edacbf90b326">No  responde a ningún número de referencia</NoReferencia>
    <l7effaed12754cb5ac10c41f8d7b4c94 xmlns="b875e23b-67d9-4b2e-bdec-edacbf90b326">
      <Terms xmlns="http://schemas.microsoft.com/office/infopath/2007/PartnerControls">
        <TermInfo xmlns="http://schemas.microsoft.com/office/infopath/2007/PartnerControls">
          <TermName xmlns="http://schemas.microsoft.com/office/infopath/2007/PartnerControls">Circular</TermName>
          <TermId xmlns="http://schemas.microsoft.com/office/infopath/2007/PartnerControls">a95dd0af-ef18-4305-9c8d-aa79141c6059</TermId>
        </TermInfo>
      </Terms>
    </l7effaed12754cb5ac10c41f8d7b4c94>
    <ObservacionesCorrespondencia xmlns="b875e23b-67d9-4b2e-bdec-edacbf90b326">CC: SALIENTE INFORMACIÓN CREDIICIA</ObservacionesCorrespondencia>
    <Entrante_x0020_relacionado xmlns="b875e23b-67d9-4b2e-bdec-edacbf90b326">
      <Url xsi:nil="true"/>
      <Description xsi:nil="true"/>
    </Entrante_x0020_relacionado>
    <i59047726d7740049efd9a6f532367cb xmlns="b875e23b-67d9-4b2e-bdec-edacbf90b326">
      <Terms xmlns="http://schemas.microsoft.com/office/infopath/2007/PartnerControls">
        <TermInfo xmlns="http://schemas.microsoft.com/office/infopath/2007/PartnerControls">
          <TermName xmlns="http://schemas.microsoft.com/office/infopath/2007/PartnerControls">Media</TermName>
          <TermId xmlns="http://schemas.microsoft.com/office/infopath/2007/PartnerControls">7c263feb-a1d7-4b26-9b28-09e7514882c1</TermId>
        </TermInfo>
      </Terms>
    </i59047726d7740049efd9a6f532367cb>
    <e698785e6df848ea9657bea28744f893 xmlns="b875e23b-67d9-4b2e-bdec-edacbf90b326">
      <Terms xmlns="http://schemas.microsoft.com/office/infopath/2007/PartnerControls">
        <TermInfo xmlns="http://schemas.microsoft.com/office/infopath/2007/PartnerControls">
          <TermName xmlns="http://schemas.microsoft.com/office/infopath/2007/PartnerControls">SUGEF - Despacho</TermName>
          <TermId xmlns="http://schemas.microsoft.com/office/infopath/2007/PartnerControls">2d490573-c91c-4a7c-9f31-5076771b6476</TermId>
        </TermInfo>
      </Terms>
    </e698785e6df848ea9657bea28744f893>
    <FechaDocumento xmlns="b875e23b-67d9-4b2e-bdec-edacbf90b326" xsi:nil="true"/>
    <RemitenteOriginal xmlns="b875e23b-67d9-4b2e-bdec-edacbf90b326">División Servicios Técnicos</RemitenteOriginal>
    <Secretaria xmlns="b875e23b-67d9-4b2e-bdec-edacbf90b326">
      <UserInfo>
        <DisplayName>VARGAS LEAL MARIA GABRIELA</DisplayName>
        <AccountId>284</AccountId>
        <AccountType/>
      </UserInfo>
    </Secretaria>
    <e78d451c341b4341be14d5956588aac4 xmlns="b875e23b-67d9-4b2e-bdec-edacbf90b326">
      <Terms xmlns="http://schemas.microsoft.com/office/infopath/2007/PartnerControls"/>
    </e78d451c341b4341be14d5956588aac4>
    <Año xmlns="b875e23b-67d9-4b2e-bdec-edacbf90b326">2021</Año>
    <AcuseRecibo xmlns="b875e23b-67d9-4b2e-bdec-edacbf90b326">Sí</AcuseRecibo>
    <c7a4f14da8a146089ab80d380d2664ad xmlns="b875e23b-67d9-4b2e-bdec-edacbf90b326">
      <Terms xmlns="http://schemas.microsoft.com/office/infopath/2007/PartnerControls">
        <TermInfo xmlns="http://schemas.microsoft.com/office/infopath/2007/PartnerControls">
          <TermName xmlns="http://schemas.microsoft.com/office/infopath/2007/PartnerControls">Alta</TermName>
          <TermId xmlns="http://schemas.microsoft.com/office/infopath/2007/PartnerControls">7fca731c-4c62-4f1c-9061-e9f164c964b2</TermId>
        </TermInfo>
      </Terms>
    </c7a4f14da8a146089ab80d380d2664ad>
    <Subject1 xmlns="b875e23b-67d9-4b2e-bdec-edacbf90b326">CIRCULAR EXTERNA   AJUSTE DEL CIC PARA ELIMINACION DE SOLICITUDES DE  CAMBIOS INF. CREDITICIA</Subject1>
    <n32f5b5d94d147d6ae4b36230db37881 xmlns="b875e23b-67d9-4b2e-bdec-edacbf90b326">
      <Terms xmlns="http://schemas.microsoft.com/office/infopath/2007/PartnerControls">
        <TermInfo xmlns="http://schemas.microsoft.com/office/infopath/2007/PartnerControls">
          <TermName xmlns="http://schemas.microsoft.com/office/infopath/2007/PartnerControls">Propietario</TermName>
          <TermId xmlns="http://schemas.microsoft.com/office/infopath/2007/PartnerControls">172cdb65-abed-4947-8339-a6c2477d21bb</TermId>
        </TermInfo>
      </Terms>
    </n32f5b5d94d147d6ae4b36230db37881>
  </documentManagement>
</p:properties>
</file>

<file path=customXml/item5.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6.xml><?xml version="1.0" encoding="utf-8"?>
<?mso-contentType ?>
<FormTemplates xmlns="http://schemas.microsoft.com/sharepoint/v3/contenttype/forms"/>
</file>

<file path=customXml/itemProps1.xml><?xml version="1.0" encoding="utf-8"?>
<ds:datastoreItem xmlns:ds="http://schemas.openxmlformats.org/officeDocument/2006/customXml" ds:itemID="{9494C486-480E-44A2-9CF0-EF11C14781DB}"/>
</file>

<file path=customXml/itemProps2.xml><?xml version="1.0" encoding="utf-8"?>
<ds:datastoreItem xmlns:ds="http://schemas.openxmlformats.org/officeDocument/2006/customXml" ds:itemID="{539E1188-5901-4B72-8A62-6C9BD962F906}"/>
</file>

<file path=customXml/itemProps3.xml><?xml version="1.0" encoding="utf-8"?>
<ds:datastoreItem xmlns:ds="http://schemas.openxmlformats.org/officeDocument/2006/customXml" ds:itemID="{39B8385D-7BC7-46A0-B7FE-D488815D88BC}">
  <ds:schemaRefs>
    <ds:schemaRef ds:uri="Microsoft.SharePoint.Taxonomy.ContentTypeSync"/>
  </ds:schemaRefs>
</ds:datastoreItem>
</file>

<file path=customXml/itemProps4.xml><?xml version="1.0" encoding="utf-8"?>
<ds:datastoreItem xmlns:ds="http://schemas.openxmlformats.org/officeDocument/2006/customXml" ds:itemID="{7E1A6AFB-C237-493F-B35B-A9C91BC6FE18}">
  <ds:schemaRefs>
    <ds:schemaRef ds:uri="http://purl.org/dc/terms/"/>
    <ds:schemaRef ds:uri="http://schemas.microsoft.com/office/2006/metadata/properties"/>
    <ds:schemaRef ds:uri="http://schemas.openxmlformats.org/package/2006/metadata/core-properties"/>
    <ds:schemaRef ds:uri="http://schemas.microsoft.com/office/2006/documentManagement/types"/>
    <ds:schemaRef ds:uri="http://www.w3.org/XML/1998/namespace"/>
    <ds:schemaRef ds:uri="http://purl.org/dc/elements/1.1/"/>
    <ds:schemaRef ds:uri="http://schemas.microsoft.com/office/infopath/2007/PartnerControls"/>
    <ds:schemaRef ds:uri="b875e23b-67d9-4b2e-bdec-edacbf90b326"/>
    <ds:schemaRef ds:uri="http://purl.org/dc/dcmitype/"/>
  </ds:schemaRefs>
</ds:datastoreItem>
</file>

<file path=customXml/itemProps5.xml><?xml version="1.0" encoding="utf-8"?>
<ds:datastoreItem xmlns:ds="http://schemas.openxmlformats.org/officeDocument/2006/customXml" ds:itemID="{0FEFF2F9-EEC5-4D3B-8AAB-1CD4E5E8CFDE}"/>
</file>

<file path=customXml/itemProps6.xml><?xml version="1.0" encoding="utf-8"?>
<ds:datastoreItem xmlns:ds="http://schemas.openxmlformats.org/officeDocument/2006/customXml" ds:itemID="{E29B3A8D-EDBF-466E-A003-F2168AC3A7DA}"/>
</file>

<file path=docProps/app.xml><?xml version="1.0" encoding="utf-8"?>
<Properties xmlns="http://schemas.openxmlformats.org/officeDocument/2006/extended-properties" xmlns:vt="http://schemas.openxmlformats.org/officeDocument/2006/docPropsVTypes">
  <Template>plantillas-SGF-13.dotm</Template>
  <TotalTime>33</TotalTime>
  <Pages>2</Pages>
  <Words>330</Words>
  <Characters>1821</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BCCR</Company>
  <LinksUpToDate>false</LinksUpToDate>
  <CharactersWithSpaces>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JIMENEZ GUTIERREZ ELVIS EDUARDO</dc:creator>
  <cp:keywords/>
  <dc:description/>
  <cp:lastModifiedBy>VARGAS LEAL GABRIELA</cp:lastModifiedBy>
  <cp:revision>7</cp:revision>
  <dcterms:created xsi:type="dcterms:W3CDTF">2021-04-09T18:23:00Z</dcterms:created>
  <dcterms:modified xsi:type="dcterms:W3CDTF">2021-04-21T16:06:00Z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0x010100E97154E09FCE6A4E8EAEBD5C54DD1AE4020200C90E412610819841BD5A7032A21A551E</vt:lpwstr>
  </property>
  <property fmtid="{D5CDD505-2E9C-101B-9397-08002B2CF9AE}" pid="3" name="Integridad">
    <vt:lpwstr>2;#Media|7c263feb-a1d7-4b26-9b28-09e7514882c1</vt:lpwstr>
  </property>
  <property fmtid="{D5CDD505-2E9C-101B-9397-08002B2CF9AE}" pid="4" name="Tipo Documental">
    <vt:lpwstr>426;#Circular|a95dd0af-ef18-4305-9c8d-aa79141c6059</vt:lpwstr>
  </property>
  <property fmtid="{D5CDD505-2E9C-101B-9397-08002B2CF9AE}" pid="5" name="Unidad de Destino">
    <vt:lpwstr/>
  </property>
  <property fmtid="{D5CDD505-2E9C-101B-9397-08002B2CF9AE}" pid="6" name="Disponibilidad">
    <vt:lpwstr>161;#Alta|7fca731c-4c62-4f1c-9061-e9f164c964b2</vt:lpwstr>
  </property>
  <property fmtid="{D5CDD505-2E9C-101B-9397-08002B2CF9AE}" pid="7" name="Confidencialidad1">
    <vt:lpwstr/>
  </property>
  <property fmtid="{D5CDD505-2E9C-101B-9397-08002B2CF9AE}" pid="8" name="Unidad Remitente">
    <vt:lpwstr>63;#SUGEF - Despacho|2d490573-c91c-4a7c-9f31-5076771b6476</vt:lpwstr>
  </property>
  <property fmtid="{D5CDD505-2E9C-101B-9397-08002B2CF9AE}" pid="9" name="Dirigido a (entidad externa)">
    <vt:lpwstr/>
  </property>
  <property fmtid="{D5CDD505-2E9C-101B-9397-08002B2CF9AE}" pid="10" name="ConfidencialidadNueva">
    <vt:lpwstr>127;#Propietario|172cdb65-abed-4947-8339-a6c2477d21bb</vt:lpwstr>
  </property>
  <property fmtid="{D5CDD505-2E9C-101B-9397-08002B2CF9AE}" pid="11" name="Order">
    <vt:r8>505300</vt:r8>
  </property>
  <property fmtid="{D5CDD505-2E9C-101B-9397-08002B2CF9AE}" pid="13" name="lb0b7da792b243d9bfa96ad7487ad734">
    <vt:lpwstr/>
  </property>
  <property fmtid="{D5CDD505-2E9C-101B-9397-08002B2CF9AE}" pid="14" name="_dlc_policyId">
    <vt:lpwstr>0x010100E97154E09FCE6A4E8EAEBD5C54DD1AE4|-1695030217</vt:lpwstr>
  </property>
  <property fmtid="{D5CDD505-2E9C-101B-9397-08002B2CF9AE}" pid="15" name="ItemRetentionFormula">
    <vt:lpwstr>&lt;formula id="Microsoft.Office.RecordsManagement.PolicyFeatures.Expiration.Formula.BuiltIn"&gt;&lt;number&gt;14&lt;/number&gt;&lt;property&gt;FechaEnvio&lt;/property&gt;&lt;propertyId&gt;a851f67a-48e1-46a4-b6e7-ff517d02f96d&lt;/propertyId&gt;&lt;period&gt;days&lt;/period&gt;&lt;/formula&gt;</vt:lpwstr>
  </property>
  <property fmtid="{D5CDD505-2E9C-101B-9397-08002B2CF9AE}" pid="16" name="WorkflowChangePath">
    <vt:lpwstr>dc9be4ca-c6c9-41a3-8f1b-604965ed1693,5;7dedacbb-5c77-4a35-8847-40abd1245d4d,8;</vt:lpwstr>
  </property>
</Properties>
</file>