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sigs" ContentType="application/vnd.openxmlformats-package.digital-signature-origin"/>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3.xml" ContentType="application/vnd.openxmlformats-officedocument.customXmlProperties+xml"/>
  <Override PartName="/customXml/itemProps6.xml" ContentType="application/vnd.openxmlformats-officedocument.customXmlProperties+xml"/>
  <Override PartName="/customXml/itemProps1.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A6CA0" w:rsidR="0002265F" w:rsidP="0002265F" w:rsidRDefault="0002265F" w14:paraId="29E404F3" w14:textId="77777777">
      <w:pPr>
        <w:pStyle w:val="Texto"/>
        <w:spacing w:before="0" w:after="0" w:line="240" w:lineRule="auto"/>
        <w:jc w:val="center"/>
        <w:rPr>
          <w:b/>
          <w:bCs/>
          <w:sz w:val="24"/>
        </w:rPr>
      </w:pPr>
      <w:r w:rsidRPr="005A6CA0">
        <w:rPr>
          <w:b/>
          <w:bCs/>
          <w:sz w:val="24"/>
        </w:rPr>
        <w:t>Circular Externa</w:t>
      </w:r>
    </w:p>
    <w:p w:rsidRPr="005A6CA0" w:rsidR="0002265F" w:rsidP="0002265F" w:rsidRDefault="005A6CA0" w14:paraId="16D25E2B" w14:textId="21CBFAE5">
      <w:pPr>
        <w:pStyle w:val="Texto"/>
        <w:spacing w:before="0" w:after="0" w:line="240" w:lineRule="auto"/>
        <w:jc w:val="center"/>
        <w:rPr>
          <w:sz w:val="24"/>
        </w:rPr>
      </w:pPr>
      <w:r w:rsidRPr="005A6CA0">
        <w:rPr>
          <w:sz w:val="24"/>
        </w:rPr>
        <w:t>0</w:t>
      </w:r>
      <w:r w:rsidR="00EA552F">
        <w:rPr>
          <w:sz w:val="24"/>
        </w:rPr>
        <w:t>6</w:t>
      </w:r>
      <w:r w:rsidRPr="005A6CA0">
        <w:rPr>
          <w:sz w:val="24"/>
        </w:rPr>
        <w:t xml:space="preserve"> de noviembre</w:t>
      </w:r>
      <w:r w:rsidRPr="005A6CA0" w:rsidR="0002265F">
        <w:rPr>
          <w:sz w:val="24"/>
        </w:rPr>
        <w:t xml:space="preserve"> del 2023</w:t>
      </w:r>
    </w:p>
    <w:sdt>
      <w:sdtPr>
        <w:rPr>
          <w:sz w:val="24"/>
        </w:rPr>
        <w:alias w:val="Consecutivo"/>
        <w:tag w:val="Consecutivo"/>
        <w:id w:val="2052717023"/>
        <w:placeholder>
          <w:docPart w:val="09F91F1BD9444D26BCA3EACB0818C2AE"/>
        </w:placeholder>
        <w:text/>
      </w:sdtPr>
      <w:sdtEndPr/>
      <w:sdtContent>
        <w:p w:rsidRPr="005A6CA0" w:rsidR="00181ABF" w:rsidP="0002265F" w:rsidRDefault="00181ABF" w14:paraId="7023148F" w14:textId="77777777">
          <w:pPr>
            <w:tabs>
              <w:tab w:val="left" w:pos="2843"/>
            </w:tabs>
            <w:spacing w:line="240" w:lineRule="auto"/>
            <w:jc w:val="center"/>
            <w:rPr>
              <w:sz w:val="24"/>
            </w:rPr>
          </w:pPr>
          <w:r>
            <w:t>SGF-2916-2023</w:t>
          </w:r>
        </w:p>
      </w:sdtContent>
    </w:sdt>
    <w:p w:rsidRPr="005A6CA0" w:rsidR="00181ABF" w:rsidP="0002265F" w:rsidRDefault="00EA552F" w14:paraId="0CD8AFAF" w14:textId="3E7C8CF3">
      <w:pPr>
        <w:tabs>
          <w:tab w:val="left" w:pos="2843"/>
        </w:tabs>
        <w:spacing w:line="240" w:lineRule="auto"/>
        <w:jc w:val="center"/>
        <w:rPr>
          <w:sz w:val="24"/>
        </w:rPr>
      </w:pPr>
      <w:sdt>
        <w:sdtPr>
          <w:rPr>
            <w:sz w:val="24"/>
          </w:rPr>
          <w:alias w:val="Confidencialidad"/>
          <w:tag w:val="Confidencialidad"/>
          <w:id w:val="1447896894"/>
          <w:placeholder>
            <w:docPart w:val="9860352CD383450896223B1977E09720"/>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5A6CA0" w:rsidR="0002265F">
            <w:rPr>
              <w:sz w:val="24"/>
            </w:rPr>
            <w:t>SGF-PUBLICO</w:t>
          </w:r>
        </w:sdtContent>
      </w:sdt>
    </w:p>
    <w:p w:rsidRPr="005A6CA0" w:rsidR="00181ABF" w:rsidP="0002265F" w:rsidRDefault="00181ABF" w14:paraId="6FD87841" w14:textId="4B382BBB">
      <w:pPr>
        <w:tabs>
          <w:tab w:val="left" w:pos="2843"/>
        </w:tabs>
        <w:spacing w:line="240" w:lineRule="auto"/>
        <w:jc w:val="center"/>
        <w:rPr>
          <w:sz w:val="24"/>
        </w:rPr>
      </w:pPr>
    </w:p>
    <w:p w:rsidRPr="005A6CA0" w:rsidR="00604CFD" w:rsidP="00604CFD" w:rsidRDefault="00604CFD" w14:paraId="5A9B3954" w14:textId="77777777">
      <w:pPr>
        <w:widowControl w:val="0"/>
        <w:spacing w:line="240" w:lineRule="auto"/>
        <w:ind w:left="34" w:right="86"/>
        <w:contextualSpacing/>
        <w:outlineLvl w:val="0"/>
        <w:rPr>
          <w:b/>
          <w:sz w:val="24"/>
          <w:lang w:val="es-CR"/>
        </w:rPr>
      </w:pPr>
      <w:r w:rsidRPr="005A6CA0">
        <w:rPr>
          <w:b/>
          <w:sz w:val="24"/>
          <w:lang w:val="es-CR"/>
        </w:rPr>
        <w:t xml:space="preserve">Dirigida a: </w:t>
      </w:r>
    </w:p>
    <w:p w:rsidRPr="005A6CA0" w:rsidR="00604CFD" w:rsidP="00604CFD" w:rsidRDefault="00604CFD" w14:paraId="0FF33D56" w14:textId="77777777">
      <w:pPr>
        <w:widowControl w:val="0"/>
        <w:spacing w:line="240" w:lineRule="auto"/>
        <w:ind w:left="34" w:right="86"/>
        <w:contextualSpacing/>
        <w:outlineLvl w:val="0"/>
        <w:rPr>
          <w:b/>
          <w:sz w:val="24"/>
          <w:lang w:val="es-CR"/>
        </w:rPr>
      </w:pPr>
    </w:p>
    <w:p w:rsidRPr="005A6CA0" w:rsidR="00604CFD" w:rsidP="00604CFD" w:rsidRDefault="00604CFD" w14:paraId="0184BC5A" w14:textId="77777777">
      <w:pPr>
        <w:widowControl w:val="0"/>
        <w:numPr>
          <w:ilvl w:val="0"/>
          <w:numId w:val="3"/>
        </w:numPr>
        <w:spacing w:line="240" w:lineRule="auto"/>
        <w:ind w:left="567" w:right="86" w:hanging="567"/>
        <w:contextualSpacing/>
        <w:rPr>
          <w:b/>
          <w:sz w:val="24"/>
          <w:lang w:val="es-CR" w:eastAsia="es-ES"/>
        </w:rPr>
      </w:pPr>
      <w:r w:rsidRPr="005A6CA0">
        <w:rPr>
          <w:b/>
          <w:sz w:val="24"/>
          <w:lang w:val="es-CR" w:eastAsia="es-ES"/>
        </w:rPr>
        <w:t>Bancos Comerciales del Estado</w:t>
      </w:r>
    </w:p>
    <w:p w:rsidRPr="005A6CA0" w:rsidR="00604CFD" w:rsidP="00604CFD" w:rsidRDefault="00604CFD" w14:paraId="5C3A6D55" w14:textId="77777777">
      <w:pPr>
        <w:widowControl w:val="0"/>
        <w:numPr>
          <w:ilvl w:val="0"/>
          <w:numId w:val="3"/>
        </w:numPr>
        <w:spacing w:line="240" w:lineRule="auto"/>
        <w:ind w:left="567" w:right="86" w:hanging="567"/>
        <w:contextualSpacing/>
        <w:rPr>
          <w:b/>
          <w:sz w:val="24"/>
          <w:lang w:val="es-CR" w:eastAsia="es-ES"/>
        </w:rPr>
      </w:pPr>
      <w:r w:rsidRPr="005A6CA0">
        <w:rPr>
          <w:b/>
          <w:sz w:val="24"/>
          <w:lang w:val="es-CR" w:eastAsia="es-ES"/>
        </w:rPr>
        <w:t>Bancos Creados por Leyes Especiales</w:t>
      </w:r>
    </w:p>
    <w:p w:rsidRPr="005A6CA0" w:rsidR="00604CFD" w:rsidP="00604CFD" w:rsidRDefault="00604CFD" w14:paraId="48814F44" w14:textId="77777777">
      <w:pPr>
        <w:widowControl w:val="0"/>
        <w:numPr>
          <w:ilvl w:val="0"/>
          <w:numId w:val="3"/>
        </w:numPr>
        <w:spacing w:line="240" w:lineRule="auto"/>
        <w:ind w:left="567" w:right="86" w:hanging="567"/>
        <w:contextualSpacing/>
        <w:rPr>
          <w:b/>
          <w:sz w:val="24"/>
          <w:lang w:val="es-CR" w:eastAsia="es-ES"/>
        </w:rPr>
      </w:pPr>
      <w:r w:rsidRPr="005A6CA0">
        <w:rPr>
          <w:b/>
          <w:sz w:val="24"/>
          <w:lang w:val="es-CR" w:eastAsia="es-ES"/>
        </w:rPr>
        <w:t>Bancos Privados</w:t>
      </w:r>
    </w:p>
    <w:p w:rsidRPr="005A6CA0" w:rsidR="00604CFD" w:rsidP="00604CFD" w:rsidRDefault="00604CFD" w14:paraId="23CAAC89" w14:textId="77777777">
      <w:pPr>
        <w:widowControl w:val="0"/>
        <w:numPr>
          <w:ilvl w:val="0"/>
          <w:numId w:val="3"/>
        </w:numPr>
        <w:spacing w:line="240" w:lineRule="auto"/>
        <w:ind w:left="567" w:right="86" w:hanging="567"/>
        <w:contextualSpacing/>
        <w:rPr>
          <w:b/>
          <w:sz w:val="24"/>
          <w:lang w:val="es-CR" w:eastAsia="es-ES"/>
        </w:rPr>
      </w:pPr>
      <w:r w:rsidRPr="005A6CA0">
        <w:rPr>
          <w:b/>
          <w:sz w:val="24"/>
          <w:lang w:val="es-CR" w:eastAsia="es-ES"/>
        </w:rPr>
        <w:t>Empresas Financieras no Bancarias</w:t>
      </w:r>
    </w:p>
    <w:p w:rsidRPr="005A6CA0" w:rsidR="00604CFD" w:rsidP="00604CFD" w:rsidRDefault="00604CFD" w14:paraId="3149CC87" w14:textId="77777777">
      <w:pPr>
        <w:widowControl w:val="0"/>
        <w:numPr>
          <w:ilvl w:val="0"/>
          <w:numId w:val="3"/>
        </w:numPr>
        <w:spacing w:line="240" w:lineRule="auto"/>
        <w:ind w:left="567" w:right="86" w:hanging="567"/>
        <w:contextualSpacing/>
        <w:rPr>
          <w:b/>
          <w:sz w:val="24"/>
          <w:lang w:val="es-CR" w:eastAsia="es-ES"/>
        </w:rPr>
      </w:pPr>
      <w:r w:rsidRPr="005A6CA0">
        <w:rPr>
          <w:b/>
          <w:sz w:val="24"/>
          <w:lang w:val="es-CR" w:eastAsia="es-ES"/>
        </w:rPr>
        <w:t>Otras Entidades Financieras</w:t>
      </w:r>
    </w:p>
    <w:p w:rsidRPr="005A6CA0" w:rsidR="00604CFD" w:rsidP="00604CFD" w:rsidRDefault="00604CFD" w14:paraId="773818D4" w14:textId="77777777">
      <w:pPr>
        <w:widowControl w:val="0"/>
        <w:numPr>
          <w:ilvl w:val="0"/>
          <w:numId w:val="3"/>
        </w:numPr>
        <w:spacing w:line="240" w:lineRule="auto"/>
        <w:ind w:left="567" w:right="86" w:hanging="567"/>
        <w:contextualSpacing/>
        <w:rPr>
          <w:b/>
          <w:sz w:val="24"/>
          <w:lang w:val="es-CR" w:eastAsia="es-ES"/>
        </w:rPr>
      </w:pPr>
      <w:r w:rsidRPr="005A6CA0">
        <w:rPr>
          <w:b/>
          <w:sz w:val="24"/>
          <w:lang w:val="es-CR" w:eastAsia="es-ES"/>
        </w:rPr>
        <w:t>Organizaciones Cooperativas de Ahorro y Crédito</w:t>
      </w:r>
    </w:p>
    <w:p w:rsidRPr="005A6CA0" w:rsidR="005A6CA0" w:rsidP="005A6CA0" w:rsidRDefault="00604CFD" w14:paraId="6BBBF658" w14:textId="37CB717A">
      <w:pPr>
        <w:widowControl w:val="0"/>
        <w:numPr>
          <w:ilvl w:val="0"/>
          <w:numId w:val="3"/>
        </w:numPr>
        <w:spacing w:line="240" w:lineRule="auto"/>
        <w:ind w:left="567" w:right="86" w:hanging="567"/>
        <w:contextualSpacing/>
        <w:rPr>
          <w:b/>
          <w:sz w:val="24"/>
          <w:lang w:val="es-CR" w:eastAsia="es-ES"/>
        </w:rPr>
      </w:pPr>
      <w:r w:rsidRPr="005A6CA0">
        <w:rPr>
          <w:b/>
          <w:sz w:val="24"/>
          <w:lang w:val="es-CR" w:eastAsia="es-ES"/>
        </w:rPr>
        <w:t>Asociaciones Mutualistas de Ahorro y Crédito</w:t>
      </w:r>
    </w:p>
    <w:p w:rsidRPr="005A6CA0" w:rsidR="00604CFD" w:rsidP="00604CFD" w:rsidRDefault="00604CFD" w14:paraId="095D017F" w14:textId="77777777">
      <w:pPr>
        <w:widowControl w:val="0"/>
        <w:numPr>
          <w:ilvl w:val="0"/>
          <w:numId w:val="3"/>
        </w:numPr>
        <w:spacing w:line="240" w:lineRule="auto"/>
        <w:ind w:left="567" w:right="86" w:hanging="567"/>
        <w:contextualSpacing/>
        <w:rPr>
          <w:b/>
          <w:sz w:val="24"/>
          <w:lang w:val="es-CR" w:eastAsia="es-ES"/>
        </w:rPr>
      </w:pPr>
      <w:r w:rsidRPr="005A6CA0">
        <w:rPr>
          <w:b/>
          <w:sz w:val="24"/>
          <w:lang w:val="es-CR" w:eastAsia="es-ES"/>
        </w:rPr>
        <w:t>Secretaría Técnica Banca para el Desarrollo</w:t>
      </w:r>
    </w:p>
    <w:p w:rsidRPr="005A6CA0" w:rsidR="00604CFD" w:rsidP="00604CFD" w:rsidRDefault="00604CFD" w14:paraId="500F0ECC" w14:textId="77777777">
      <w:pPr>
        <w:widowControl w:val="0"/>
        <w:spacing w:line="240" w:lineRule="auto"/>
        <w:ind w:left="567" w:right="86"/>
        <w:contextualSpacing/>
        <w:rPr>
          <w:b/>
          <w:sz w:val="24"/>
          <w:lang w:val="es-CR" w:eastAsia="es-ES"/>
        </w:rPr>
      </w:pPr>
    </w:p>
    <w:p w:rsidRPr="005A6CA0" w:rsidR="00604CFD" w:rsidP="00604CFD" w:rsidRDefault="00604CFD" w14:paraId="6CB781A5" w14:textId="77777777">
      <w:pPr>
        <w:pStyle w:val="Texto"/>
        <w:spacing w:before="0" w:after="0" w:line="240" w:lineRule="auto"/>
        <w:contextualSpacing/>
        <w:rPr>
          <w:b/>
          <w:sz w:val="24"/>
          <w:lang w:val="es-CR"/>
        </w:rPr>
      </w:pPr>
    </w:p>
    <w:p w:rsidRPr="005A6CA0" w:rsidR="005A6CA0" w:rsidP="005A6CA0" w:rsidRDefault="005A6CA0" w14:paraId="0AD69D80" w14:textId="77777777">
      <w:pPr>
        <w:spacing w:line="240" w:lineRule="auto"/>
        <w:contextualSpacing/>
        <w:rPr>
          <w:rFonts w:cs="Arial"/>
          <w:b/>
          <w:bCs/>
          <w:sz w:val="24"/>
          <w:lang w:val="es-CR"/>
        </w:rPr>
      </w:pPr>
      <w:r w:rsidRPr="005A6CA0">
        <w:rPr>
          <w:rFonts w:cs="Arial"/>
          <w:b/>
          <w:bCs/>
          <w:sz w:val="24"/>
          <w:lang w:val="es-CR"/>
        </w:rPr>
        <w:t xml:space="preserve">Asunto: </w:t>
      </w:r>
      <w:r w:rsidRPr="005A6CA0">
        <w:rPr>
          <w:rFonts w:cs="Arial"/>
          <w:sz w:val="24"/>
          <w:lang w:val="es-CR"/>
        </w:rPr>
        <w:t>Publicación de la tabla de Actividades Económicas del CIIU</w:t>
      </w:r>
      <w:r w:rsidRPr="005A6CA0">
        <w:rPr>
          <w:rStyle w:val="Refdenotaalpie"/>
          <w:rFonts w:cs="Arial"/>
          <w:sz w:val="24"/>
          <w:lang w:val="es-CR"/>
        </w:rPr>
        <w:footnoteReference w:id="1"/>
      </w:r>
      <w:r w:rsidRPr="005A6CA0">
        <w:rPr>
          <w:rFonts w:cs="Arial"/>
          <w:sz w:val="24"/>
          <w:lang w:val="es-CR"/>
        </w:rPr>
        <w:t xml:space="preserve"> 2 que se homologan con el CIIU 4.</w:t>
      </w:r>
    </w:p>
    <w:p w:rsidRPr="005A6CA0" w:rsidR="005A6CA0" w:rsidP="005A6CA0" w:rsidRDefault="005A6CA0" w14:paraId="6664EBCC" w14:textId="77777777">
      <w:pPr>
        <w:spacing w:line="240" w:lineRule="auto"/>
        <w:contextualSpacing/>
        <w:rPr>
          <w:rFonts w:cs="Arial"/>
          <w:b/>
          <w:bCs/>
          <w:sz w:val="24"/>
          <w:lang w:val="es-CR"/>
        </w:rPr>
      </w:pPr>
    </w:p>
    <w:p w:rsidRPr="005A6CA0" w:rsidR="005A6CA0" w:rsidP="005A6CA0" w:rsidRDefault="005A6CA0" w14:paraId="48B6E912" w14:textId="77777777">
      <w:pPr>
        <w:spacing w:line="240" w:lineRule="auto"/>
        <w:rPr>
          <w:rFonts w:cs="Arial"/>
          <w:b/>
          <w:bCs/>
          <w:sz w:val="24"/>
          <w:lang w:val="es-CR"/>
        </w:rPr>
      </w:pPr>
      <w:r w:rsidRPr="005A6CA0">
        <w:rPr>
          <w:rFonts w:cs="Arial"/>
          <w:b/>
          <w:bCs/>
          <w:sz w:val="24"/>
          <w:lang w:val="es-CR"/>
        </w:rPr>
        <w:t>El Intendente General de Entidades Financieras,</w:t>
      </w:r>
    </w:p>
    <w:p w:rsidRPr="005A6CA0" w:rsidR="005A6CA0" w:rsidP="005A6CA0" w:rsidRDefault="005A6CA0" w14:paraId="2C1829F6" w14:textId="77777777">
      <w:pPr>
        <w:spacing w:line="240" w:lineRule="auto"/>
        <w:rPr>
          <w:rFonts w:cs="Arial"/>
          <w:bCs/>
          <w:sz w:val="24"/>
          <w:lang w:val="es-CR"/>
        </w:rPr>
      </w:pPr>
    </w:p>
    <w:p w:rsidRPr="005A6CA0" w:rsidR="005A6CA0" w:rsidP="005A6CA0" w:rsidRDefault="005A6CA0" w14:paraId="360E94B7" w14:textId="77777777">
      <w:pPr>
        <w:spacing w:line="240" w:lineRule="auto"/>
        <w:rPr>
          <w:rFonts w:cs="Arial"/>
          <w:b/>
          <w:sz w:val="24"/>
          <w:lang w:val="es-CR"/>
        </w:rPr>
      </w:pPr>
      <w:r w:rsidRPr="005A6CA0">
        <w:rPr>
          <w:rFonts w:cs="Arial"/>
          <w:b/>
          <w:bCs/>
          <w:sz w:val="24"/>
          <w:lang w:val="es-CR"/>
        </w:rPr>
        <w:t>Considerando que</w:t>
      </w:r>
      <w:r w:rsidRPr="005A6CA0">
        <w:rPr>
          <w:rFonts w:cs="Arial"/>
          <w:b/>
          <w:sz w:val="24"/>
          <w:lang w:val="es-CR"/>
        </w:rPr>
        <w:t>:</w:t>
      </w:r>
    </w:p>
    <w:p w:rsidRPr="005A6CA0" w:rsidR="005A6CA0" w:rsidP="005A6CA0" w:rsidRDefault="005A6CA0" w14:paraId="686BFBDB" w14:textId="77777777">
      <w:pPr>
        <w:spacing w:line="240" w:lineRule="auto"/>
        <w:rPr>
          <w:rFonts w:cs="Arial"/>
          <w:b/>
          <w:sz w:val="24"/>
          <w:lang w:val="es-CR"/>
        </w:rPr>
      </w:pPr>
    </w:p>
    <w:p w:rsidRPr="005A6CA0" w:rsidR="005A6CA0" w:rsidP="005A6CA0" w:rsidRDefault="005A6CA0" w14:paraId="11A9F66D" w14:textId="77777777">
      <w:pPr>
        <w:pStyle w:val="Prrafodelista"/>
        <w:numPr>
          <w:ilvl w:val="0"/>
          <w:numId w:val="10"/>
        </w:numPr>
        <w:spacing w:after="0" w:line="240" w:lineRule="atLeast"/>
        <w:jc w:val="both"/>
        <w:rPr>
          <w:rFonts w:ascii="Cambria" w:hAnsi="Cambria"/>
          <w:sz w:val="24"/>
          <w:szCs w:val="24"/>
          <w:lang w:eastAsia="es-ES"/>
        </w:rPr>
      </w:pPr>
      <w:r w:rsidRPr="005A6CA0">
        <w:rPr>
          <w:rFonts w:ascii="Cambria" w:hAnsi="Cambria"/>
          <w:sz w:val="24"/>
          <w:szCs w:val="24"/>
          <w:lang w:eastAsia="es-ES"/>
        </w:rPr>
        <w:t>Que mediante circular externa SGF-2599-2023 del 04 de octubre del 2023, se comunicó que partir de enero 2024, las entidades financieras deberán de utilizar los códigos de la “Lista de Actividades Económicas” actualizada según el catálogo de Clasificación Industrial Internacional Uniforme de todas las Actividades Económicas (CIIU 4). La misma ya está integrada en el archivo de tablas asociadas a la Clase de Datos Crediticia y Clase de Datos Garantías.</w:t>
      </w:r>
    </w:p>
    <w:p w:rsidRPr="005A6CA0" w:rsidR="005A6CA0" w:rsidP="005A6CA0" w:rsidRDefault="005A6CA0" w14:paraId="405F5C5C" w14:textId="77777777">
      <w:pPr>
        <w:pStyle w:val="Prrafodelista"/>
        <w:rPr>
          <w:rFonts w:ascii="Cambria" w:hAnsi="Cambria"/>
          <w:sz w:val="24"/>
          <w:szCs w:val="24"/>
          <w:lang w:eastAsia="es-ES"/>
        </w:rPr>
      </w:pPr>
    </w:p>
    <w:p w:rsidRPr="005A6CA0" w:rsidR="005A6CA0" w:rsidP="005A6CA0" w:rsidRDefault="005A6CA0" w14:paraId="25670812" w14:textId="77777777">
      <w:pPr>
        <w:pStyle w:val="Prrafodelista"/>
        <w:numPr>
          <w:ilvl w:val="0"/>
          <w:numId w:val="10"/>
        </w:numPr>
        <w:spacing w:after="0" w:line="240" w:lineRule="atLeast"/>
        <w:jc w:val="both"/>
        <w:rPr>
          <w:rFonts w:ascii="Cambria" w:hAnsi="Cambria"/>
          <w:sz w:val="24"/>
          <w:szCs w:val="24"/>
          <w:lang w:eastAsia="es-ES"/>
        </w:rPr>
      </w:pPr>
      <w:r w:rsidRPr="005A6CA0">
        <w:rPr>
          <w:rFonts w:ascii="Cambria" w:hAnsi="Cambria"/>
          <w:sz w:val="24"/>
          <w:szCs w:val="24"/>
          <w:lang w:eastAsia="es-ES"/>
        </w:rPr>
        <w:t>Que para efectos de estandarización transversal entre las diferentes estructuras de datos, a partir de enero de 2024 las entidades financieras deberán de utilizar los códigos de la “Lista de Actividades Económicas” actualizadas para el reporte de las Clases de Datos de Inversiones y de Pasivos.</w:t>
      </w:r>
    </w:p>
    <w:p w:rsidRPr="005A6CA0" w:rsidR="005A6CA0" w:rsidP="005A6CA0" w:rsidRDefault="005A6CA0" w14:paraId="7CAD5B6C" w14:textId="77777777">
      <w:pPr>
        <w:spacing w:line="240" w:lineRule="auto"/>
        <w:ind w:left="360"/>
        <w:contextualSpacing/>
        <w:outlineLvl w:val="0"/>
        <w:rPr>
          <w:sz w:val="24"/>
          <w:lang w:eastAsia="es-ES"/>
        </w:rPr>
      </w:pPr>
    </w:p>
    <w:p w:rsidRPr="005A6CA0" w:rsidR="005A6CA0" w:rsidP="005A6CA0" w:rsidRDefault="005A6CA0" w14:paraId="219949FA" w14:textId="77777777">
      <w:pPr>
        <w:pStyle w:val="Prrafodelista"/>
        <w:numPr>
          <w:ilvl w:val="0"/>
          <w:numId w:val="10"/>
        </w:numPr>
        <w:spacing w:after="0" w:line="240" w:lineRule="auto"/>
        <w:jc w:val="both"/>
        <w:outlineLvl w:val="0"/>
        <w:rPr>
          <w:rFonts w:ascii="Cambria" w:hAnsi="Cambria"/>
          <w:sz w:val="24"/>
          <w:szCs w:val="24"/>
          <w:lang w:eastAsia="es-ES"/>
        </w:rPr>
      </w:pPr>
      <w:r w:rsidRPr="005A6CA0">
        <w:rPr>
          <w:rFonts w:ascii="Cambria" w:hAnsi="Cambria"/>
          <w:sz w:val="24"/>
          <w:szCs w:val="24"/>
          <w:lang w:eastAsia="es-ES"/>
        </w:rPr>
        <w:t>Que para efectos de uniformar la clasificación y reporte de actividades económicas a partir de enero de 2024, debe definirse un criterio de asociación de Actividades Económicas entre los Catálogos CIIU 2 y CIUU 4.</w:t>
      </w:r>
    </w:p>
    <w:p w:rsidR="005A6CA0" w:rsidP="005A6CA0" w:rsidRDefault="005A6CA0" w14:paraId="10B7CC85" w14:textId="7BF3A46F">
      <w:pPr>
        <w:pStyle w:val="Prrafodelista"/>
        <w:rPr>
          <w:rFonts w:ascii="Cambria" w:hAnsi="Cambria"/>
          <w:sz w:val="24"/>
          <w:szCs w:val="24"/>
          <w:lang w:eastAsia="es-ES"/>
        </w:rPr>
      </w:pPr>
    </w:p>
    <w:p w:rsidRPr="005A6CA0" w:rsidR="00574025" w:rsidP="005A6CA0" w:rsidRDefault="00574025" w14:paraId="4CF82272" w14:textId="77777777">
      <w:pPr>
        <w:pStyle w:val="Prrafodelista"/>
        <w:rPr>
          <w:rFonts w:ascii="Cambria" w:hAnsi="Cambria"/>
          <w:sz w:val="24"/>
          <w:szCs w:val="24"/>
          <w:lang w:eastAsia="es-ES"/>
        </w:rPr>
      </w:pPr>
    </w:p>
    <w:p w:rsidRPr="005A6CA0" w:rsidR="005A6CA0" w:rsidP="005A6CA0" w:rsidRDefault="005A6CA0" w14:paraId="762DD5D7" w14:textId="77777777">
      <w:pPr>
        <w:spacing w:line="240" w:lineRule="auto"/>
        <w:rPr>
          <w:b/>
          <w:sz w:val="24"/>
          <w:lang w:val="es-CR"/>
        </w:rPr>
      </w:pPr>
      <w:r w:rsidRPr="005A6CA0">
        <w:rPr>
          <w:b/>
          <w:bCs/>
          <w:sz w:val="24"/>
          <w:lang w:val="es-CR"/>
        </w:rPr>
        <w:lastRenderedPageBreak/>
        <w:t>Dispone</w:t>
      </w:r>
      <w:r w:rsidRPr="005A6CA0">
        <w:rPr>
          <w:b/>
          <w:sz w:val="24"/>
          <w:lang w:val="es-CR"/>
        </w:rPr>
        <w:t>:</w:t>
      </w:r>
    </w:p>
    <w:p w:rsidRPr="005A6CA0" w:rsidR="005A6CA0" w:rsidP="005A6CA0" w:rsidRDefault="005A6CA0" w14:paraId="57719CE7" w14:textId="77777777">
      <w:pPr>
        <w:pStyle w:val="Texto"/>
        <w:spacing w:before="0" w:after="0" w:line="240" w:lineRule="auto"/>
        <w:rPr>
          <w:sz w:val="24"/>
        </w:rPr>
      </w:pPr>
    </w:p>
    <w:p w:rsidRPr="005A6CA0" w:rsidR="005A6CA0" w:rsidP="00EA552F" w:rsidRDefault="005A6CA0" w14:paraId="3C9D373D" w14:textId="77777777">
      <w:pPr>
        <w:pStyle w:val="Prrafodelista"/>
        <w:spacing w:after="0" w:line="240" w:lineRule="atLeast"/>
        <w:jc w:val="both"/>
        <w:rPr>
          <w:rFonts w:ascii="Cambria" w:hAnsi="Cambria"/>
          <w:b/>
          <w:bCs/>
          <w:sz w:val="24"/>
          <w:szCs w:val="24"/>
        </w:rPr>
      </w:pPr>
      <w:r w:rsidRPr="005A6CA0">
        <w:rPr>
          <w:rFonts w:ascii="Cambria" w:hAnsi="Cambria"/>
          <w:b/>
          <w:bCs/>
          <w:sz w:val="24"/>
          <w:szCs w:val="24"/>
        </w:rPr>
        <w:t>Comunicar la Tabla de Homologación entre los Catálogos de actividades económicas CIIU 2 y CIIU 4.</w:t>
      </w:r>
    </w:p>
    <w:p w:rsidRPr="005A6CA0" w:rsidR="005A6CA0" w:rsidP="005A6CA0" w:rsidRDefault="005A6CA0" w14:paraId="765CF985" w14:textId="77777777">
      <w:pPr>
        <w:pStyle w:val="Texto"/>
        <w:spacing w:before="0" w:after="0" w:line="240" w:lineRule="auto"/>
        <w:ind w:left="993"/>
        <w:contextualSpacing/>
        <w:rPr>
          <w:sz w:val="24"/>
        </w:rPr>
      </w:pPr>
    </w:p>
    <w:p w:rsidRPr="005A6CA0" w:rsidR="005A6CA0" w:rsidP="005A6CA0" w:rsidRDefault="005A6CA0" w14:paraId="67DD65C4" w14:textId="77777777">
      <w:pPr>
        <w:pStyle w:val="Texto"/>
        <w:spacing w:before="0" w:after="0" w:line="240" w:lineRule="auto"/>
        <w:ind w:left="993"/>
        <w:contextualSpacing/>
        <w:rPr>
          <w:sz w:val="24"/>
        </w:rPr>
      </w:pPr>
      <w:r w:rsidRPr="005A6CA0">
        <w:rPr>
          <w:sz w:val="24"/>
        </w:rPr>
        <w:t>En el siguiente archivo adjunto se detalla la tabla de códigos homologados entre la lista de Actividades Económicas del CIIU 2 y CIIU 4.</w:t>
      </w:r>
    </w:p>
    <w:p w:rsidRPr="005A6CA0" w:rsidR="005A6CA0" w:rsidP="005A6CA0" w:rsidRDefault="005A6CA0" w14:paraId="3395F32F" w14:textId="77777777">
      <w:pPr>
        <w:pStyle w:val="Texto"/>
        <w:spacing w:before="0" w:after="0" w:line="240" w:lineRule="auto"/>
        <w:ind w:left="720"/>
        <w:contextualSpacing/>
        <w:jc w:val="center"/>
        <w:rPr>
          <w:b/>
          <w:bCs/>
          <w:sz w:val="24"/>
        </w:rPr>
      </w:pPr>
    </w:p>
    <w:p w:rsidRPr="005A6CA0" w:rsidR="005A6CA0" w:rsidP="005A6CA0" w:rsidRDefault="005A6CA0" w14:paraId="1A9F29E5" w14:textId="77777777">
      <w:pPr>
        <w:pStyle w:val="Texto"/>
        <w:spacing w:before="0" w:after="0" w:line="240" w:lineRule="auto"/>
        <w:ind w:left="720"/>
        <w:contextualSpacing/>
        <w:jc w:val="center"/>
        <w:rPr>
          <w:b/>
          <w:bCs/>
          <w:sz w:val="24"/>
        </w:rPr>
      </w:pPr>
      <w:r w:rsidRPr="005A6CA0">
        <w:rPr>
          <w:b/>
          <w:bCs/>
          <w:sz w:val="24"/>
        </w:rPr>
        <w:object w:dxaOrig="1520" w:dyaOrig="987" w14:anchorId="145137C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6.05pt;height:49.55pt" o:ole="" type="#_x0000_t75">
            <v:imagedata o:title="" r:id="rId13"/>
          </v:shape>
          <o:OLEObject Type="Embed" ProgID="Excel.Sheet.12" ShapeID="_x0000_i1025" DrawAspect="Icon" ObjectID="_1760726252" r:id="rId14"/>
        </w:object>
      </w:r>
    </w:p>
    <w:p w:rsidRPr="005A6CA0" w:rsidR="005A6CA0" w:rsidP="005A6CA0" w:rsidRDefault="005A6CA0" w14:paraId="6716E52B" w14:textId="77777777">
      <w:pPr>
        <w:pStyle w:val="Texto"/>
        <w:spacing w:before="0" w:after="0" w:line="240" w:lineRule="auto"/>
        <w:ind w:left="720"/>
        <w:contextualSpacing/>
        <w:jc w:val="center"/>
        <w:rPr>
          <w:b/>
          <w:bCs/>
          <w:sz w:val="24"/>
        </w:rPr>
      </w:pPr>
    </w:p>
    <w:p w:rsidR="005A6CA0" w:rsidP="005A6CA0" w:rsidRDefault="005A6CA0" w14:paraId="32AC08F5" w14:textId="251F721A">
      <w:pPr>
        <w:pStyle w:val="NormalWeb"/>
        <w:spacing w:before="0" w:beforeAutospacing="0" w:after="0" w:afterAutospacing="0"/>
        <w:rPr>
          <w:rFonts w:ascii="Segoe UI" w:hAnsi="Segoe UI" w:cs="Segoe UI"/>
        </w:rPr>
      </w:pPr>
      <w:r w:rsidRPr="005A6CA0">
        <w:rPr>
          <w:rFonts w:ascii="Cambria" w:hAnsi="Cambria"/>
        </w:rPr>
        <w:t>Para consultas o aclaraciones comunicarse al correo electrónico</w:t>
      </w:r>
      <w:r>
        <w:rPr>
          <w:rFonts w:ascii="Cambria" w:hAnsi="Cambria"/>
        </w:rPr>
        <w:t>:</w:t>
      </w:r>
      <w:r w:rsidRPr="005A6CA0">
        <w:rPr>
          <w:rFonts w:ascii="Cambria" w:hAnsi="Cambria"/>
        </w:rPr>
        <w:t xml:space="preserve"> </w:t>
      </w:r>
      <w:hyperlink w:history="1" r:id="rId15">
        <w:r>
          <w:rPr>
            <w:rStyle w:val="Hipervnculo"/>
            <w:rFonts w:ascii="Segoe UI" w:hAnsi="Segoe UI" w:cs="Segoe UI"/>
            <w:color w:val="64B4FA"/>
          </w:rPr>
          <w:t>consultassicvecacredito@sugef.fi.cr</w:t>
        </w:r>
      </w:hyperlink>
    </w:p>
    <w:p w:rsidRPr="005A6CA0" w:rsidR="005A6CA0" w:rsidP="005A6CA0" w:rsidRDefault="005A6CA0" w14:paraId="74629E8D" w14:textId="0CE07639">
      <w:pPr>
        <w:pStyle w:val="Texto"/>
        <w:spacing w:before="0" w:after="0" w:line="240" w:lineRule="auto"/>
        <w:contextualSpacing/>
        <w:rPr>
          <w:sz w:val="24"/>
          <w:lang w:val="es-CR"/>
        </w:rPr>
      </w:pPr>
    </w:p>
    <w:p w:rsidRPr="005A6CA0" w:rsidR="005A6CA0" w:rsidP="005A6CA0" w:rsidRDefault="005A6CA0" w14:paraId="073D460A" w14:textId="77777777">
      <w:pPr>
        <w:pStyle w:val="Texto"/>
        <w:spacing w:before="0" w:after="0" w:line="240" w:lineRule="auto"/>
        <w:rPr>
          <w:sz w:val="24"/>
        </w:rPr>
      </w:pPr>
      <w:r w:rsidRPr="005A6CA0">
        <w:rPr>
          <w:sz w:val="24"/>
        </w:rPr>
        <w:t>Atentamente,</w:t>
      </w:r>
    </w:p>
    <w:p w:rsidRPr="005A6CA0" w:rsidR="005A6CA0" w:rsidP="005A6CA0" w:rsidRDefault="005A6CA0" w14:paraId="54B497D1" w14:textId="77777777">
      <w:pPr>
        <w:spacing w:line="240" w:lineRule="auto"/>
        <w:rPr>
          <w:sz w:val="24"/>
        </w:rPr>
      </w:pPr>
      <w:r w:rsidRPr="005A6CA0">
        <w:rPr>
          <w:noProof/>
          <w:sz w:val="24"/>
          <w:lang w:val="es-CR" w:eastAsia="es-CR"/>
        </w:rPr>
        <w:drawing>
          <wp:anchor distT="0" distB="0" distL="114300" distR="114300" simplePos="0" relativeHeight="251659264" behindDoc="1" locked="0" layoutInCell="1" allowOverlap="1" wp14:editId="355347F9" wp14:anchorId="38E14650">
            <wp:simplePos x="0" y="0"/>
            <wp:positionH relativeFrom="margin">
              <wp:align>left</wp:align>
            </wp:positionH>
            <wp:positionV relativeFrom="paragraph">
              <wp:posOffset>41910</wp:posOffset>
            </wp:positionV>
            <wp:extent cx="2519680" cy="390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5A6CA0" w:rsidR="005A6CA0" w:rsidP="005A6CA0" w:rsidRDefault="005A6CA0" w14:paraId="2F3110E2" w14:textId="77777777">
      <w:pPr>
        <w:pStyle w:val="Negrita"/>
        <w:spacing w:line="240" w:lineRule="auto"/>
        <w:jc w:val="left"/>
        <w:rPr>
          <w:b w:val="0"/>
          <w:sz w:val="24"/>
        </w:rPr>
      </w:pPr>
    </w:p>
    <w:p w:rsidRPr="005A6CA0" w:rsidR="005A6CA0" w:rsidP="005A6CA0" w:rsidRDefault="005A6CA0" w14:paraId="08616D6B" w14:textId="77777777">
      <w:pPr>
        <w:pStyle w:val="Negrita"/>
        <w:spacing w:line="240" w:lineRule="auto"/>
        <w:jc w:val="left"/>
        <w:rPr>
          <w:b w:val="0"/>
          <w:sz w:val="24"/>
        </w:rPr>
      </w:pPr>
    </w:p>
    <w:p w:rsidRPr="005A6CA0" w:rsidR="005A6CA0" w:rsidP="005A6CA0" w:rsidRDefault="005A6CA0" w14:paraId="1CAF6802" w14:textId="77777777">
      <w:pPr>
        <w:pStyle w:val="Negrita"/>
        <w:spacing w:line="240" w:lineRule="auto"/>
        <w:jc w:val="left"/>
        <w:rPr>
          <w:b w:val="0"/>
          <w:sz w:val="24"/>
        </w:rPr>
      </w:pPr>
      <w:r w:rsidRPr="005A6CA0">
        <w:rPr>
          <w:b w:val="0"/>
          <w:sz w:val="24"/>
        </w:rPr>
        <w:t>José Armando Fallas Martínez</w:t>
      </w:r>
    </w:p>
    <w:p w:rsidRPr="005A6CA0" w:rsidR="005A6CA0" w:rsidP="005A6CA0" w:rsidRDefault="005A6CA0" w14:paraId="1035C8CE" w14:textId="77777777">
      <w:pPr>
        <w:pStyle w:val="Negrita"/>
        <w:spacing w:line="240" w:lineRule="auto"/>
        <w:jc w:val="left"/>
        <w:rPr>
          <w:noProof/>
          <w:sz w:val="24"/>
          <w:lang w:val="es-CR" w:eastAsia="es-CR"/>
        </w:rPr>
      </w:pPr>
      <w:r w:rsidRPr="005A6CA0">
        <w:rPr>
          <w:sz w:val="24"/>
        </w:rPr>
        <w:t xml:space="preserve">Intendente General </w:t>
      </w:r>
      <w:r w:rsidRPr="005A6CA0">
        <w:rPr>
          <w:noProof/>
          <w:sz w:val="24"/>
          <w:lang w:val="es-CR" w:eastAsia="es-CR"/>
        </w:rPr>
        <w:t xml:space="preserve"> </w:t>
      </w:r>
    </w:p>
    <w:p w:rsidRPr="005A6CA0" w:rsidR="005A6CA0" w:rsidP="005A6CA0" w:rsidRDefault="005A6CA0" w14:paraId="7A654386" w14:textId="77777777">
      <w:pPr>
        <w:pStyle w:val="Negrita"/>
        <w:spacing w:line="240" w:lineRule="auto"/>
        <w:jc w:val="left"/>
        <w:rPr>
          <w:noProof/>
          <w:sz w:val="24"/>
          <w:lang w:val="es-CR" w:eastAsia="es-CR"/>
        </w:rPr>
      </w:pPr>
    </w:p>
    <w:p w:rsidRPr="00574025" w:rsidR="005A6CA0" w:rsidP="005A6CA0" w:rsidRDefault="005A6CA0" w14:paraId="19DC70D4" w14:textId="747CF4C9">
      <w:pPr>
        <w:pStyle w:val="NormalWeb"/>
        <w:spacing w:before="0" w:beforeAutospacing="0" w:after="0" w:afterAutospacing="0"/>
        <w:rPr>
          <w:rFonts w:ascii="Cambria" w:hAnsi="Cambria" w:cs="Segoe UI"/>
          <w:b/>
          <w:bCs/>
        </w:rPr>
      </w:pPr>
      <w:r w:rsidRPr="00574025">
        <w:rPr>
          <w:rFonts w:ascii="Cambria" w:hAnsi="Cambria" w:cs="Segoe UI"/>
          <w:b/>
          <w:bCs/>
        </w:rPr>
        <w:t>JSC/PSD/gvl*</w:t>
      </w:r>
    </w:p>
    <w:p w:rsidRPr="005A6CA0" w:rsidR="00604CFD" w:rsidP="00604CFD" w:rsidRDefault="00604CFD" w14:paraId="44C205A4" w14:textId="77777777">
      <w:pPr>
        <w:spacing w:line="240" w:lineRule="auto"/>
        <w:rPr>
          <w:sz w:val="24"/>
        </w:rPr>
      </w:pPr>
    </w:p>
    <w:p w:rsidRPr="005A6CA0" w:rsidR="00604CFD" w:rsidP="00604CFD" w:rsidRDefault="00604CFD" w14:paraId="625F3041" w14:textId="77777777">
      <w:pPr>
        <w:widowControl w:val="0"/>
        <w:spacing w:line="240" w:lineRule="auto"/>
        <w:ind w:right="86"/>
        <w:contextualSpacing/>
        <w:rPr>
          <w:rFonts w:cstheme="majorHAnsi"/>
          <w:b/>
          <w:sz w:val="24"/>
          <w:lang w:val="es-CR" w:eastAsia="es-ES"/>
        </w:rPr>
      </w:pPr>
      <w:r w:rsidRPr="005A6CA0">
        <w:rPr>
          <w:rFonts w:cstheme="majorHAnsi"/>
          <w:sz w:val="24"/>
          <w:lang w:val="es-CR"/>
        </w:rPr>
        <w:t>C.</w:t>
      </w:r>
      <w:r w:rsidRPr="005A6CA0">
        <w:rPr>
          <w:rFonts w:cstheme="majorHAnsi"/>
          <w:sz w:val="24"/>
          <w:lang w:val="es-CR"/>
        </w:rPr>
        <w:tab/>
      </w:r>
      <w:r w:rsidRPr="005A6CA0">
        <w:rPr>
          <w:rFonts w:cstheme="majorHAnsi"/>
          <w:b/>
          <w:sz w:val="24"/>
          <w:lang w:val="es-CR" w:eastAsia="es-ES"/>
        </w:rPr>
        <w:t>Secretaría Técnica de Banca para el Desarrollo</w:t>
      </w:r>
    </w:p>
    <w:p w:rsidRPr="005A6CA0" w:rsidR="00604CFD" w:rsidP="00604CFD" w:rsidRDefault="00604CFD" w14:paraId="78CB18FB" w14:textId="77777777">
      <w:pPr>
        <w:widowControl w:val="0"/>
        <w:spacing w:line="240" w:lineRule="auto"/>
        <w:ind w:left="705" w:right="86"/>
        <w:contextualSpacing/>
        <w:rPr>
          <w:rFonts w:cstheme="majorHAnsi"/>
          <w:sz w:val="24"/>
          <w:lang w:val="es-CR"/>
        </w:rPr>
      </w:pPr>
      <w:r w:rsidRPr="005A6CA0">
        <w:rPr>
          <w:rFonts w:cstheme="majorHAnsi"/>
          <w:b/>
          <w:bCs/>
          <w:sz w:val="24"/>
          <w:lang w:val="es-CR"/>
        </w:rPr>
        <w:t xml:space="preserve">Correo electrónico: </w:t>
      </w:r>
      <w:hyperlink w:history="1" r:id="rId17">
        <w:r w:rsidRPr="005A6CA0">
          <w:rPr>
            <w:rStyle w:val="Hipervnculo"/>
            <w:rFonts w:cstheme="majorHAnsi"/>
            <w:sz w:val="24"/>
            <w:lang w:val="es-CR"/>
          </w:rPr>
          <w:t>miguel.aguiar@sbdcr.com</w:t>
        </w:r>
      </w:hyperlink>
      <w:r w:rsidRPr="005A6CA0">
        <w:rPr>
          <w:rFonts w:cstheme="majorHAnsi"/>
          <w:sz w:val="24"/>
          <w:lang w:val="es-CR"/>
        </w:rPr>
        <w:t xml:space="preserve">; </w:t>
      </w:r>
      <w:hyperlink w:history="1" r:id="rId18">
        <w:r w:rsidRPr="005A6CA0">
          <w:rPr>
            <w:rStyle w:val="Hipervnculo"/>
            <w:rFonts w:cstheme="majorHAnsi"/>
            <w:sz w:val="24"/>
            <w:lang w:val="es-CR"/>
          </w:rPr>
          <w:t>liliana.chacon@sbdcr.com</w:t>
        </w:r>
      </w:hyperlink>
      <w:r w:rsidRPr="005A6CA0">
        <w:rPr>
          <w:rFonts w:cstheme="majorHAnsi"/>
          <w:sz w:val="24"/>
          <w:lang w:val="es-CR"/>
        </w:rPr>
        <w:t xml:space="preserve">; </w:t>
      </w:r>
      <w:hyperlink w:history="1" r:id="rId19">
        <w:r w:rsidRPr="005A6CA0">
          <w:rPr>
            <w:rStyle w:val="Hipervnculo"/>
            <w:rFonts w:cstheme="majorHAnsi"/>
            <w:sz w:val="24"/>
            <w:lang w:val="es-CR"/>
          </w:rPr>
          <w:t>johnny.lobo@sbdcr.com</w:t>
        </w:r>
      </w:hyperlink>
      <w:r w:rsidRPr="005A6CA0">
        <w:rPr>
          <w:rFonts w:cstheme="majorHAnsi"/>
          <w:sz w:val="24"/>
          <w:lang w:val="es-CR"/>
        </w:rPr>
        <w:t xml:space="preserve">; </w:t>
      </w:r>
      <w:hyperlink w:history="1" r:id="rId20">
        <w:r w:rsidRPr="005A6CA0">
          <w:rPr>
            <w:rStyle w:val="Hipervnculo"/>
            <w:rFonts w:cstheme="majorHAnsi"/>
            <w:sz w:val="24"/>
            <w:lang w:val="es-CR"/>
          </w:rPr>
          <w:t>alexander.araya@sbdcr.com</w:t>
        </w:r>
      </w:hyperlink>
      <w:r w:rsidRPr="005A6CA0">
        <w:rPr>
          <w:rFonts w:cstheme="majorHAnsi"/>
          <w:sz w:val="24"/>
          <w:lang w:val="es-CR"/>
        </w:rPr>
        <w:t xml:space="preserve">; </w:t>
      </w:r>
      <w:hyperlink w:history="1" r:id="rId21">
        <w:r w:rsidRPr="005A6CA0">
          <w:rPr>
            <w:rStyle w:val="Hipervnculo"/>
            <w:rFonts w:cstheme="majorHAnsi"/>
            <w:sz w:val="24"/>
            <w:lang w:val="es-CR"/>
          </w:rPr>
          <w:t>info@sbdcr.com</w:t>
        </w:r>
      </w:hyperlink>
      <w:r w:rsidRPr="005A6CA0">
        <w:rPr>
          <w:rFonts w:cstheme="majorHAnsi"/>
          <w:sz w:val="24"/>
          <w:lang w:val="es-CR"/>
        </w:rPr>
        <w:t xml:space="preserve">;  </w:t>
      </w:r>
      <w:hyperlink w:history="1" r:id="rId22">
        <w:r w:rsidRPr="005A6CA0">
          <w:rPr>
            <w:rStyle w:val="Hipervnculo"/>
            <w:rFonts w:cstheme="majorHAnsi"/>
            <w:sz w:val="24"/>
            <w:lang w:val="es-CR"/>
          </w:rPr>
          <w:t>Inteligenciaempresarial@sbdcr.com</w:t>
        </w:r>
      </w:hyperlink>
    </w:p>
    <w:p w:rsidRPr="005A6CA0" w:rsidR="00E42AAC" w:rsidRDefault="00E42AAC" w14:paraId="5BCB7F19" w14:textId="77777777">
      <w:pPr>
        <w:rPr>
          <w:sz w:val="24"/>
          <w:lang w:val="es-CR"/>
        </w:rPr>
      </w:pPr>
    </w:p>
    <w:sectPr w:rsidRPr="005A6CA0" w:rsidR="00E42AAC">
      <w:headerReference w:type="even" r:id="rId23"/>
      <w:headerReference w:type="default" r:id="rId24"/>
      <w:footerReference w:type="even" r:id="rId25"/>
      <w:footerReference w:type="default" r:id="rId26"/>
      <w:headerReference w:type="first" r:id="rId27"/>
      <w:footerReference w:type="first" r:id="rId2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D9706" w14:textId="77777777" w:rsidR="003F59E5" w:rsidRDefault="003F59E5" w:rsidP="00181ABF">
      <w:pPr>
        <w:spacing w:line="240" w:lineRule="auto"/>
      </w:pPr>
      <w:r>
        <w:separator/>
      </w:r>
    </w:p>
  </w:endnote>
  <w:endnote w:type="continuationSeparator" w:id="0">
    <w:p w14:paraId="39A678CD" w14:textId="77777777" w:rsidR="003F59E5" w:rsidRDefault="003F59E5" w:rsidP="00181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552F" w:rsidRDefault="00EA552F" w14:paraId="099DC034" w14:textId="77777777">
    <w:pPr>
      <w:pStyle w:val="Piedepgina"/>
    </w:pPr>
  </w:p>
</w:ftr>
</file>

<file path=word/footer2.xml><?xml version="1.0" encoding="utf-8"?>
<w:ftr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356"/>
      <w:gridCol w:w="1472"/>
    </w:tblGrid>
    <w:tr w:rsidRPr="009349F3" w:rsidR="00825A38" w:rsidTr="00825A38" w14:paraId="008F0D35" w14:textId="77777777">
      <w:tc>
        <w:tcPr>
          <w:tcW w:w="7356" w:type="dxa"/>
        </w:tcPr>
        <w:p w:rsidR="00825A38" w:rsidP="00825A38" w:rsidRDefault="00825A38" w14:paraId="556F8B01" w14:textId="77777777">
          <w:pPr>
            <w:pStyle w:val="Piedepgina"/>
          </w:pPr>
          <w:r>
            <w:rPr>
              <w:b/>
              <w:noProof/>
              <w:color w:val="046BAC"/>
              <w:sz w:val="18"/>
            </w:rPr>
            <mc:AlternateContent>
              <mc:Choice Requires="wps">
                <w:drawing>
                  <wp:anchor distT="0" distB="0" distL="114300" distR="114300" simplePos="0" relativeHeight="251660288" behindDoc="0" locked="0" layoutInCell="0" allowOverlap="1" wp14:editId="5CA31B1C" wp14:anchorId="31E94259">
                    <wp:simplePos x="0" y="0"/>
                    <wp:positionH relativeFrom="page">
                      <wp:posOffset>0</wp:posOffset>
                    </wp:positionH>
                    <wp:positionV relativeFrom="page">
                      <wp:posOffset>9594215</wp:posOffset>
                    </wp:positionV>
                    <wp:extent cx="7772400" cy="273050"/>
                    <wp:effectExtent l="0" t="0" r="0" b="12700"/>
                    <wp:wrapNone/>
                    <wp:docPr id="5" name="MSIPCMa8994304a1b9467300e87a5c"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825A38" w:rsidR="00825A38" w:rsidP="00825A38" w:rsidRDefault="00825A38" w14:paraId="59A875B4" w14:textId="77777777">
                                <w:pPr>
                                  <w:jc w:val="center"/>
                                  <w:rPr>
                                    <w:rFonts w:ascii="Calibri" w:hAnsi="Calibri" w:cs="Calibri"/>
                                    <w:color w:val="000000"/>
                                    <w:sz w:val="20"/>
                                  </w:rPr>
                                </w:pPr>
                                <w:r w:rsidRPr="00825A38">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31E94259">
                    <v:stroke joinstyle="miter"/>
                    <v:path gradientshapeok="t" o:connecttype="rect"/>
                  </v:shapetype>
                  <v:shape id="MSIPCMa8994304a1b9467300e87a5c" style="position:absolute;left:0;text-align:left;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alt="{&quot;HashCode&quot;:1186230005,&quot;Height&quot;:792.0,&quot;Width&quot;:612.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v:textbox inset=",0,,0">
                      <w:txbxContent>
                        <w:p w:rsidRPr="00825A38" w:rsidR="00825A38" w:rsidP="00825A38" w:rsidRDefault="00825A38" w14:paraId="59A875B4" w14:textId="77777777">
                          <w:pPr>
                            <w:jc w:val="center"/>
                            <w:rPr>
                              <w:rFonts w:ascii="Calibri" w:hAnsi="Calibri" w:cs="Calibri"/>
                              <w:color w:val="000000"/>
                              <w:sz w:val="20"/>
                            </w:rPr>
                          </w:pPr>
                          <w:r w:rsidRPr="00825A38">
                            <w:rPr>
                              <w:rFonts w:ascii="Calibri" w:hAnsi="Calibri" w:cs="Calibri"/>
                              <w:color w:val="000000"/>
                              <w:sz w:val="20"/>
                            </w:rPr>
                            <w:t>Uso Interno</w:t>
                          </w:r>
                        </w:p>
                      </w:txbxContent>
                    </v:textbox>
                    <w10:wrap anchorx="page" anchory="page"/>
                  </v:shape>
                </w:pict>
              </mc:Fallback>
            </mc:AlternateContent>
          </w:r>
          <w:r>
            <w:rPr>
              <w:b/>
              <w:color w:val="046BAC"/>
              <w:w w:val="95"/>
              <w:sz w:val="18"/>
            </w:rPr>
            <w:t>Web:</w:t>
          </w:r>
          <w:r>
            <w:rPr>
              <w:b/>
              <w:color w:val="046BAC"/>
              <w:spacing w:val="2"/>
              <w:w w:val="95"/>
              <w:sz w:val="18"/>
            </w:rPr>
            <w:t xml:space="preserve"> </w:t>
          </w:r>
          <w:hyperlink r:id="rId1">
            <w:r>
              <w:rPr>
                <w:color w:val="9D9FA2"/>
                <w:w w:val="95"/>
                <w:sz w:val="18"/>
              </w:rPr>
              <w:t>www.sugef.fi.cr</w:t>
            </w:r>
            <w:r>
              <w:rPr>
                <w:color w:val="9D9FA2"/>
                <w:spacing w:val="1"/>
                <w:w w:val="95"/>
                <w:sz w:val="18"/>
              </w:rPr>
              <w:t xml:space="preserve"> </w:t>
            </w:r>
          </w:hyperlink>
          <w:r>
            <w:rPr>
              <w:color w:val="9D9FA2"/>
              <w:w w:val="85"/>
              <w:sz w:val="18"/>
            </w:rPr>
            <w:t>|</w:t>
          </w:r>
          <w:r>
            <w:rPr>
              <w:color w:val="9D9FA2"/>
              <w:spacing w:val="11"/>
              <w:w w:val="85"/>
              <w:sz w:val="18"/>
            </w:rPr>
            <w:t xml:space="preserve"> </w:t>
          </w:r>
          <w:r>
            <w:rPr>
              <w:b/>
              <w:color w:val="046BAC"/>
              <w:w w:val="95"/>
              <w:sz w:val="18"/>
            </w:rPr>
            <w:t>Correo electrónico:</w:t>
          </w:r>
          <w:r>
            <w:rPr>
              <w:b/>
              <w:color w:val="046BAC"/>
              <w:spacing w:val="6"/>
              <w:w w:val="95"/>
              <w:sz w:val="18"/>
            </w:rPr>
            <w:t xml:space="preserve"> </w:t>
          </w:r>
          <w:hyperlink w:history="1" r:id="rId2">
            <w:r w:rsidRPr="002D6337">
              <w:rPr>
                <w:rStyle w:val="Hipervnculo"/>
                <w:w w:val="95"/>
                <w:sz w:val="18"/>
              </w:rPr>
              <w:t>sugefcr@sugef.fi.cr</w:t>
            </w:r>
            <w:r w:rsidRPr="002D6337">
              <w:rPr>
                <w:rStyle w:val="Hipervnculo"/>
                <w:spacing w:val="1"/>
                <w:w w:val="95"/>
                <w:sz w:val="18"/>
              </w:rPr>
              <w:t xml:space="preserve"> </w:t>
            </w:r>
          </w:hyperlink>
          <w:r>
            <w:rPr>
              <w:color w:val="9D9FA2"/>
              <w:w w:val="85"/>
              <w:sz w:val="18"/>
            </w:rPr>
            <w:t>|</w:t>
          </w:r>
          <w:r>
            <w:rPr>
              <w:color w:val="9D9FA2"/>
              <w:spacing w:val="11"/>
              <w:w w:val="85"/>
              <w:sz w:val="18"/>
            </w:rPr>
            <w:t xml:space="preserve"> </w:t>
          </w:r>
          <w:r>
            <w:rPr>
              <w:b/>
              <w:color w:val="046BAC"/>
              <w:w w:val="95"/>
              <w:sz w:val="18"/>
            </w:rPr>
            <w:t>Teléfono:</w:t>
          </w:r>
          <w:r>
            <w:rPr>
              <w:b/>
              <w:color w:val="046BAC"/>
              <w:spacing w:val="6"/>
              <w:w w:val="95"/>
              <w:sz w:val="18"/>
            </w:rPr>
            <w:t xml:space="preserve"> </w:t>
          </w:r>
          <w:r>
            <w:rPr>
              <w:color w:val="9D9FA2"/>
              <w:w w:val="95"/>
              <w:sz w:val="18"/>
            </w:rPr>
            <w:t>2243-4848</w:t>
          </w:r>
        </w:p>
        <w:p w:rsidRPr="009349F3" w:rsidR="00825A38" w:rsidP="00181ABF" w:rsidRDefault="00825A38" w14:paraId="3334819A" w14:textId="77777777">
          <w:pPr>
            <w:pStyle w:val="Piedepgina"/>
            <w:rPr>
              <w:b/>
              <w:color w:val="7F7F7F" w:themeColor="text1" w:themeTint="80"/>
              <w:sz w:val="16"/>
              <w:szCs w:val="16"/>
            </w:rPr>
          </w:pPr>
        </w:p>
      </w:tc>
      <w:tc>
        <w:tcPr>
          <w:tcW w:w="1472" w:type="dxa"/>
        </w:tcPr>
        <w:p w:rsidRPr="009349F3" w:rsidR="00825A38" w:rsidP="00181ABF" w:rsidRDefault="00825A38" w14:paraId="005CBB6E"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Pr>
              <w:b/>
              <w:noProof/>
              <w:color w:val="7F7F7F" w:themeColor="text1" w:themeTint="80"/>
              <w:sz w:val="16"/>
              <w:szCs w:val="16"/>
            </w:rPr>
            <w:t>1</w:t>
          </w:r>
          <w:r w:rsidRPr="006972C9">
            <w:rPr>
              <w:b/>
              <w:color w:val="7F7F7F" w:themeColor="text1" w:themeTint="80"/>
              <w:sz w:val="16"/>
              <w:szCs w:val="16"/>
            </w:rPr>
            <w:fldChar w:fldCharType="end"/>
          </w:r>
        </w:p>
      </w:tc>
    </w:tr>
  </w:tbl>
  <w:p w:rsidRPr="00181ABF" w:rsidR="00181ABF" w:rsidP="00181ABF" w:rsidRDefault="00825A38" w14:paraId="0AFA5E1C" w14:textId="77777777">
    <w:pPr>
      <w:pStyle w:val="Piedepgina"/>
    </w:pPr>
    <w:r>
      <w:rPr>
        <w:noProof/>
      </w:rPr>
      <w:drawing>
        <wp:anchor distT="0" distB="0" distL="114300" distR="114300" simplePos="0" relativeHeight="251659264" behindDoc="1" locked="0" layoutInCell="1" allowOverlap="1" wp14:editId="459E0166" wp14:anchorId="7853E5A6">
          <wp:simplePos x="0" y="0"/>
          <wp:positionH relativeFrom="page">
            <wp:posOffset>5775960</wp:posOffset>
          </wp:positionH>
          <wp:positionV relativeFrom="paragraph">
            <wp:posOffset>-247650</wp:posOffset>
          </wp:positionV>
          <wp:extent cx="1985645" cy="900161"/>
          <wp:effectExtent l="0" t="0" r="0" b="0"/>
          <wp:wrapNone/>
          <wp:docPr id="3" name="Imagen 3" descr="Imagen que contiene edificio, ventana, hombr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edificio, ventana, hombre&#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1985645" cy="900161"/>
                  </a:xfrm>
                  <a:prstGeom prst="rect">
                    <a:avLst/>
                  </a:prstGeom>
                </pic:spPr>
              </pic:pic>
            </a:graphicData>
          </a:graphic>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552F" w:rsidRDefault="00EA552F" w14:paraId="6C85BD68"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1F35E" w14:textId="77777777" w:rsidR="003F59E5" w:rsidRDefault="003F59E5" w:rsidP="00181ABF">
      <w:pPr>
        <w:spacing w:line="240" w:lineRule="auto"/>
      </w:pPr>
      <w:r>
        <w:separator/>
      </w:r>
    </w:p>
  </w:footnote>
  <w:footnote w:type="continuationSeparator" w:id="0">
    <w:p w14:paraId="74DA1952" w14:textId="77777777" w:rsidR="003F59E5" w:rsidRDefault="003F59E5" w:rsidP="00181ABF">
      <w:pPr>
        <w:spacing w:line="240" w:lineRule="auto"/>
      </w:pPr>
      <w:r>
        <w:continuationSeparator/>
      </w:r>
    </w:p>
  </w:footnote>
  <w:footnote w:id="1">
    <w:p w14:paraId="56FCFE49" w14:textId="77777777" w:rsidR="005A6CA0" w:rsidRPr="00A20C5D" w:rsidRDefault="005A6CA0" w:rsidP="005A6CA0">
      <w:pPr>
        <w:pStyle w:val="Textonotapie"/>
        <w:rPr>
          <w:lang w:val="es-CR"/>
        </w:rPr>
      </w:pPr>
      <w:r>
        <w:rPr>
          <w:rStyle w:val="Refdenotaalpie"/>
        </w:rPr>
        <w:footnoteRef/>
      </w:r>
      <w:r>
        <w:t xml:space="preserve"> </w:t>
      </w:r>
      <w:r w:rsidRPr="00A20C5D">
        <w:t xml:space="preserve">Clasificación Industrial Internacional Uniforme </w:t>
      </w:r>
      <w:r>
        <w:t xml:space="preserve">(CIIU) </w:t>
      </w:r>
      <w:r w:rsidRPr="00A20C5D">
        <w:t>de todas las Actividades Económicas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552F" w:rsidRDefault="00EA552F" w14:paraId="2D9DCF6D"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1ABF" w:rsidRDefault="00181ABF" w14:paraId="017B023A" w14:textId="77777777">
    <w:pPr>
      <w:pStyle w:val="Encabezado"/>
    </w:pPr>
  </w:p>
  <w:p w:rsidR="00181ABF" w:rsidP="00825A38" w:rsidRDefault="00181ABF" w14:paraId="67111EB2" w14:textId="77777777">
    <w:pPr>
      <w:pStyle w:val="Encabezado"/>
      <w:jc w:val="left"/>
    </w:pPr>
    <w:r>
      <w:rPr>
        <w:noProof/>
        <w:lang w:val="es-CR" w:eastAsia="es-CR"/>
      </w:rPr>
      <w:drawing>
        <wp:inline distT="0" distB="0" distL="0" distR="0" wp14:anchorId="387BE6F2" wp14:editId="0457A889">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552F" w:rsidRDefault="00EA552F" w14:paraId="422F730D"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182033B3"/>
    <w:multiLevelType w:val="hybridMultilevel"/>
    <w:tmpl w:val="1F80D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E1F4CB2"/>
    <w:multiLevelType w:val="hybridMultilevel"/>
    <w:tmpl w:val="7A3478AE"/>
    <w:lvl w:ilvl="0" w:tplc="CB866252">
      <w:start w:val="1"/>
      <w:numFmt w:val="lowerLetter"/>
      <w:lvlText w:val="%1)"/>
      <w:lvlJc w:val="left"/>
      <w:pPr>
        <w:ind w:left="350" w:hanging="360"/>
      </w:pPr>
    </w:lvl>
    <w:lvl w:ilvl="1" w:tplc="140A0019">
      <w:start w:val="1"/>
      <w:numFmt w:val="lowerLetter"/>
      <w:lvlText w:val="%2."/>
      <w:lvlJc w:val="left"/>
      <w:pPr>
        <w:ind w:left="1070" w:hanging="360"/>
      </w:pPr>
    </w:lvl>
    <w:lvl w:ilvl="2" w:tplc="140A001B">
      <w:start w:val="1"/>
      <w:numFmt w:val="lowerRoman"/>
      <w:lvlText w:val="%3."/>
      <w:lvlJc w:val="right"/>
      <w:pPr>
        <w:ind w:left="1790" w:hanging="180"/>
      </w:pPr>
    </w:lvl>
    <w:lvl w:ilvl="3" w:tplc="140A000F">
      <w:start w:val="1"/>
      <w:numFmt w:val="decimal"/>
      <w:lvlText w:val="%4."/>
      <w:lvlJc w:val="left"/>
      <w:pPr>
        <w:ind w:left="2510" w:hanging="360"/>
      </w:pPr>
    </w:lvl>
    <w:lvl w:ilvl="4" w:tplc="140A0019">
      <w:start w:val="1"/>
      <w:numFmt w:val="lowerLetter"/>
      <w:lvlText w:val="%5."/>
      <w:lvlJc w:val="left"/>
      <w:pPr>
        <w:ind w:left="3230" w:hanging="360"/>
      </w:pPr>
    </w:lvl>
    <w:lvl w:ilvl="5" w:tplc="140A001B">
      <w:start w:val="1"/>
      <w:numFmt w:val="lowerRoman"/>
      <w:lvlText w:val="%6."/>
      <w:lvlJc w:val="right"/>
      <w:pPr>
        <w:ind w:left="3950" w:hanging="180"/>
      </w:pPr>
    </w:lvl>
    <w:lvl w:ilvl="6" w:tplc="140A000F">
      <w:start w:val="1"/>
      <w:numFmt w:val="decimal"/>
      <w:lvlText w:val="%7."/>
      <w:lvlJc w:val="left"/>
      <w:pPr>
        <w:ind w:left="4670" w:hanging="360"/>
      </w:pPr>
    </w:lvl>
    <w:lvl w:ilvl="7" w:tplc="140A0019">
      <w:start w:val="1"/>
      <w:numFmt w:val="lowerLetter"/>
      <w:lvlText w:val="%8."/>
      <w:lvlJc w:val="left"/>
      <w:pPr>
        <w:ind w:left="5390" w:hanging="360"/>
      </w:pPr>
    </w:lvl>
    <w:lvl w:ilvl="8" w:tplc="140A001B">
      <w:start w:val="1"/>
      <w:numFmt w:val="lowerRoman"/>
      <w:lvlText w:val="%9."/>
      <w:lvlJc w:val="right"/>
      <w:pPr>
        <w:ind w:left="6110" w:hanging="180"/>
      </w:pPr>
    </w:lvl>
  </w:abstractNum>
  <w:abstractNum w:abstractNumId="3" w15:restartNumberingAfterBreak="0">
    <w:nsid w:val="419B1C95"/>
    <w:multiLevelType w:val="hybridMultilevel"/>
    <w:tmpl w:val="42460AB4"/>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4" w15:restartNumberingAfterBreak="0">
    <w:nsid w:val="483860C2"/>
    <w:multiLevelType w:val="hybridMultilevel"/>
    <w:tmpl w:val="99F036B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5" w15:restartNumberingAfterBreak="0">
    <w:nsid w:val="4BCD3656"/>
    <w:multiLevelType w:val="hybridMultilevel"/>
    <w:tmpl w:val="42460AB4"/>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6"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7"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abstractNum w:abstractNumId="8" w15:restartNumberingAfterBreak="0">
    <w:nsid w:val="7A025F82"/>
    <w:multiLevelType w:val="hybridMultilevel"/>
    <w:tmpl w:val="89DAD8B8"/>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9" w15:restartNumberingAfterBreak="0">
    <w:nsid w:val="7A130361"/>
    <w:multiLevelType w:val="hybridMultilevel"/>
    <w:tmpl w:val="060650E8"/>
    <w:lvl w:ilvl="0" w:tplc="70A83EE8">
      <w:start w:val="1"/>
      <w:numFmt w:val="decimal"/>
      <w:lvlText w:val="%1."/>
      <w:lvlJc w:val="left"/>
      <w:pPr>
        <w:ind w:left="360" w:hanging="360"/>
      </w:pPr>
      <w:rPr>
        <w:rFonts w:hint="default"/>
        <w:b w:val="0"/>
        <w:bCs/>
        <w:i w:val="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num w:numId="1" w16cid:durableId="471292591">
    <w:abstractNumId w:val="0"/>
  </w:num>
  <w:num w:numId="2" w16cid:durableId="1797983462">
    <w:abstractNumId w:val="6"/>
  </w:num>
  <w:num w:numId="3" w16cid:durableId="1148978569">
    <w:abstractNumId w:val="7"/>
  </w:num>
  <w:num w:numId="4" w16cid:durableId="2485437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814231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26467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96231388">
    <w:abstractNumId w:val="4"/>
  </w:num>
  <w:num w:numId="8" w16cid:durableId="16513267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79166123">
    <w:abstractNumId w:val="1"/>
  </w:num>
  <w:num w:numId="10" w16cid:durableId="1847668277">
    <w:abstractNumId w:val="9"/>
  </w:num>
  <w:num w:numId="11" w16cid:durableId="17381692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9E5"/>
    <w:rsid w:val="000202E3"/>
    <w:rsid w:val="0002265F"/>
    <w:rsid w:val="000F0F4D"/>
    <w:rsid w:val="00181ABF"/>
    <w:rsid w:val="00226DDC"/>
    <w:rsid w:val="003172BE"/>
    <w:rsid w:val="003F59E5"/>
    <w:rsid w:val="0046105A"/>
    <w:rsid w:val="00574025"/>
    <w:rsid w:val="005A6CA0"/>
    <w:rsid w:val="00604CFD"/>
    <w:rsid w:val="00825A38"/>
    <w:rsid w:val="008C7F0D"/>
    <w:rsid w:val="00937EF0"/>
    <w:rsid w:val="00D2422E"/>
    <w:rsid w:val="00D67CC3"/>
    <w:rsid w:val="00D90222"/>
    <w:rsid w:val="00DF2ACF"/>
    <w:rsid w:val="00E36FD5"/>
    <w:rsid w:val="00E42AAC"/>
    <w:rsid w:val="00EA552F"/>
    <w:rsid w:val="00EE506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007717A"/>
  <w15:chartTrackingRefBased/>
  <w15:docId w15:val="{FFCB8448-30B0-49CE-A553-1591E6A6B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181ABF"/>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AB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81ABF"/>
  </w:style>
  <w:style w:type="paragraph" w:styleId="Piedepgina">
    <w:name w:val="footer"/>
    <w:basedOn w:val="Normal"/>
    <w:link w:val="PiedepginaCar"/>
    <w:uiPriority w:val="99"/>
    <w:unhideWhenUsed/>
    <w:rsid w:val="00181AB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81ABF"/>
  </w:style>
  <w:style w:type="table" w:styleId="Tablaconcuadrcula">
    <w:name w:val="Table Grid"/>
    <w:basedOn w:val="Tablanormal"/>
    <w:uiPriority w:val="39"/>
    <w:rsid w:val="0018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har"/>
    <w:qFormat/>
    <w:rsid w:val="00181ABF"/>
    <w:pPr>
      <w:spacing w:before="120" w:after="120" w:line="360" w:lineRule="auto"/>
    </w:pPr>
  </w:style>
  <w:style w:type="paragraph" w:customStyle="1" w:styleId="Negrita">
    <w:name w:val="Negrita"/>
    <w:basedOn w:val="Texto"/>
    <w:link w:val="NegritaChar1"/>
    <w:uiPriority w:val="1"/>
    <w:qFormat/>
    <w:rsid w:val="00181ABF"/>
    <w:pPr>
      <w:spacing w:before="0" w:after="0"/>
    </w:pPr>
    <w:rPr>
      <w:b/>
    </w:rPr>
  </w:style>
  <w:style w:type="paragraph" w:customStyle="1" w:styleId="numeracion">
    <w:name w:val="numeracion"/>
    <w:basedOn w:val="Texto"/>
    <w:uiPriority w:val="1"/>
    <w:qFormat/>
    <w:rsid w:val="00181ABF"/>
    <w:pPr>
      <w:numPr>
        <w:numId w:val="1"/>
      </w:numPr>
      <w:ind w:left="432" w:firstLine="0"/>
    </w:pPr>
  </w:style>
  <w:style w:type="paragraph" w:customStyle="1" w:styleId="vinetas">
    <w:name w:val="vinetas"/>
    <w:basedOn w:val="numeracion"/>
    <w:uiPriority w:val="1"/>
    <w:qFormat/>
    <w:rsid w:val="00181ABF"/>
    <w:pPr>
      <w:numPr>
        <w:numId w:val="2"/>
      </w:numPr>
      <w:ind w:left="792"/>
    </w:pPr>
  </w:style>
  <w:style w:type="paragraph" w:customStyle="1" w:styleId="CC">
    <w:name w:val="CC"/>
    <w:basedOn w:val="Texto"/>
    <w:link w:val="CCChar"/>
    <w:qFormat/>
    <w:rsid w:val="00181ABF"/>
    <w:pPr>
      <w:spacing w:before="0" w:after="0"/>
    </w:pPr>
    <w:rPr>
      <w:sz w:val="18"/>
      <w:szCs w:val="18"/>
    </w:rPr>
  </w:style>
  <w:style w:type="character" w:customStyle="1" w:styleId="TextoChar">
    <w:name w:val="Texto Char"/>
    <w:basedOn w:val="Fuentedeprrafopredeter"/>
    <w:link w:val="Texto"/>
    <w:rsid w:val="00181ABF"/>
    <w:rPr>
      <w:rFonts w:ascii="Cambria" w:eastAsia="Times New Roman" w:hAnsi="Cambria" w:cs="Times New Roman"/>
      <w:szCs w:val="24"/>
      <w:lang w:val="es-ES"/>
    </w:rPr>
  </w:style>
  <w:style w:type="character" w:customStyle="1" w:styleId="CCChar">
    <w:name w:val="CC Char"/>
    <w:basedOn w:val="TextoChar"/>
    <w:link w:val="CC"/>
    <w:rsid w:val="00181ABF"/>
    <w:rPr>
      <w:rFonts w:ascii="Cambria" w:eastAsia="Times New Roman" w:hAnsi="Cambria" w:cs="Times New Roman"/>
      <w:sz w:val="18"/>
      <w:szCs w:val="18"/>
      <w:lang w:val="es-ES"/>
    </w:rPr>
  </w:style>
  <w:style w:type="paragraph" w:customStyle="1" w:styleId="encabezado0">
    <w:name w:val="encabezado"/>
    <w:basedOn w:val="Texto"/>
    <w:uiPriority w:val="1"/>
    <w:qFormat/>
    <w:rsid w:val="00181ABF"/>
    <w:pPr>
      <w:spacing w:before="0" w:after="0"/>
    </w:pPr>
  </w:style>
  <w:style w:type="character" w:customStyle="1" w:styleId="NegritaChar1">
    <w:name w:val="Negrita Char1"/>
    <w:basedOn w:val="Fuentedeprrafopredeter"/>
    <w:link w:val="Negrita"/>
    <w:uiPriority w:val="1"/>
    <w:rsid w:val="00181ABF"/>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181ABF"/>
    <w:pPr>
      <w:spacing w:before="240" w:after="240"/>
      <w:jc w:val="center"/>
    </w:pPr>
    <w:rPr>
      <w:b/>
    </w:rPr>
  </w:style>
  <w:style w:type="character" w:customStyle="1" w:styleId="CentradoResaltadoChar">
    <w:name w:val="Centrado Resaltado Char"/>
    <w:basedOn w:val="Fuentedeprrafopredeter"/>
    <w:link w:val="CentradoResaltado"/>
    <w:uiPriority w:val="1"/>
    <w:rsid w:val="00181ABF"/>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181ABF"/>
    <w:rPr>
      <w:color w:val="808080"/>
    </w:rPr>
  </w:style>
  <w:style w:type="character" w:styleId="Hipervnculo">
    <w:name w:val="Hyperlink"/>
    <w:basedOn w:val="Fuentedeprrafopredeter"/>
    <w:uiPriority w:val="99"/>
    <w:unhideWhenUsed/>
    <w:rsid w:val="00825A38"/>
    <w:rPr>
      <w:color w:val="0563C1" w:themeColor="hyperlink"/>
      <w:u w:val="single"/>
    </w:rPr>
  </w:style>
  <w:style w:type="character" w:customStyle="1" w:styleId="PrrafodelistaCar">
    <w:name w:val="Párrafo de lista Car"/>
    <w:aliases w:val="figuras y gráficos Car,Viñetas Car,Bulletr List Paragraph Car,3 Car,titulo 5 Car,Informe Car,Con viñetas Car,Normal con viñetas Car,Use Case List Paragraph Car,Bullet 1 Car,List Paragraph 1 Car,Numbered List Paragraph Car"/>
    <w:link w:val="Prrafodelista"/>
    <w:uiPriority w:val="34"/>
    <w:qFormat/>
    <w:locked/>
    <w:rsid w:val="00604CFD"/>
    <w:rPr>
      <w:rFonts w:ascii="Calibri" w:hAnsi="Calibri" w:cs="Calibri"/>
    </w:rPr>
  </w:style>
  <w:style w:type="paragraph" w:styleId="Prrafodelista">
    <w:name w:val="List Paragraph"/>
    <w:aliases w:val="figuras y gráficos,Viñetas,Bulletr List Paragraph,3,titulo 5,Informe,Con viñetas,Normal con viñetas,Use Case List Paragraph,Bullet 1,List Paragraph 1,Numbered List Paragraph,Main numbered paragraph,Bullets,List Paragraph (numbered (a))"/>
    <w:basedOn w:val="Normal"/>
    <w:link w:val="PrrafodelistaCar"/>
    <w:uiPriority w:val="34"/>
    <w:qFormat/>
    <w:rsid w:val="00604CFD"/>
    <w:pPr>
      <w:spacing w:after="200" w:line="276" w:lineRule="auto"/>
      <w:ind w:left="720"/>
      <w:contextualSpacing/>
      <w:jc w:val="left"/>
    </w:pPr>
    <w:rPr>
      <w:rFonts w:ascii="Calibri" w:eastAsiaTheme="minorHAnsi" w:hAnsi="Calibri" w:cs="Calibri"/>
      <w:szCs w:val="22"/>
      <w:lang w:val="es-CR"/>
    </w:rPr>
  </w:style>
  <w:style w:type="paragraph" w:customStyle="1" w:styleId="Default">
    <w:name w:val="Default"/>
    <w:rsid w:val="00604CF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5A6CA0"/>
    <w:pPr>
      <w:spacing w:before="100" w:beforeAutospacing="1" w:after="100" w:afterAutospacing="1" w:line="240" w:lineRule="auto"/>
      <w:jc w:val="left"/>
    </w:pPr>
    <w:rPr>
      <w:rFonts w:ascii="Times New Roman" w:hAnsi="Times New Roman"/>
      <w:sz w:val="24"/>
      <w:lang w:val="es-CR" w:eastAsia="es-CR"/>
    </w:rPr>
  </w:style>
  <w:style w:type="paragraph" w:styleId="Textonotapie">
    <w:name w:val="footnote text"/>
    <w:basedOn w:val="Normal"/>
    <w:link w:val="TextonotapieCar"/>
    <w:uiPriority w:val="99"/>
    <w:semiHidden/>
    <w:unhideWhenUsed/>
    <w:rsid w:val="005A6CA0"/>
    <w:pPr>
      <w:spacing w:line="240" w:lineRule="auto"/>
    </w:pPr>
    <w:rPr>
      <w:sz w:val="20"/>
      <w:szCs w:val="20"/>
    </w:rPr>
  </w:style>
  <w:style w:type="character" w:customStyle="1" w:styleId="TextonotapieCar">
    <w:name w:val="Texto nota pie Car"/>
    <w:basedOn w:val="Fuentedeprrafopredeter"/>
    <w:link w:val="Textonotapie"/>
    <w:uiPriority w:val="99"/>
    <w:semiHidden/>
    <w:rsid w:val="005A6CA0"/>
    <w:rPr>
      <w:rFonts w:ascii="Cambria" w:eastAsia="Times New Roman" w:hAnsi="Cambria" w:cs="Times New Roman"/>
      <w:sz w:val="20"/>
      <w:szCs w:val="20"/>
      <w:lang w:val="es-ES"/>
    </w:rPr>
  </w:style>
  <w:style w:type="character" w:styleId="Refdenotaalpie">
    <w:name w:val="footnote reference"/>
    <w:basedOn w:val="Fuentedeprrafopredeter"/>
    <w:uiPriority w:val="99"/>
    <w:semiHidden/>
    <w:unhideWhenUsed/>
    <w:rsid w:val="005A6C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46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yperlink" Target="mailto:liliana.chacon@sbdcr.com"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info@sbdcr.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miguel.aguiar@sbdcr.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mailto:alexander.araya@sbdcr.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mailto:consultassicvecacredito@sugef.fi.cr"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mailto:johnny.lobo@sbdcr.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Excel_Worksheet.xlsx"/><Relationship Id="rId22" Type="http://schemas.openxmlformats.org/officeDocument/2006/relationships/hyperlink" Target="mailto:Inteligenciaempresarial@sbdcr.com" TargetMode="External"/><Relationship Id="rId27" Type="http://schemas.openxmlformats.org/officeDocument/2006/relationships/header" Target="header3.xm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hyperlink" Target="mailto:sugefcr@sugef.fi.cr" TargetMode="External"/><Relationship Id="rId1" Type="http://schemas.openxmlformats.org/officeDocument/2006/relationships/hyperlink" Target="http://www.sugef.fi.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bccr/sites/sugef_dst/normas/BorradoresNormas/Forms/Correspondencia%20Externa%20SUGEF/plantilla-SGF-DST-DNO-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F91F1BD9444D26BCA3EACB0818C2AE"/>
        <w:category>
          <w:name w:val="General"/>
          <w:gallery w:val="placeholder"/>
        </w:category>
        <w:types>
          <w:type w:val="bbPlcHdr"/>
        </w:types>
        <w:behaviors>
          <w:behavior w:val="content"/>
        </w:behaviors>
        <w:guid w:val="{94AB63C3-39B0-4160-8E25-EFEC06DB0ED2}"/>
      </w:docPartPr>
      <w:docPartBody>
        <w:p w:rsidR="00BF6CA0" w:rsidRDefault="004527D8">
          <w:pPr>
            <w:pStyle w:val="09F91F1BD9444D26BCA3EACB0818C2AE"/>
          </w:pPr>
          <w:r w:rsidRPr="001E0779">
            <w:rPr>
              <w:rStyle w:val="Textodelmarcadordeposicin"/>
            </w:rPr>
            <w:t>Haga clic aquí para escribir texto.</w:t>
          </w:r>
        </w:p>
      </w:docPartBody>
    </w:docPart>
    <w:docPart>
      <w:docPartPr>
        <w:name w:val="9860352CD383450896223B1977E09720"/>
        <w:category>
          <w:name w:val="General"/>
          <w:gallery w:val="placeholder"/>
        </w:category>
        <w:types>
          <w:type w:val="bbPlcHdr"/>
        </w:types>
        <w:behaviors>
          <w:behavior w:val="content"/>
        </w:behaviors>
        <w:guid w:val="{841A1396-61DB-4BC1-B719-AF87519E3F19}"/>
      </w:docPartPr>
      <w:docPartBody>
        <w:p w:rsidR="00BF6CA0" w:rsidRDefault="004527D8">
          <w:pPr>
            <w:pStyle w:val="9860352CD383450896223B1977E09720"/>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7D8"/>
    <w:rsid w:val="004527D8"/>
    <w:rsid w:val="00BF6CA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527D8"/>
  </w:style>
  <w:style w:type="paragraph" w:customStyle="1" w:styleId="09F91F1BD9444D26BCA3EACB0818C2AE">
    <w:name w:val="09F91F1BD9444D26BCA3EACB0818C2AE"/>
  </w:style>
  <w:style w:type="paragraph" w:customStyle="1" w:styleId="9860352CD383450896223B1977E09720">
    <w:name w:val="9860352CD383450896223B1977E097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F0N9Fapy0+95zRtFyKUA9j8egJ7rWmO/k2DFZLgfNtc=</DigestValue>
    </Reference>
    <Reference Type="http://www.w3.org/2000/09/xmldsig#Object" URI="#idOfficeObject">
      <DigestMethod Algorithm="http://www.w3.org/2001/04/xmlenc#sha256"/>
      <DigestValue>VAdPAJxlOI4/XgZW/p9LOd1HCCUIujcbDQyoI2Eovw4=</DigestValue>
    </Reference>
    <Reference Type="http://uri.etsi.org/01903#SignedProperties" URI="#idSignedProperties">
      <Transforms>
        <Transform Algorithm="http://www.w3.org/TR/2001/REC-xml-c14n-20010315"/>
      </Transforms>
      <DigestMethod Algorithm="http://www.w3.org/2001/04/xmlenc#sha256"/>
      <DigestValue>UgX/nTycWkVrlZ4fVeCD+hAK6j2b9aFERwRjYI9oeW8=</DigestValue>
    </Reference>
  </SignedInfo>
  <SignatureValue>EcY1ux4t3okFXN5TRRSVY5ZgslyfdbbIzsn+jBbZFSNr/rMC2QeeRhWeAFDREDNqEYMv8K/CjV5o
WhLl1D2U2jNa4W+6yW+XEphYsJztq1UsOkcfDrXihtcrYkD4CWk1rTQ2l4rIRpTGSBekfIxRrLWr
ewnRYAo7GDm4/ZdjfECnTAP8fspCEj2lfDx5ezZtel8OklLTePvsegDQ65rdzQDmA/MFzQ7eaVdj
yl3MukWYTLuglhQau/peSKBx61DBbsV8GIKUCQVxkBe4baQZXMofgYtM7oa7nD6LKGAS6+fvrdeq
onZLvPnvoMPx0p3G9BlwTr7d31RO0CSVqgJJ+A==</SignatureValue>
  <KeyInfo>
    <X509Data>
      <X509Certificate>MIIFuTCCBKGgAwIBAgITFAANDG3rRIDQjkUpFwABAA0MbTANBgkqhkiG9w0BAQsFADCBmTEZMBcGA1UEBRMQQ1BKLTQtMDAwLTAwNDAxNzELMAkGA1UEBhMCQ1IxJDAiBgNVBAoTG0JBTkNPIENFTlRSQUwgREUgQ09TVEEgUklDQTEiMCAGA1UECxMZRElWSVNJT04gU0lTVEVNQVMgREUgUEFHTzElMCMGA1UEAxMcQ0EgU0lOUEUgLSBQRVJTT05BIEZJU0lDQSB2MjAeFw0yMjAzMDIxNDU3MjJaFw0yNjAzMDExNDU3MjJ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KgYx6SJmXFAUt5Ra+XInX2pjH+H3dIp2U6r4anqVx+KRXKsCpZrYA+zpb7zIbwHNLBwJiu4pTZJLL1BM/UfW6ZWb0JfT1UDGVHyNL3mkBoqDpL5gFf1BF6+/OvXRQEM8aIySuGIPW2SP+Luz4GfLePQN6y5VBXf8vcfwYjmEiz01F24b5iKMrhwYMJALfyzW6FyKhGUlJFZ8ocP+vnsAX2Fl3v5uSUzDakJx1lup01mZby/KhYeM6GVFw0yJxUDsyvk6dPmGZ4F9zVc9THnMHNb9GgBgzqoI+SJnOB1aOPLHTo2zMkR+xoZXzt+MTHrTbUmZ94zWY3gc1GDbNMIg8UCAwEAAaOCAdowggHWMB0GA1UdDgQWBBTgPFZXpUisBCgA6NVtYAyj5C1H4T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IY4EsBC0aIrJPNEOHJEQDOIrWdZazXL/OEFLaxle1e8eTYCV/CQ65PlDlhDEHJSeo/2umLxdRWNVxkzpv01UgCu4qdTvzSwbq1en/dmS4CAxejBSciNaimAelomXehkwgJo7uh0Hw7EQnmCpFMcFbLgbNmaPu9uM1LPWJ5m4EYDrTcudKkr2O9DB0/DmB5il/DpemRLxp9zRkUvFRY8p3w+wSIGO5CwD6rsK5GHGbCz5/44WL9G+tJBkCuSSIB3mDnHMoxF2PWpa0ow7XYZJiKUf/fQ/YxzpgFZCskATi53p7Ug56NQnfq0FDD3uBupWs4HemtRB51jIFARL19eWS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Transform>
          <Transform Algorithm="http://www.w3.org/TR/2001/REC-xml-c14n-20010315"/>
        </Transforms>
        <DigestMethod Algorithm="http://www.w3.org/2001/04/xmlenc#sha256"/>
        <DigestValue>E2PiNung0bCKFLv4tzcBRqy4ZmUxZfD3WJ+b5/sLu0o=</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3"/>
          </Transform>
          <Transform Algorithm="http://www.w3.org/TR/2001/REC-xml-c14n-20010315"/>
        </Transforms>
        <DigestMethod Algorithm="http://www.w3.org/2001/04/xmlenc#sha256"/>
        <DigestValue>lUFHXFQpx0VZJrvjlB6olPwLQO7xSr79NZFIgD07/bw=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S/6jRXqIBLkyIA37eH4lfgAAVEG3EgID4787VW+m8Mg=</DigestValue>
      </Reference>
      <Reference URI="/word/document.xml?ContentType=application/vnd.openxmlformats-officedocument.wordprocessingml.document.main+xml">
        <DigestMethod Algorithm="http://www.w3.org/2001/04/xmlenc#sha256"/>
        <DigestValue>5V3bk4KPNZYSV6FvIPIfd6u4E4jVs1vsajU4/18HJE0=</DigestValue>
      </Reference>
      <Reference URI="/word/embeddings/Microsoft_Excel_Worksheet.xlsx?ContentType=application/vnd.openxmlformats-officedocument.spreadsheetml.sheet">
        <DigestMethod Algorithm="http://www.w3.org/2001/04/xmlenc#sha256"/>
        <DigestValue>JQlJPlvUXiEcBpPdgEz7MeAvNehFD5+95j6ECuck01o=</DigestValue>
      </Reference>
      <Reference URI="/word/endnotes.xml?ContentType=application/vnd.openxmlformats-officedocument.wordprocessingml.endnotes+xml">
        <DigestMethod Algorithm="http://www.w3.org/2001/04/xmlenc#sha256"/>
        <DigestValue>5Ze/hhUZljxdOa8x6judGntchHBFeyw/psig8tjMvfM=</DigestValue>
      </Reference>
      <Reference URI="/word/fontTable.xml?ContentType=application/vnd.openxmlformats-officedocument.wordprocessingml.fontTable+xml">
        <DigestMethod Algorithm="http://www.w3.org/2001/04/xmlenc#sha256"/>
        <DigestValue>ABlNFk3SDwOQnjSNmZquXuFx2PBotfEjgIXRGv6WK+g=</DigestValue>
      </Reference>
      <Reference URI="/word/footer1.xml?ContentType=application/vnd.openxmlformats-officedocument.wordprocessingml.footer+xml">
        <DigestMethod Algorithm="http://www.w3.org/2001/04/xmlenc#sha256"/>
        <DigestValue>gWRRuuMszraIAvrw9RWEaUH4yMBXmVI8/9ySuxCjp0I=</DigestValue>
      </Reference>
      <Reference URI="/word/footer2.xml?ContentType=application/vnd.openxmlformats-officedocument.wordprocessingml.footer+xml">
        <DigestMethod Algorithm="http://www.w3.org/2001/04/xmlenc#sha256"/>
        <DigestValue>5l2GfSa/SWzwY3wzJkJlnaSSiNJk5KmZyizrnTGWOPU=</DigestValue>
      </Reference>
      <Reference URI="/word/footer3.xml?ContentType=application/vnd.openxmlformats-officedocument.wordprocessingml.footer+xml">
        <DigestMethod Algorithm="http://www.w3.org/2001/04/xmlenc#sha256"/>
        <DigestValue>HYZf5QhQZowf8f51rOxW1ftnSu8EYAfD++dp0c9XGCE=</DigestValue>
      </Reference>
      <Reference URI="/word/footnotes.xml?ContentType=application/vnd.openxmlformats-officedocument.wordprocessingml.footnotes+xml">
        <DigestMethod Algorithm="http://www.w3.org/2001/04/xmlenc#sha256"/>
        <DigestValue>O8SJhk4e+lPUsK8PB6hXNTfk169xD5vMoIYSgl3DGtE=</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gEWfpoFkFe5q/8x/NrZRKeoxV/wh9TS4NFjrYpaoRKE=</DigestValue>
      </Reference>
      <Reference URI="/word/glossary/fontTable.xml?ContentType=application/vnd.openxmlformats-officedocument.wordprocessingml.fontTable+xml">
        <DigestMethod Algorithm="http://www.w3.org/2001/04/xmlenc#sha256"/>
        <DigestValue>ABlNFk3SDwOQnjSNmZquXuFx2PBotfEjgIXRGv6WK+g=</DigestValue>
      </Reference>
      <Reference URI="/word/glossary/settings.xml?ContentType=application/vnd.openxmlformats-officedocument.wordprocessingml.settings+xml">
        <DigestMethod Algorithm="http://www.w3.org/2001/04/xmlenc#sha256"/>
        <DigestValue>ConUOo+FMWaUd2BbmWcjyvP8mvAYvkx9tfoO0nPrn7M=</DigestValue>
      </Reference>
      <Reference URI="/word/glossary/styles.xml?ContentType=application/vnd.openxmlformats-officedocument.wordprocessingml.styles+xml">
        <DigestMethod Algorithm="http://www.w3.org/2001/04/xmlenc#sha256"/>
        <DigestValue>W0jrAMKT+4VX/hwAz9JIrs94Adc0aCx8SlM5p+Zc3Vc=</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Sw22riwrZmxlL120dR8b6IbH/lqENlAJvXgwsAc9QZo=</DigestValue>
      </Reference>
      <Reference URI="/word/header2.xml?ContentType=application/vnd.openxmlformats-officedocument.wordprocessingml.header+xml">
        <DigestMethod Algorithm="http://www.w3.org/2001/04/xmlenc#sha256"/>
        <DigestValue>7O9ID7qSxV7Y9JIMUn+Dxmaj5HjgVtVu9ZGW3Kx7l3s=</DigestValue>
      </Reference>
      <Reference URI="/word/header3.xml?ContentType=application/vnd.openxmlformats-officedocument.wordprocessingml.header+xml">
        <DigestMethod Algorithm="http://www.w3.org/2001/04/xmlenc#sha256"/>
        <DigestValue>HayxQKaBAImiM+Y8KrLKlyZ4Ik/if8KkRCCDQhiWh2o=</DigestValue>
      </Reference>
      <Reference URI="/word/media/image1.emf?ContentType=image/x-emf">
        <DigestMethod Algorithm="http://www.w3.org/2001/04/xmlenc#sha256"/>
        <DigestValue>5GOILhACTK0tWebaNA6RT5AzEht99gC2J6eb5lK2l9g=</DigestValue>
      </Reference>
      <Reference URI="/word/media/image2.jpeg?ContentType=image/jpeg">
        <DigestMethod Algorithm="http://www.w3.org/2001/04/xmlenc#sha256"/>
        <DigestValue>xyj69l3DW8glKu5smMXAwtOjzbX6e4vINW9rhAbhtrc=</DigestValue>
      </Reference>
      <Reference URI="/word/media/image3.png?ContentType=image/png">
        <DigestMethod Algorithm="http://www.w3.org/2001/04/xmlenc#sha256"/>
        <DigestValue>qpOpLv7+AIBBXGXobYzZUmN/7IR83yO/J/JVrvtB94I=</DigestValue>
      </Reference>
      <Reference URI="/word/media/image4.jpg?ContentType=image/jpeg">
        <DigestMethod Algorithm="http://www.w3.org/2001/04/xmlenc#sha256"/>
        <DigestValue>zyKZDXRRMHeFN/OvQ/elTJaO1CkITOV7pAfWw0zDw7o=</DigestValue>
      </Reference>
      <Reference URI="/word/numbering.xml?ContentType=application/vnd.openxmlformats-officedocument.wordprocessingml.numbering+xml">
        <DigestMethod Algorithm="http://www.w3.org/2001/04/xmlenc#sha256"/>
        <DigestValue>EUQSEy+v0Qyxjaz9LKhJpgt+fZ5C2Bs+RUtc7Mr6Muk=</DigestValue>
      </Reference>
      <Reference URI="/word/settings.xml?ContentType=application/vnd.openxmlformats-officedocument.wordprocessingml.settings+xml">
        <DigestMethod Algorithm="http://www.w3.org/2001/04/xmlenc#sha256"/>
        <DigestValue>BMkyn+pR7yQRBvKB7Pjr1qW3UjBmvE9iLRr3Qe3Hv2Y=</DigestValue>
      </Reference>
      <Reference URI="/word/styles.xml?ContentType=application/vnd.openxmlformats-officedocument.wordprocessingml.styles+xml">
        <DigestMethod Algorithm="http://www.w3.org/2001/04/xmlenc#sha256"/>
        <DigestValue>4JKCiCMc3gVSOOqk005RlILzx7HHDVzBbIM/7AFCUQI=</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ds1urOd+Wux5SwIsRaNpjUqB6BeAmDza5w7CYL/mJFY=</DigestValue>
      </Reference>
    </Manifest>
    <SignatureProperties>
      <SignatureProperty Id="idSignatureTime" Target="#idPackageSignature">
        <mdssi:SignatureTime xmlns:mdssi="http://schemas.openxmlformats.org/package/2006/digital-signature">
          <mdssi:Format>YYYY-MM-DDThh:mm:ssTZD</mdssi:Format>
          <mdssi:Value>2023-11-06T14:41:44Z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16.0.15601/23</OfficeVersion>
          <ApplicationVersion>16.0.15601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2023-11-06T14:41:44Z</xd:SigningTime>
          <xd:SigningCertificate>
            <xd:Cert>
              <xd:CertDigest>
                <DigestMethod Algorithm="http://www.w3.org/2001/04/xmlenc#sha256"/>
                <DigestValue>ociOUbqkPU/QNrIaBSPSuDlKtNjWxO3o+9ENJGbDGp8=</DigestValue>
              </xd:CertDigest>
              <xd:IssuerSerial>
                <X509IssuerName>CN=CA SINPE - PERSONA FISICA v2, OU=DIVISION SISTEMAS DE PAGO, O=BANCO CENTRAL DE COSTA RICA, C=CR, SERIALNUMBER=CPJ-4-000-004017</X509IssuerName>
                <X509SerialNumber>446019344162850535668144867641712156401798253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zQgUcDhXVgydLDqytg7HdGDuU7Q59JkIopmuAt5qZE8CBBdNoKkYDzIwMjMxMTA2MTQ0MTU0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TEwNjE0NDE1NFowLwYJKoZIhvcNAQkEMSIEIPu2Yg3gyhYVOH/rP+nTnQhe7XhRlfLoTYj2tIJ88EEDMDcGCyqGSIb3DQEJEAIvMSgwJjAkMCIEIDcrk3iY5iZu+N7/iFpVKDYeTZ9u7elabVQcL5d9tumpMA0GCSqGSIb3DQEBAQUABIIBAG+1BIo1V7TFx9SCiH2Qjpyhhi05Rdv/NGEz/iQhsqO9f/GpYNpdKCE7dSKnpBr4HbL7oBXRKhB5CE5ZZqhxpKQlaLMyOd+bcY6/er9biaXTbMdxEylUKBSK+elnwiAA2+hY+SejJc7c9iTGuE1dd+a/lgQ8PsaI2bDG4RjnNEC85Zs8uc7eowl4OJncmsiNCWDY5+S4p5lqp6YcKnMFnzIn+u91qIKiKh6OzrIgoPTWo/HLnWnJX+uDmtUvlyi2faZQ3dDTDki3w5H9PeL4LmwDowSsZtYO5Kw1Y3GZz/0JPpZlOsBnpN5lDotj1Q7/xesVc9VBkTo0SiAWn+uW7YI=</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MxMDA0MjA0NTE2WhcNMjMxMjA1MDkwNTE2WqBfMF0wHwYDVR0jBBgwFoAUsLvgCC5LE2jw0IBEA2ekP/8lY/YwEAYJKwYBBAGCNxUBBAMCAQAwCgYDVR0UBAMCATIwHAYJKwYBBAGCNxUEBA8XDTIzMTIwNDIwNTUxNlowDQYJKoZIhvcNAQENBQADggIBAGriWluihplQysJcU7at4BmTLTGttt4QClpNk9UCpzZ8401e63B6vy1P6CRBrvFnr3cOMhGQjBUckXqh7PgLCNU+wLJ2gy7DFyOjtX0V4kt06BDCXaFJGdb5fnoLK05hZsdLWBGfr7LkVyr2UdSTqat2xGqU1ti6VX2RqaC7F4ztSX+corbE2wa41tZqSV18rZ9xILDOsHp6QiqV1QmtnbXb8ZeZJwwYjFVIxfluxGaHo/rzdZuJip8ayGw1JNLWCNDLR0Ot5sRAWx2eC3aHt5Rooebvx4rNjs6HYh3zowUNBiNWqRmRwbV4xoXDrdQK7uNescZL4lsZGVD1YvAQr3c5WTetrvuyi+JHEssT01seMHzYpa9NSg/AgJPUnxl1cExWhNqnogJVE5NxeFNhj4f41XKDu7NoMQeA48Yir7fgStPGih09pUHhvAmGOPP5/rUK7me1EsNL9hZarZwNG7H2DjqbLrp1zAsi/1rYs1/urIaGRLq6rt8cDvigODBvgoS437k5CtmubSTaq6ipltNMkVNuhCSscno5J7iJxf5Jq0XDdrXUlmWD/Sv5StF6i/c0FXaOSr/D6BPm3UbG5ezpZpBl1mH53Qg2hIggJR2IXEaK1OduYiX0/TOS9AIY/2I9l59rMsMq1BzI6gz1rkKUXtKZBQrHH/UiehLYIkGx</xd:EncapsulatedCRLValue>
                <xd:EncapsulatedCRLValue>MIIDHjCCAQYCAQEwDQYJKoZIhvcNAQENBQAwczEZMBcGA1UEBRMQQ1BKLTItMTAwLTA5ODMxMTENMAsGA1UECxMERENGRDEPMA0GA1UEChMGTUlDSVRUMQswCQYDVQQGEwJDUjEpMCcGA1UEAxMgQ0EgUkFJWiBOQUNJT05BTCAtIENPU1RBIFJJQ0EgdjIXDTIzMTAwNDIwMTMzMVoXDTI0MDIwNTA4MzMzMVqgXzBdMB8GA1UdIwQYMBaAFODy/n3ERE5Q5DX9CImPToQZRDNAMBAGCSsGAQQBgjcVAQQDAgEAMAoGA1UdFAQDAgEdMBwGCSsGAQQBgjcVBAQPFw0yNDAyMDQyMDIzMzFaMA0GCSqGSIb3DQEBDQUAA4ICAQA0bzYow7D26xCRJ/L8HUToorMbWfAFnWHafeGi9aBqiRffdvb/OIzN+vY3pUy3xF1QCgkYSDT1Uvwl8r68/jGenmW7wuN3qQxPva9xYYu3qKkk0C04Gb/ObvPA7WmjYgyJVh+N7mNkyq5k3MCwv4ciLmuNe2DyGVJjUUpoLWhcIyVA2jwsWL7aZJJQ2OTVentlyUqvpsqdz4OXnzymNsXa3l2zqsGm6ttPK+Pv9lpkSTwW/s0+9LPBeZuOsTJIN7Du+elxo2gOWAsOIcWDvMFBTB8J1+m0iWSlGrK+6eDiLrqR0lLUkW4OlWt2/lhN2touiyLpLmLXQx2p9XXJudPtjd/YewqoD1vwprys+XMX/syhxt5TiGE0X4nHxYZlcva7iQkywtz2QxZEhQrNmXIPZoYZnkBwHpwOZY2LUYLIIbT9Z6banJwqCGVI/XwfLApRcTYbNGuoHStC1Vqg1UN2Gq26UP7vgATVi5VA+gGTmgGdNrgxxIHjxQ93A+yPuxUp59rzzOo2yuxFtXY0JoYrOE4UmEkuEYoHGuZHkX4DvOe0Zqo7EIiokWiU/jIdph4E57cSwlBQhQOjXqxJch3FWNC5taOoxFpW+70d9vq25/iBItE3wCRupzMMci2fCSY1SLmXiQHCptYn0uEpBC/P6Vl6UBLBBU6/b+phA16co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fg29WBOdT+xHekOCiiRd9OQxkKQ=</xd:ByKey>
                  </xd:ResponderID>
                  <xd:ProducedAt>2023-11-06T14:41:44Z</xd:ProducedAt>
                </xd:OCSPIdentifier>
                <xd:DigestAlgAndValue>
                  <DigestMethod Algorithm="http://www.w3.org/2001/04/xmlenc#sha256"/>
                  <DigestValue>2slnmXVEYkmB03eNNbU+f+OeLyNQNGuQh1+7PUeqwLY=</DigestValue>
                </xd:DigestAlgAndValue>
              </xd:OCSPRef>
            </xd:OCSPRefs>
            <xd:CRLRefs>
              <xd:CRLRef>
                <xd:DigestAlgAndValue>
                  <DigestMethod Algorithm="http://www.w3.org/2001/04/xmlenc#sha256"/>
                  <DigestValue>RteNMiXek6py5a06Q23OpRwr6n/7GJHq9dwp27quXnw=</DigestValue>
                </xd:DigestAlgAndValue>
                <xd:CRLIdentifier>
                  <xd:Issuer>CN=CA POLITICA PERSONA FISICA - COSTA RICA v2, OU=DCFD, O=MICITT, C=CR, SERIALNUMBER=CPJ-2-100-098311</xd:Issuer>
                  <xd:IssueTime>2023-10-04T20:36:34Z</xd:IssueTime>
                </xd:CRLIdentifier>
              </xd:CRLRef>
              <xd:CRLRef>
                <xd:DigestAlgAndValue>
                  <DigestMethod Algorithm="http://www.w3.org/2001/04/xmlenc#sha256"/>
                  <DigestValue>pJISpnMkTrLfUzWZ7F+VcR97Y1p+ql9RtY06MtPqEmQ=</DigestValue>
                </xd:DigestAlgAndValue>
                <xd:CRLIdentifier>
                  <xd:Issuer>CN=CA RAIZ NACIONAL - COSTA RICA v2, C=CR, O=MICITT, OU=DCFD, SERIALNUMBER=CPJ-2-100-098311</xd:Issuer>
                  <xd:IssueTime>2023-10-04T20:13:31Z</xd:IssueTime>
                </xd:CRLIdentifier>
              </xd:CRLRef>
            </xd:CRLRefs>
          </xd:CompleteRevocationRefs>
          <xd:RevocationValues>
            <xd:OCSPValues>
              <xd:EncapsulatedOCSPValue>MIIGlQoBAKCCBo4wggaKBgkrBgEFBQcwAQEEggZ7MIIGdzCBxaIWBBR+Db1YE51P7Ed6Q4KKJF305DGQpBgPMjAyMzExMDYxNDQxNDRaMIGZMIGWMEwwCQYFKw4DAhoFAAQUzgxHzN03kqP+e9oD7BphnZQwSGIEFF8FGEEQ3hUvOunAFqPnoWpS0TrsAhMUAA0MbetEgNCORSkXAAEADQxtgAAYDzIwMjMxMTA2MTQwODA3WqARGA8yMDIzMTEwODAyMjgwN1qhIDAeMBwGCSsGAQQBgjcVBAQPFw0yMzExMDcxNDE4MDdaMA0GCSqGSIb3DQEBCwUAA4IBAQBpW9UkCw49/4ka5IlIVHKctw0P+0NX5bPCTieNa6dy6Q1fKznTg2+S56fh+4IXgyXRX+4JFlBhnI+q0YnPN1Nl2fEjwbUaIUYCHEBqpvPmsrbCY7yacIsAdKkfE0Jp+l6h7qPjGIVj0ggTPOcLn2R2/AJjBsbZ9zj0GE7JKpVy3uZ60aPTfgIQow09x7OTqvFuZPjP7mYqbEhCaEpkEIW6TgpyZWHvfU0C5J1wmO+HVahmM2mzvBg9VT0snsSEaYkz6LSL/11V4YBZK90B81Bc9sIGCahwJ1qBP2i8SpI/26dp/8heFw1kY8pZYfgOjJtFeSyTibpFcKHzWj2yYHDDoIIElzCCBJMwggSPMIIDd6ADAgECAhMUABI5PfY+TFdO7AsEAAIAEjk9MA0GCSqGSIb3DQEBCwUAMIGZMRkwFwYDVQQFExBDUEotNC0wMDAtMDA0MDE3MQswCQYDVQQGEwJDUjEkMCIGA1UEChMbQkFOQ08gQ0VOVFJBTCBERSBDT1NUQSBSSUNBMSIwIAYDVQQLExlESVZJU0lPTiBTSVNURU1BUyBERSBQQUdPMSUwIwYDVQQDExxDQSBTSU5QRSAtIFBFUlNPTkEgRklTSUNBIHYyMB4XDTIzMTEwMTA0MTI0OVoXDTIzMTExNTA0MTI0OVowHjEcMBoGA1UEAxMTU0ktQVBPQ1MtMTAxLmZkaS5jcjCCASIwDQYJKoZIhvcNAQEBBQADggEPADCCAQoCggEBAK2FmW+grM12jXGguKcZF+K0dc+jP+Sh1jFzzziGTzBzxnRdyKB4R1ZZkuRQuvvUEL8v5EDCpZlGbSqb0DtBdlHkpmvG17gdxZlqsI6E+BKq6hiiZvtXbYsnzbGi/OLuLvy3RiCo0s1/vrC52gXCVOdJuo5jxZwqRX5iVWraVTT81N8jVLr9hYnA8rxNZWyofu7OdrIZRhFk/YwWkZjyw8k65TyWbmuBILW8dmBpjG0A+bMSDk1/UzlGXg+wqQAswG1joAPNvMsShVDmC5Ua+GXtC0xWFkRymv8N2fzqtuxOmGttE+SM1BjsbKWVRfScfP7aKOMmp4URzfrM2SGxe2sCAwEAAaOCAUgwggFEMD0GCSsGAQQBgjcVBwQwMC4GJisGAQQBgjcVCIXE6luC0eM1lZEbgvmXGIaly2uBf4P2/HeBuPEzAgFkAgEHMBMGA1UdJQQMMAoGCCsGAQUFBwMJMA4GA1UdDwEB/wQEAwIHgDAbBgkrBgEEAYI3FQoEDjAMMAoGCCsGAQUFBwMJMA8GCSsGAQUFBzABBQQCBQAwHwYDVR0jBBgwFoAUXwUYQRDeFS866cAWo+ehalLROuwwHQYDVR0OBBYEFH4NvVgTnU/sR3pDgookXfTkMZCkMB4GA1UdEQQXMBWCE1NJLUFQT0NTLTEwMS5mZGkuY3IwUAYJKwYBBAGCNxkCBEMwQaA/BgorBgEEAYI3GQIBoDEEL1MtMS01LTIxLTMyMzk1NTA4NzgtNzUzNzk5NzM5LTE3NTY2MDE1MDMtMTA3MTMzMA0GCSqGSIb3DQEBCwUAA4IBAQDeBjlymTXpmw6Y2i149GkqnwMS4gvv88ub9+8XLyJoDX0nQFvd6hS/KSwjCFKH6eLie0SVGn+Xgaewl0XuulKfVOp2cTSQ9sT8VVc97t82838yga872rypV+lIaHtVp8CHlfn+8KaBSu8z57FHk1+uf2DJsUKqzNSwptiKcPuB/h+AKc9SFQk9+UaYCg6WbJNUio5newHPpSTVlKIhnXNhdOMOHcVOX5zpSmfti0zSfw9cjQZ9rTI7SL6U7LIakIIr2IZLsNhoCFS6OsN4C9yHSLDSg4gmsL1IyT0CQGQC/Dq4qdB89F7OITLDl0MvWY8VAHo402QFe2NiOoPdFI5a</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zEwMDQyMDM2MzRaFw0yMzEyMDUwODU2MzRaoF8wXTAfBgNVHSMEGDAWgBRonWk2y4Rue+qTYRn/WDAd1f9cyzAQBgkrBgEEAYI3FQEEAwIBADAKBgNVHRQEAwIBMzAcBgkrBgEEAYI3FQQEDxcNMjMxMjA0MjA0NjM0WjANBgkqhkiG9w0BAQ0FAAOCAgEANsPvTwtGx1OC2oSmyAUIROXQVa82gbsIvfWtHvznAtSHCoKK2df/DDlzL3VAazNbyTrQzjhOGDJhqQRwS6KLz+nKPVmZ9CAgllPSHe9wO/ZgC+wjgTwzDz5Gx86yBxPm8Zzq6iumLvoNPUefsxCxMGH93/4z/teZ3l/I4fnmtgHrHKCKDQycT3qij3WoGi4fgPF9rvnnZ4L/7E9qToEBWhgmsF45j7L3+mvuJfntq/1nKtnhVLvi/D6dQm8ksz5Tqy5axy0PkNsIbO47ubD/d++uT7vzErqPwbVL5fxWQkHpgdMuPcZAqMoacQE1/cZ+haL/gpQ7y+KGteKpLP4zdkMTsykPzvEPe7ln8QTSLJlmGpqYjouraJ6Th/NnUisTpClehQ8y1MJAfRVqLXNWSLYSiFpQhjG2g5nK8OWRHJgB7fPeRFUTwnRR5ZeUfYOh9mJfiIfPBDnSdxej83Z30KDtRoE1UXJItYpnOQpQS6U2LeKVxAdZzvhzeVZBZt1Gus6U+mrpf6s101ZpnHFtlE1uzzffPP+svCK/qcuaxuD8Zdy7bxWudp99QXwcPqn1lEVT0UoAyy1IhLZBzX9UnTsUHh37ilkf3vSYo+2TWMyllr1z7Jd33ySjHd6sLUuFhFqgAyrWIZRD3b1rbhcaFKvnNCsiRPUEl7oP5gFfwzA=</xd:EncapsulatedCRLValue>
              <xd:EncapsulatedCRLValue>MIIDHjCCAQYCAQEwDQYJKoZIhvcNAQENBQAwczEZMBcGA1UEBRMQQ1BKLTItMTAwLTA5ODMxMTENMAsGA1UECxMERENGRDEPMA0GA1UEChMGTUlDSVRUMQswCQYDVQQGEwJDUjEpMCcGA1UEAxMgQ0EgUkFJWiBOQUNJT05BTCAtIENPU1RBIFJJQ0EgdjIXDTIzMTAwNDIwMTMzMVoXDTI0MDIwNTA4MzMzMVqgXzBdMB8GA1UdIwQYMBaAFODy/n3ERE5Q5DX9CImPToQZRDNAMBAGCSsGAQQBgjcVAQQDAgEAMAoGA1UdFAQDAgEdMBwGCSsGAQQBgjcVBAQPFw0yNDAyMDQyMDIzMzFaMA0GCSqGSIb3DQEBDQUAA4ICAQA0bzYow7D26xCRJ/L8HUToorMbWfAFnWHafeGi9aBqiRffdvb/OIzN+vY3pUy3xF1QCgkYSDT1Uvwl8r68/jGenmW7wuN3qQxPva9xYYu3qKkk0C04Gb/ObvPA7WmjYgyJVh+N7mNkyq5k3MCwv4ciLmuNe2DyGVJjUUpoLWhcIyVA2jwsWL7aZJJQ2OTVentlyUqvpsqdz4OXnzymNsXa3l2zqsGm6ttPK+Pv9lpkSTwW/s0+9LPBeZuOsTJIN7Du+elxo2gOWAsOIcWDvMFBTB8J1+m0iWSlGrK+6eDiLrqR0lLUkW4OlWt2/lhN2touiyLpLmLXQx2p9XXJudPtjd/YewqoD1vwprys+XMX/syhxt5TiGE0X4nHxYZlcva7iQkywtz2QxZEhQrNmXIPZoYZnkBwHpwOZY2LUYLIIbT9Z6banJwqCGVI/XwfLApRcTYbNGuoHStC1Vqg1UN2Gq26UP7vgATVi5VA+gGTmgGdNrgxxIHjxQ93A+yPuxUp59rzzOo2yuxFtXY0JoYrOE4UmEkuEYoHGuZHkX4DvOe0Zqo7EIiokWiU/jIdph4E57cSwlBQhQOjXqxJch3FWNC5taOoxFpW+70d9vq25/iBItE3wCRupzMMci2fCSY1SLmXiQHCptYn0uEpBC/P6Vl6UBLBBU6/b+phA16co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jV5HFS4Kg+U5lkIwvme9xn8ULrHjGWvuCbDBez97XSgCBBdNoKsYDzIwMjMxMTA2MTQ0MTU0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TEwNjE0NDE1NVowLwYJKoZIhvcNAQkEMSIEIG7lcfIihwgIAZldLClKMvXbeGemBeaRLTDtyw73rFlXMDcGCyqGSIb3DQEJEAIvMSgwJjAkMCIEIDcrk3iY5iZu+N7/iFpVKDYeTZ9u7elabVQcL5d9tumpMA0GCSqGSIb3DQEBAQUABIIBANEiilmVreI4SsMRMM2t9QKCyLtbccJeFNksFI7HFjN5U6FMz1SJB2KPthK8SA0rmvQvDhJPmau4usF7u92xoK6qyCbbdjzsFOzFmg2+DWxpb+B23Rcmx6qkGJHLdufa/zp3kY3290Pl3L3j1VPEFmKG0Ug/RCr8AYIfGyihFm2RUDXD60+O4kkNKzABGESmZTSDk2n9BDlHYC+sKqqFfyxcCcGvlXwor1cyxWgaXQPlcdQ1426hXzG3NGZkEqfxudCvBHZPgYUpSCJQbdSMQjxQE1BZ9o9A9ISEMKF8rcSzD467NAQzHGfbzTknKC3riZY49Q+EuC6VO2aY6pjjeHc=</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31b4bb2-0db7-40b3-a341-fc1511e9642d" ContentTypeId="0x010100E97154E09FCE6A4E8EAEBD5C54DD1AE40202" PreviousValue="false"/>
</file>

<file path=customXml/item2.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252" ma:contentTypeDescription="Crear nuevo documento." ma:contentTypeScope="" ma:versionID="4af4c768ae611593357a49847314fd1e">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34163f368aee5bccc76008c7b09f2ba1"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maxLength value="255"/>
        </xsd:restriction>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FormTemplates xmlns="http://schemas.microsoft.com/sharepoint/v3/contenttype/forms"/>
</file>

<file path=customXml/item6.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3</Value>
      <Value>2</Value>
      <Value>1</Value>
      <Value>63</Value>
    </TaxCatchAll>
    <OtraEntidadExterna xmlns="b875e23b-67d9-4b2e-bdec-edacbf90b326">A todas las entidades indicas en la Circular Externa</OtraEntidadExterna>
    <Firmado xmlns="b875e23b-67d9-4b2e-bdec-edacbf90b326">true</Firmado>
    <Responsable xmlns="b875e23b-67d9-4b2e-bdec-edacbf90b326">
      <UserInfo>
        <DisplayName>SEQUEIRA DITTEL PABLO</DisplayName>
        <AccountId>422</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SALIENTE GESTION DE DATOS</DisplayName>
        <AccountId>3478</AccountId>
        <AccountType/>
      </UserInfo>
      <UserInfo>
        <DisplayName>SALIENTE DIRECTORES DE SUPERVISION</DisplayName>
        <AccountId>717</AccountId>
        <AccountType/>
      </UserInfo>
      <UserInfo>
        <DisplayName>SALIENTE SICVECA CREDITICIO</DisplayName>
        <AccountId>718</AccountId>
        <AccountType/>
      </UserInfo>
    </InformarA>
    <EstadoCorrespondencia xmlns="b875e23b-67d9-4b2e-bdec-edacbf90b326">Aprobado para envío</EstadoCorrespondencia>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N/A</NoReferencia>
    <l7effaed12754cb5ac10c41f8d7b4c94 xmlns="b875e23b-67d9-4b2e-bdec-edacbf90b326">
      <Terms xmlns="http://schemas.microsoft.com/office/infopath/2007/PartnerControls"/>
    </l7effaed12754cb5ac10c41f8d7b4c94>
    <ObservacionesCorrespondencia xmlns="b875e23b-67d9-4b2e-bdec-edacbf90b326">Circular Externa Comunicar Tabla de homologación actividades económicas CIIU 2 y CIIU 4
Informar SALIENTE GESTIÓN DE DATOS, SALIENTE DIRECTORES DE SUPERVISIÓN, SALIENTE COMISION SICVECA</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2023-11-03T06:00:00+00:00</FechaDocumento>
    <RemitenteOriginal xmlns="b875e23b-67d9-4b2e-bdec-edacbf90b326">Departamento de Normas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2023</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Circular Externa Comunicar Tabla de homologación actividades económicas CIIU 2 y CIIU 4</Subject1>
  </documentManagement>
</p:properties>
</file>

<file path=customXml/itemProps1.xml><?xml version="1.0" encoding="utf-8"?>
<ds:datastoreItem xmlns:ds="http://schemas.openxmlformats.org/officeDocument/2006/customXml" ds:itemID="{9E241574-3D5B-4234-9DD6-DE57D741D1A2}"/>
</file>

<file path=customXml/itemProps2.xml><?xml version="1.0" encoding="utf-8"?>
<ds:datastoreItem xmlns:ds="http://schemas.openxmlformats.org/officeDocument/2006/customXml" ds:itemID="{DEA9176F-2381-4D19-97F7-3DDD94617199}"/>
</file>

<file path=customXml/itemProps3.xml><?xml version="1.0" encoding="utf-8"?>
<ds:datastoreItem xmlns:ds="http://schemas.openxmlformats.org/officeDocument/2006/customXml" ds:itemID="{0A68EAD8-236E-4B66-81D4-D1D881FCF2BC}"/>
</file>

<file path=customXml/itemProps4.xml><?xml version="1.0" encoding="utf-8"?>
<ds:datastoreItem xmlns:ds="http://schemas.openxmlformats.org/officeDocument/2006/customXml" ds:itemID="{ABAE6193-245D-4EB8-9C2B-475B27643B43}"/>
</file>

<file path=customXml/itemProps5.xml><?xml version="1.0" encoding="utf-8"?>
<ds:datastoreItem xmlns:ds="http://schemas.openxmlformats.org/officeDocument/2006/customXml" ds:itemID="{5A5C9192-4473-4D29-A2E6-DE661FE4FC36}"/>
</file>

<file path=customXml/itemProps6.xml><?xml version="1.0" encoding="utf-8"?>
<ds:datastoreItem xmlns:ds="http://schemas.openxmlformats.org/officeDocument/2006/customXml" ds:itemID="{897877BF-7EAA-46B7-8339-ECE9289922ED}"/>
</file>

<file path=docProps/app.xml><?xml version="1.0" encoding="utf-8"?>
<Properties xmlns="http://schemas.openxmlformats.org/officeDocument/2006/extended-properties" xmlns:vt="http://schemas.openxmlformats.org/officeDocument/2006/docPropsVTypes">
  <Template>plantilla-SGF-DST-DNO-22</Template>
  <TotalTime>7</TotalTime>
  <Pages>2</Pages>
  <Words>396</Words>
  <Characters>2180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VARGAS LEAL MARIA GABRIELA</dc:creator>
  <cp:keywords/>
  <dc:description/>
  <cp:lastModifiedBy>VARGAS LEAL MARIA GABRIELA</cp:lastModifiedBy>
  <cp:revision>5</cp:revision>
  <dcterms:created xsi:type="dcterms:W3CDTF">2023-11-03T21:43:00Z</dcterms:created>
  <dcterms:modified xsi:type="dcterms:W3CDTF">2023-11-06T03:51:00Z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ConfidencialidadNueva">
    <vt:lpwstr>1;#Público|99c2402f-8ec3-4ca8-8024-be52e4e7f629</vt:lpwstr>
  </property>
  <property fmtid="{D5CDD505-2E9C-101B-9397-08002B2CF9AE}" pid="4" name="Integridad">
    <vt:lpwstr>2;#Media|7c263feb-a1d7-4b26-9b28-09e7514882c1</vt:lpwstr>
  </property>
  <property fmtid="{D5CDD505-2E9C-101B-9397-08002B2CF9AE}" pid="5" name="Tipo Documental">
    <vt:lpwstr/>
  </property>
  <property fmtid="{D5CDD505-2E9C-101B-9397-08002B2CF9AE}" pid="6" name="Unidad de Destino">
    <vt:lpwstr/>
  </property>
  <property fmtid="{D5CDD505-2E9C-101B-9397-08002B2CF9AE}" pid="7" name="Disponibilidad">
    <vt:lpwstr>3;#Media|3f3debfe-f918-4d91-ad3c-df12ce43024d</vt:lpwstr>
  </property>
  <property fmtid="{D5CDD505-2E9C-101B-9397-08002B2CF9AE}" pid="8" name="Confidencialidad1">
    <vt:lpwstr/>
  </property>
  <property fmtid="{D5CDD505-2E9C-101B-9397-08002B2CF9AE}" pid="9" name="Unidad Remitente">
    <vt:lpwstr>63;#SUGEF - Despacho|2d490573-c91c-4a7c-9f31-5076771b6476</vt:lpwstr>
  </property>
  <property fmtid="{D5CDD505-2E9C-101B-9397-08002B2CF9AE}" pid="10" name="Dirigido a (entidad externa)">
    <vt:lpwstr/>
  </property>
  <property fmtid="{D5CDD505-2E9C-101B-9397-08002B2CF9AE}" pid="11" name="MSIP_Label_b8b4be34-365a-4a68-b9fb-75c1b6874315_Enabled">
    <vt:lpwstr>true</vt:lpwstr>
  </property>
  <property fmtid="{D5CDD505-2E9C-101B-9397-08002B2CF9AE}" pid="12" name="MSIP_Label_b8b4be34-365a-4a68-b9fb-75c1b6874315_SetDate">
    <vt:lpwstr>2023-03-19T23:58:39Z</vt:lpwstr>
  </property>
  <property fmtid="{D5CDD505-2E9C-101B-9397-08002B2CF9AE}" pid="13" name="MSIP_Label_b8b4be34-365a-4a68-b9fb-75c1b6874315_Method">
    <vt:lpwstr>Standard</vt:lpwstr>
  </property>
  <property fmtid="{D5CDD505-2E9C-101B-9397-08002B2CF9AE}" pid="14" name="MSIP_Label_b8b4be34-365a-4a68-b9fb-75c1b6874315_Name">
    <vt:lpwstr>b8b4be34-365a-4a68-b9fb-75c1b6874315</vt:lpwstr>
  </property>
  <property fmtid="{D5CDD505-2E9C-101B-9397-08002B2CF9AE}" pid="15" name="MSIP_Label_b8b4be34-365a-4a68-b9fb-75c1b6874315_SiteId">
    <vt:lpwstr>618d0a45-25a6-4618-9f80-8f70a435ee52</vt:lpwstr>
  </property>
  <property fmtid="{D5CDD505-2E9C-101B-9397-08002B2CF9AE}" pid="16" name="MSIP_Label_b8b4be34-365a-4a68-b9fb-75c1b6874315_ActionId">
    <vt:lpwstr>9271c3e4-d33a-4ccb-a8da-907b7b24642e</vt:lpwstr>
  </property>
  <property fmtid="{D5CDD505-2E9C-101B-9397-08002B2CF9AE}" pid="17" name="MSIP_Label_b8b4be34-365a-4a68-b9fb-75c1b6874315_ContentBits">
    <vt:lpwstr>2</vt:lpwstr>
  </property>
  <property fmtid="{D5CDD505-2E9C-101B-9397-08002B2CF9AE}" pid="18" name="Order">
    <vt:r8>135700</vt:r8>
  </property>
  <property fmtid="{D5CDD505-2E9C-101B-9397-08002B2CF9AE}" pid="19" name="lb0b7da792b243d9bfa96ad7487ad734">
    <vt:lpwstr/>
  </property>
  <property fmtid="{D5CDD505-2E9C-101B-9397-08002B2CF9AE}" pid="20" name="_dlc_policyId">
    <vt:lpwstr>0x010100E97154E09FCE6A4E8EAEBD5C54DD1AE4|-1695030217</vt:lpwstr>
  </property>
  <property fmtid="{D5CDD505-2E9C-101B-9397-08002B2CF9AE}" pid="21"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22" name="WorkflowChangePath">
    <vt:lpwstr>f1fd9d7f-da86-405a-9476-87cbb240632e,6;769919c7-9da3-41ff-b395-8ac0bca7c92c,9;</vt:lpwstr>
  </property>
</Properties>
</file>